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4D8245" w14:textId="77777777" w:rsidR="006B4ADD" w:rsidRPr="00360009" w:rsidRDefault="008D3F9E" w:rsidP="006A4728">
      <w:pPr>
        <w:pStyle w:val="aff0"/>
        <w:jc w:val="right"/>
        <w:rPr>
          <w:rFonts w:ascii="Times New Roman" w:hAnsi="Times New Roman"/>
          <w:color w:val="000000"/>
          <w:sz w:val="18"/>
          <w:szCs w:val="18"/>
          <w:lang w:val="ru-RU"/>
        </w:rPr>
      </w:pPr>
      <w:r w:rsidRPr="00360009">
        <w:rPr>
          <w:rFonts w:ascii="Times New Roman" w:hAnsi="Times New Roman"/>
          <w:noProof/>
          <w:color w:val="000000"/>
          <w:sz w:val="18"/>
          <w:szCs w:val="18"/>
          <w:lang w:val="ru-RU" w:eastAsia="ru-RU" w:bidi="ar-SA"/>
        </w:rPr>
        <w:drawing>
          <wp:anchor distT="0" distB="0" distL="114935" distR="114935" simplePos="0" relativeHeight="251657728" behindDoc="0" locked="0" layoutInCell="1" allowOverlap="1" wp14:anchorId="70A33945" wp14:editId="40D90DC4">
            <wp:simplePos x="0" y="0"/>
            <wp:positionH relativeFrom="column">
              <wp:posOffset>-99060</wp:posOffset>
            </wp:positionH>
            <wp:positionV relativeFrom="paragraph">
              <wp:posOffset>-54610</wp:posOffset>
            </wp:positionV>
            <wp:extent cx="2171065" cy="424180"/>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424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8B55A0" w14:textId="77777777" w:rsidR="006A4728" w:rsidRPr="00360009" w:rsidRDefault="006A4728" w:rsidP="006A4728">
      <w:pPr>
        <w:rPr>
          <w:rFonts w:ascii="Times New Roman" w:hAnsi="Times New Roman"/>
          <w:sz w:val="18"/>
          <w:szCs w:val="18"/>
          <w:lang w:val="ru-RU"/>
        </w:rPr>
      </w:pPr>
    </w:p>
    <w:p w14:paraId="0260BCB0" w14:textId="77777777" w:rsidR="006A4728" w:rsidRPr="00360009" w:rsidRDefault="006A4728" w:rsidP="006A4728">
      <w:pPr>
        <w:rPr>
          <w:rFonts w:ascii="Times New Roman" w:hAnsi="Times New Roman"/>
          <w:sz w:val="18"/>
          <w:szCs w:val="18"/>
          <w:lang w:val="ru-RU"/>
        </w:rPr>
      </w:pPr>
    </w:p>
    <w:p w14:paraId="54334C15" w14:textId="77777777" w:rsidR="006A4728" w:rsidRPr="00360009" w:rsidRDefault="006A4728" w:rsidP="006A4728">
      <w:pPr>
        <w:rPr>
          <w:rFonts w:ascii="Times New Roman" w:hAnsi="Times New Roman"/>
          <w:sz w:val="18"/>
          <w:szCs w:val="18"/>
          <w:lang w:val="ru-RU"/>
        </w:rPr>
      </w:pPr>
    </w:p>
    <w:p w14:paraId="4EFA988C" w14:textId="77777777" w:rsidR="00CA7899" w:rsidRPr="00360009" w:rsidRDefault="00CA7899">
      <w:pPr>
        <w:jc w:val="center"/>
        <w:rPr>
          <w:rFonts w:ascii="Times New Roman" w:hAnsi="Times New Roman"/>
          <w:color w:val="000000"/>
          <w:sz w:val="18"/>
          <w:szCs w:val="18"/>
          <w:lang w:val="ru-RU"/>
        </w:rPr>
      </w:pPr>
    </w:p>
    <w:p w14:paraId="7EBB184F" w14:textId="77777777" w:rsidR="00CA7899" w:rsidRPr="00360009" w:rsidRDefault="00CA7899">
      <w:pPr>
        <w:spacing w:before="280" w:after="280"/>
        <w:jc w:val="center"/>
        <w:rPr>
          <w:rFonts w:ascii="Times New Roman" w:hAnsi="Times New Roman"/>
          <w:color w:val="000000"/>
          <w:sz w:val="32"/>
          <w:szCs w:val="32"/>
          <w:lang w:val="ru-RU"/>
        </w:rPr>
      </w:pPr>
    </w:p>
    <w:p w14:paraId="6AA08CA7" w14:textId="77777777" w:rsidR="00CA7899" w:rsidRPr="00360009" w:rsidRDefault="00CA7899">
      <w:pPr>
        <w:spacing w:before="280" w:after="280"/>
        <w:jc w:val="center"/>
        <w:rPr>
          <w:rFonts w:ascii="Times New Roman" w:hAnsi="Times New Roman"/>
          <w:b/>
          <w:color w:val="000000"/>
          <w:sz w:val="32"/>
          <w:szCs w:val="32"/>
          <w:lang w:val="ru-RU"/>
        </w:rPr>
      </w:pPr>
      <w:r w:rsidRPr="00360009">
        <w:rPr>
          <w:rFonts w:ascii="Times New Roman" w:hAnsi="Times New Roman"/>
          <w:b/>
          <w:color w:val="000000"/>
          <w:sz w:val="32"/>
          <w:szCs w:val="32"/>
          <w:lang w:val="ru-RU"/>
        </w:rPr>
        <w:t>СБОРНИК ТАРИФОВ</w:t>
      </w:r>
      <w:r w:rsidRPr="00360009">
        <w:rPr>
          <w:rFonts w:ascii="Times New Roman" w:hAnsi="Times New Roman"/>
          <w:b/>
          <w:color w:val="000000"/>
          <w:sz w:val="32"/>
          <w:szCs w:val="32"/>
          <w:lang w:val="ru-RU"/>
        </w:rPr>
        <w:br/>
        <w:t>КОМИССИОННОГО ВОЗНАГРАЖДЕНИЯ</w:t>
      </w:r>
      <w:r w:rsidRPr="00360009">
        <w:rPr>
          <w:rFonts w:ascii="Times New Roman" w:hAnsi="Times New Roman"/>
          <w:b/>
          <w:color w:val="000000"/>
          <w:sz w:val="32"/>
          <w:szCs w:val="32"/>
          <w:lang w:val="ru-RU"/>
        </w:rPr>
        <w:br/>
        <w:t xml:space="preserve">В АКБ «ФОРА-БАНК» </w:t>
      </w:r>
      <w:r w:rsidR="00C4160D" w:rsidRPr="00360009">
        <w:rPr>
          <w:rFonts w:ascii="Times New Roman" w:hAnsi="Times New Roman"/>
          <w:b/>
          <w:color w:val="000000"/>
          <w:sz w:val="32"/>
          <w:szCs w:val="32"/>
          <w:lang w:val="ru-RU"/>
        </w:rPr>
        <w:t>(</w:t>
      </w:r>
      <w:r w:rsidR="008C6B8C" w:rsidRPr="00360009">
        <w:rPr>
          <w:rFonts w:ascii="Times New Roman" w:hAnsi="Times New Roman"/>
          <w:b/>
          <w:color w:val="000000"/>
          <w:sz w:val="32"/>
          <w:szCs w:val="32"/>
          <w:lang w:val="ru-RU"/>
        </w:rPr>
        <w:t>акционерное общество</w:t>
      </w:r>
      <w:r w:rsidR="00C4160D" w:rsidRPr="00360009">
        <w:rPr>
          <w:rFonts w:ascii="Times New Roman" w:hAnsi="Times New Roman"/>
          <w:b/>
          <w:color w:val="000000"/>
          <w:sz w:val="32"/>
          <w:szCs w:val="32"/>
          <w:lang w:val="ru-RU"/>
        </w:rPr>
        <w:t>)</w:t>
      </w:r>
    </w:p>
    <w:p w14:paraId="2C40C98C" w14:textId="77777777" w:rsidR="006A4728" w:rsidRPr="00360009" w:rsidRDefault="00FF7549">
      <w:pPr>
        <w:spacing w:before="280" w:after="280"/>
        <w:jc w:val="center"/>
        <w:rPr>
          <w:rFonts w:ascii="Times New Roman" w:hAnsi="Times New Roman"/>
          <w:color w:val="000000"/>
          <w:sz w:val="32"/>
          <w:szCs w:val="32"/>
          <w:lang w:val="ru-RU"/>
        </w:rPr>
      </w:pPr>
      <w:r w:rsidRPr="00360009">
        <w:rPr>
          <w:rFonts w:ascii="Times New Roman" w:hAnsi="Times New Roman"/>
          <w:color w:val="000000"/>
          <w:sz w:val="32"/>
          <w:szCs w:val="32"/>
          <w:lang w:val="ru-RU"/>
        </w:rPr>
        <w:t>по операциям оплаты услуг и обслуживанию банковских карт VISA</w:t>
      </w:r>
      <w:r w:rsidR="00184E47" w:rsidRPr="00360009">
        <w:rPr>
          <w:rFonts w:ascii="Times New Roman" w:hAnsi="Times New Roman"/>
          <w:color w:val="000000"/>
          <w:sz w:val="32"/>
          <w:szCs w:val="32"/>
          <w:lang w:val="ru-RU"/>
        </w:rPr>
        <w:t>,</w:t>
      </w:r>
      <w:r w:rsidRPr="00360009">
        <w:rPr>
          <w:rFonts w:ascii="Times New Roman" w:hAnsi="Times New Roman"/>
          <w:color w:val="000000"/>
          <w:sz w:val="32"/>
          <w:szCs w:val="32"/>
          <w:lang w:val="ru-RU"/>
        </w:rPr>
        <w:t xml:space="preserve"> MASTERCARD</w:t>
      </w:r>
      <w:r w:rsidR="00184E47" w:rsidRPr="00360009">
        <w:rPr>
          <w:rFonts w:ascii="Times New Roman" w:hAnsi="Times New Roman"/>
          <w:color w:val="000000"/>
          <w:sz w:val="32"/>
          <w:szCs w:val="32"/>
          <w:lang w:val="ru-RU"/>
        </w:rPr>
        <w:t>, МИР</w:t>
      </w:r>
      <w:r w:rsidRPr="00360009">
        <w:rPr>
          <w:rFonts w:ascii="Times New Roman" w:hAnsi="Times New Roman"/>
          <w:color w:val="000000"/>
          <w:sz w:val="32"/>
          <w:szCs w:val="32"/>
          <w:lang w:val="ru-RU"/>
        </w:rPr>
        <w:t xml:space="preserve"> </w:t>
      </w:r>
    </w:p>
    <w:p w14:paraId="4C80C265" w14:textId="77777777" w:rsidR="009343FD" w:rsidRPr="00360009" w:rsidRDefault="00FF7549">
      <w:pPr>
        <w:spacing w:before="280" w:after="280"/>
        <w:jc w:val="center"/>
        <w:rPr>
          <w:rFonts w:ascii="Times New Roman" w:hAnsi="Times New Roman"/>
          <w:color w:val="000000"/>
          <w:sz w:val="32"/>
          <w:szCs w:val="32"/>
          <w:lang w:val="ru-RU"/>
        </w:rPr>
      </w:pPr>
      <w:r w:rsidRPr="00360009">
        <w:rPr>
          <w:rFonts w:ascii="Times New Roman" w:hAnsi="Times New Roman"/>
          <w:color w:val="000000"/>
          <w:sz w:val="32"/>
          <w:szCs w:val="32"/>
          <w:lang w:val="ru-RU"/>
        </w:rPr>
        <w:t>для физических лиц</w:t>
      </w:r>
      <w:r w:rsidR="009343FD" w:rsidRPr="00360009">
        <w:rPr>
          <w:rFonts w:ascii="Times New Roman" w:hAnsi="Times New Roman"/>
          <w:color w:val="000000"/>
          <w:sz w:val="32"/>
          <w:szCs w:val="32"/>
          <w:lang w:val="ru-RU"/>
        </w:rPr>
        <w:t xml:space="preserve">. </w:t>
      </w:r>
    </w:p>
    <w:p w14:paraId="02AE81EC" w14:textId="4E2DE2C2" w:rsidR="00CA7899" w:rsidRPr="00360009" w:rsidRDefault="00020780">
      <w:pPr>
        <w:spacing w:before="280" w:after="280"/>
        <w:jc w:val="center"/>
        <w:rPr>
          <w:rFonts w:ascii="Times New Roman" w:hAnsi="Times New Roman"/>
          <w:b/>
          <w:color w:val="000000"/>
          <w:sz w:val="32"/>
          <w:szCs w:val="32"/>
          <w:lang w:val="ru-RU"/>
        </w:rPr>
      </w:pPr>
      <w:r w:rsidRPr="00360009">
        <w:rPr>
          <w:rFonts w:ascii="Times New Roman" w:hAnsi="Times New Roman"/>
          <w:b/>
          <w:color w:val="000000"/>
          <w:sz w:val="32"/>
          <w:szCs w:val="32"/>
          <w:lang w:val="ru-RU"/>
        </w:rPr>
        <w:t>(</w:t>
      </w:r>
      <w:r w:rsidR="008431D3" w:rsidRPr="00360009">
        <w:rPr>
          <w:rFonts w:ascii="Times New Roman" w:hAnsi="Times New Roman"/>
          <w:b/>
          <w:color w:val="000000"/>
          <w:sz w:val="32"/>
          <w:szCs w:val="32"/>
          <w:lang w:val="ru-RU"/>
        </w:rPr>
        <w:t>с</w:t>
      </w:r>
      <w:r w:rsidR="00B67955" w:rsidRPr="00360009">
        <w:rPr>
          <w:rFonts w:ascii="Times New Roman" w:hAnsi="Times New Roman"/>
          <w:b/>
          <w:color w:val="000000"/>
          <w:sz w:val="32"/>
          <w:szCs w:val="32"/>
          <w:lang w:val="ru-RU"/>
        </w:rPr>
        <w:t xml:space="preserve"> </w:t>
      </w:r>
      <w:r w:rsidR="00D941BE" w:rsidRPr="00360009">
        <w:rPr>
          <w:rFonts w:ascii="Times New Roman" w:hAnsi="Times New Roman"/>
          <w:b/>
          <w:color w:val="000000"/>
          <w:sz w:val="32"/>
          <w:szCs w:val="32"/>
          <w:lang w:val="ru-RU"/>
        </w:rPr>
        <w:t>«</w:t>
      </w:r>
      <w:r w:rsidR="00CC7BE1">
        <w:rPr>
          <w:rFonts w:ascii="Times New Roman" w:hAnsi="Times New Roman"/>
          <w:b/>
          <w:color w:val="000000"/>
          <w:sz w:val="32"/>
          <w:szCs w:val="32"/>
          <w:lang w:val="ru-RU"/>
        </w:rPr>
        <w:t>01</w:t>
      </w:r>
      <w:r w:rsidR="00D941BE" w:rsidRPr="00360009">
        <w:rPr>
          <w:rFonts w:ascii="Times New Roman" w:hAnsi="Times New Roman"/>
          <w:b/>
          <w:color w:val="000000"/>
          <w:sz w:val="32"/>
          <w:szCs w:val="32"/>
          <w:lang w:val="ru-RU"/>
        </w:rPr>
        <w:t>»</w:t>
      </w:r>
      <w:r w:rsidR="00CA7899" w:rsidRPr="00360009">
        <w:rPr>
          <w:rFonts w:ascii="Times New Roman" w:hAnsi="Times New Roman"/>
          <w:b/>
          <w:color w:val="000000"/>
          <w:sz w:val="32"/>
          <w:szCs w:val="32"/>
          <w:lang w:val="ru-RU"/>
        </w:rPr>
        <w:t xml:space="preserve"> </w:t>
      </w:r>
      <w:r w:rsidR="00CC7BE1">
        <w:rPr>
          <w:rFonts w:ascii="Times New Roman" w:hAnsi="Times New Roman"/>
          <w:b/>
          <w:color w:val="000000"/>
          <w:sz w:val="32"/>
          <w:szCs w:val="32"/>
          <w:lang w:val="ru-RU"/>
        </w:rPr>
        <w:t>октября</w:t>
      </w:r>
      <w:r w:rsidR="001B262E">
        <w:rPr>
          <w:rFonts w:ascii="Times New Roman" w:hAnsi="Times New Roman"/>
          <w:b/>
          <w:color w:val="000000"/>
          <w:sz w:val="32"/>
          <w:szCs w:val="32"/>
          <w:lang w:val="ru-RU"/>
        </w:rPr>
        <w:t xml:space="preserve"> </w:t>
      </w:r>
      <w:r w:rsidR="00CA7899" w:rsidRPr="00360009">
        <w:rPr>
          <w:rFonts w:ascii="Times New Roman" w:hAnsi="Times New Roman"/>
          <w:b/>
          <w:color w:val="000000"/>
          <w:sz w:val="32"/>
          <w:szCs w:val="32"/>
          <w:lang w:val="ru-RU"/>
        </w:rPr>
        <w:t>20</w:t>
      </w:r>
      <w:r w:rsidR="00C75A03" w:rsidRPr="00360009">
        <w:rPr>
          <w:rFonts w:ascii="Times New Roman" w:hAnsi="Times New Roman"/>
          <w:b/>
          <w:color w:val="000000"/>
          <w:sz w:val="32"/>
          <w:szCs w:val="32"/>
          <w:lang w:val="ru-RU"/>
        </w:rPr>
        <w:t>2</w:t>
      </w:r>
      <w:r w:rsidR="00984338">
        <w:rPr>
          <w:rFonts w:ascii="Times New Roman" w:hAnsi="Times New Roman"/>
          <w:b/>
          <w:color w:val="000000"/>
          <w:sz w:val="32"/>
          <w:szCs w:val="32"/>
          <w:lang w:val="ru-RU"/>
        </w:rPr>
        <w:t>1</w:t>
      </w:r>
      <w:r w:rsidR="00CA7899" w:rsidRPr="00360009">
        <w:rPr>
          <w:rFonts w:ascii="Times New Roman" w:hAnsi="Times New Roman"/>
          <w:b/>
          <w:color w:val="000000"/>
          <w:sz w:val="32"/>
          <w:szCs w:val="32"/>
          <w:lang w:val="ru-RU"/>
        </w:rPr>
        <w:t xml:space="preserve"> года</w:t>
      </w:r>
      <w:r w:rsidRPr="00360009">
        <w:rPr>
          <w:rFonts w:ascii="Times New Roman" w:hAnsi="Times New Roman"/>
          <w:b/>
          <w:color w:val="000000"/>
          <w:sz w:val="32"/>
          <w:szCs w:val="32"/>
          <w:lang w:val="ru-RU"/>
        </w:rPr>
        <w:t>)</w:t>
      </w:r>
    </w:p>
    <w:p w14:paraId="7BBAFD6B" w14:textId="77777777" w:rsidR="00CA7899" w:rsidRPr="00360009" w:rsidRDefault="00CA7899">
      <w:pPr>
        <w:spacing w:before="280" w:after="280"/>
        <w:jc w:val="center"/>
        <w:rPr>
          <w:rFonts w:ascii="Times New Roman" w:hAnsi="Times New Roman"/>
          <w:color w:val="000000"/>
          <w:sz w:val="32"/>
          <w:szCs w:val="32"/>
          <w:lang w:val="ru-RU"/>
        </w:rPr>
      </w:pPr>
    </w:p>
    <w:p w14:paraId="4F98E50A" w14:textId="77777777" w:rsidR="0060524E" w:rsidRPr="00360009" w:rsidRDefault="00771B40" w:rsidP="00771B40">
      <w:pPr>
        <w:tabs>
          <w:tab w:val="left" w:pos="6161"/>
        </w:tabs>
        <w:spacing w:before="280" w:after="280"/>
        <w:rPr>
          <w:rFonts w:ascii="Times New Roman" w:hAnsi="Times New Roman"/>
          <w:color w:val="000000"/>
          <w:sz w:val="32"/>
          <w:szCs w:val="32"/>
          <w:lang w:val="ru-RU"/>
        </w:rPr>
      </w:pPr>
      <w:r w:rsidRPr="00360009">
        <w:rPr>
          <w:rFonts w:ascii="Times New Roman" w:hAnsi="Times New Roman"/>
          <w:color w:val="000000"/>
          <w:sz w:val="32"/>
          <w:szCs w:val="32"/>
          <w:lang w:val="ru-RU"/>
        </w:rPr>
        <w:tab/>
      </w:r>
    </w:p>
    <w:p w14:paraId="37978215" w14:textId="77777777" w:rsidR="000A179F" w:rsidRPr="00360009" w:rsidRDefault="00CA7899" w:rsidP="008A180F">
      <w:pPr>
        <w:spacing w:before="280" w:after="280"/>
        <w:jc w:val="center"/>
        <w:rPr>
          <w:rFonts w:ascii="Times New Roman" w:hAnsi="Times New Roman"/>
          <w:color w:val="000000"/>
          <w:sz w:val="32"/>
          <w:szCs w:val="32"/>
          <w:lang w:val="ru-RU"/>
        </w:rPr>
      </w:pPr>
      <w:r w:rsidRPr="00360009">
        <w:rPr>
          <w:rFonts w:ascii="Times New Roman" w:hAnsi="Times New Roman"/>
          <w:b/>
          <w:color w:val="000000"/>
          <w:sz w:val="32"/>
          <w:szCs w:val="32"/>
          <w:lang w:val="ru-RU"/>
        </w:rPr>
        <w:t>-20</w:t>
      </w:r>
      <w:r w:rsidR="00C75A03" w:rsidRPr="00360009">
        <w:rPr>
          <w:rFonts w:ascii="Times New Roman" w:hAnsi="Times New Roman"/>
          <w:b/>
          <w:color w:val="000000"/>
          <w:sz w:val="32"/>
          <w:szCs w:val="32"/>
          <w:lang w:val="ru-RU"/>
        </w:rPr>
        <w:t>2</w:t>
      </w:r>
      <w:r w:rsidR="00984338">
        <w:rPr>
          <w:rFonts w:ascii="Times New Roman" w:hAnsi="Times New Roman"/>
          <w:b/>
          <w:color w:val="000000"/>
          <w:sz w:val="32"/>
          <w:szCs w:val="32"/>
          <w:lang w:val="ru-RU"/>
        </w:rPr>
        <w:t>1</w:t>
      </w:r>
      <w:r w:rsidRPr="00360009">
        <w:rPr>
          <w:rFonts w:ascii="Times New Roman" w:eastAsia="Calibri" w:hAnsi="Times New Roman"/>
          <w:b/>
          <w:color w:val="000000"/>
          <w:sz w:val="32"/>
          <w:szCs w:val="32"/>
          <w:lang w:val="ru-RU"/>
        </w:rPr>
        <w:t xml:space="preserve"> </w:t>
      </w:r>
      <w:r w:rsidRPr="00360009">
        <w:rPr>
          <w:rFonts w:ascii="Times New Roman" w:hAnsi="Times New Roman"/>
          <w:b/>
          <w:color w:val="000000"/>
          <w:sz w:val="32"/>
          <w:szCs w:val="32"/>
          <w:lang w:val="ru-RU"/>
        </w:rPr>
        <w:t>год-</w:t>
      </w:r>
      <w:bookmarkStart w:id="0" w:name="__RefHeading__45_3013605"/>
      <w:bookmarkEnd w:id="0"/>
    </w:p>
    <w:p w14:paraId="4A66241D" w14:textId="77777777" w:rsidR="00834197" w:rsidRPr="00360009" w:rsidRDefault="00834197" w:rsidP="00183081">
      <w:pPr>
        <w:rPr>
          <w:rFonts w:ascii="Times New Roman" w:hAnsi="Times New Roman"/>
          <w:sz w:val="18"/>
          <w:szCs w:val="18"/>
          <w:lang w:val="ru-RU"/>
        </w:rPr>
      </w:pPr>
      <w:r w:rsidRPr="00360009">
        <w:rPr>
          <w:rFonts w:ascii="Times New Roman" w:hAnsi="Times New Roman"/>
          <w:sz w:val="18"/>
          <w:szCs w:val="18"/>
          <w:lang w:val="ru-RU"/>
        </w:rPr>
        <w:br w:type="page"/>
      </w:r>
    </w:p>
    <w:sdt>
      <w:sdtPr>
        <w:rPr>
          <w:rFonts w:ascii="Calibri" w:hAnsi="Calibri"/>
          <w:b w:val="0"/>
          <w:iCs w:val="0"/>
          <w:sz w:val="18"/>
          <w:szCs w:val="18"/>
          <w:lang w:val="ru-RU"/>
        </w:rPr>
        <w:id w:val="1000535337"/>
        <w:docPartObj>
          <w:docPartGallery w:val="Table of Contents"/>
          <w:docPartUnique/>
        </w:docPartObj>
      </w:sdtPr>
      <w:sdtEndPr>
        <w:rPr>
          <w:bCs/>
          <w:lang w:val="en-US"/>
        </w:rPr>
      </w:sdtEndPr>
      <w:sdtContent>
        <w:p w14:paraId="4B844720" w14:textId="77777777" w:rsidR="00450346" w:rsidRPr="00360009" w:rsidRDefault="00450346">
          <w:pPr>
            <w:pStyle w:val="aff1"/>
            <w:rPr>
              <w:sz w:val="18"/>
              <w:szCs w:val="18"/>
            </w:rPr>
          </w:pPr>
          <w:r w:rsidRPr="00360009">
            <w:rPr>
              <w:sz w:val="18"/>
              <w:szCs w:val="18"/>
              <w:lang w:val="ru-RU"/>
            </w:rPr>
            <w:t>Оглавление</w:t>
          </w:r>
        </w:p>
        <w:p w14:paraId="2CA96141" w14:textId="77777777" w:rsidR="00B5275D" w:rsidRDefault="00450346">
          <w:pPr>
            <w:pStyle w:val="24"/>
            <w:tabs>
              <w:tab w:val="left" w:pos="849"/>
              <w:tab w:val="right" w:leader="dot" w:pos="14559"/>
            </w:tabs>
            <w:rPr>
              <w:rFonts w:asciiTheme="minorHAnsi" w:eastAsiaTheme="minorEastAsia" w:hAnsiTheme="minorHAnsi" w:cstheme="minorBidi"/>
              <w:b w:val="0"/>
              <w:noProof/>
              <w:lang w:bidi="ar-SA"/>
            </w:rPr>
          </w:pPr>
          <w:r w:rsidRPr="00360009">
            <w:rPr>
              <w:bCs/>
              <w:sz w:val="18"/>
              <w:szCs w:val="18"/>
            </w:rPr>
            <w:fldChar w:fldCharType="begin"/>
          </w:r>
          <w:r w:rsidRPr="00360009">
            <w:rPr>
              <w:bCs/>
              <w:sz w:val="18"/>
              <w:szCs w:val="18"/>
            </w:rPr>
            <w:instrText xml:space="preserve"> TOC \o "1-3" \h \z \u </w:instrText>
          </w:r>
          <w:r w:rsidRPr="00360009">
            <w:rPr>
              <w:bCs/>
              <w:sz w:val="18"/>
              <w:szCs w:val="18"/>
            </w:rPr>
            <w:fldChar w:fldCharType="separate"/>
          </w:r>
          <w:hyperlink w:anchor="_Toc75509871" w:history="1">
            <w:r w:rsidR="00B5275D" w:rsidRPr="007D6658">
              <w:rPr>
                <w:rStyle w:val="a5"/>
                <w:noProof/>
              </w:rPr>
              <w:t>1.</w:t>
            </w:r>
            <w:r w:rsidR="00B5275D">
              <w:rPr>
                <w:rFonts w:asciiTheme="minorHAnsi" w:eastAsiaTheme="minorEastAsia" w:hAnsiTheme="minorHAnsi" w:cstheme="minorBidi"/>
                <w:b w:val="0"/>
                <w:noProof/>
                <w:lang w:bidi="ar-SA"/>
              </w:rPr>
              <w:tab/>
            </w:r>
            <w:r w:rsidR="00B5275D" w:rsidRPr="007D6658">
              <w:rPr>
                <w:rStyle w:val="a5"/>
                <w:noProof/>
              </w:rPr>
              <w:t>Тарифы по обслуживанию международных банковских карт VISA, MASTERCARD в АКБ «ФОРА-БАНК» (АО)</w:t>
            </w:r>
            <w:r w:rsidR="00B5275D">
              <w:rPr>
                <w:noProof/>
                <w:webHidden/>
              </w:rPr>
              <w:tab/>
            </w:r>
            <w:r w:rsidR="00B5275D">
              <w:rPr>
                <w:noProof/>
                <w:webHidden/>
              </w:rPr>
              <w:fldChar w:fldCharType="begin"/>
            </w:r>
            <w:r w:rsidR="00B5275D">
              <w:rPr>
                <w:noProof/>
                <w:webHidden/>
              </w:rPr>
              <w:instrText xml:space="preserve"> PAGEREF _Toc75509871 \h </w:instrText>
            </w:r>
            <w:r w:rsidR="00B5275D">
              <w:rPr>
                <w:noProof/>
                <w:webHidden/>
              </w:rPr>
            </w:r>
            <w:r w:rsidR="00B5275D">
              <w:rPr>
                <w:noProof/>
                <w:webHidden/>
              </w:rPr>
              <w:fldChar w:fldCharType="separate"/>
            </w:r>
            <w:r w:rsidR="004E252F">
              <w:rPr>
                <w:noProof/>
                <w:webHidden/>
              </w:rPr>
              <w:t>3</w:t>
            </w:r>
            <w:r w:rsidR="00B5275D">
              <w:rPr>
                <w:noProof/>
                <w:webHidden/>
              </w:rPr>
              <w:fldChar w:fldCharType="end"/>
            </w:r>
          </w:hyperlink>
        </w:p>
        <w:p w14:paraId="7904D127"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72" w:history="1">
            <w:r w:rsidR="00B5275D" w:rsidRPr="007D6658">
              <w:rPr>
                <w:rStyle w:val="a5"/>
                <w:noProof/>
              </w:rPr>
              <w:t>1.1.</w:t>
            </w:r>
            <w:r w:rsidR="00B5275D">
              <w:rPr>
                <w:rFonts w:asciiTheme="minorHAnsi" w:eastAsiaTheme="minorEastAsia" w:hAnsiTheme="minorHAnsi" w:cstheme="minorBidi"/>
                <w:b w:val="0"/>
                <w:noProof/>
                <w:lang w:bidi="ar-SA"/>
              </w:rPr>
              <w:tab/>
            </w:r>
            <w:r w:rsidR="00B5275D" w:rsidRPr="007D6658">
              <w:rPr>
                <w:rStyle w:val="a5"/>
                <w:noProof/>
              </w:rPr>
              <w:t>Тарифы по обслуживанию дебетовых банковских карт VISA, MASTERCARD</w:t>
            </w:r>
            <w:r w:rsidR="00B5275D">
              <w:rPr>
                <w:noProof/>
                <w:webHidden/>
              </w:rPr>
              <w:tab/>
            </w:r>
            <w:r w:rsidR="00B5275D">
              <w:rPr>
                <w:noProof/>
                <w:webHidden/>
              </w:rPr>
              <w:fldChar w:fldCharType="begin"/>
            </w:r>
            <w:r w:rsidR="00B5275D">
              <w:rPr>
                <w:noProof/>
                <w:webHidden/>
              </w:rPr>
              <w:instrText xml:space="preserve"> PAGEREF _Toc75509872 \h </w:instrText>
            </w:r>
            <w:r w:rsidR="00B5275D">
              <w:rPr>
                <w:noProof/>
                <w:webHidden/>
              </w:rPr>
            </w:r>
            <w:r w:rsidR="00B5275D">
              <w:rPr>
                <w:noProof/>
                <w:webHidden/>
              </w:rPr>
              <w:fldChar w:fldCharType="separate"/>
            </w:r>
            <w:r w:rsidR="004E252F">
              <w:rPr>
                <w:noProof/>
                <w:webHidden/>
              </w:rPr>
              <w:t>3</w:t>
            </w:r>
            <w:r w:rsidR="00B5275D">
              <w:rPr>
                <w:noProof/>
                <w:webHidden/>
              </w:rPr>
              <w:fldChar w:fldCharType="end"/>
            </w:r>
          </w:hyperlink>
        </w:p>
        <w:p w14:paraId="48D8BD81"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73" w:history="1">
            <w:r w:rsidR="00B5275D" w:rsidRPr="007D6658">
              <w:rPr>
                <w:rStyle w:val="a5"/>
                <w:noProof/>
              </w:rPr>
              <w:t>1.1.1.</w:t>
            </w:r>
            <w:r w:rsidR="00B5275D">
              <w:rPr>
                <w:rFonts w:asciiTheme="minorHAnsi" w:eastAsiaTheme="minorEastAsia" w:hAnsiTheme="minorHAnsi" w:cstheme="minorBidi"/>
                <w:noProof/>
                <w:sz w:val="22"/>
                <w:szCs w:val="22"/>
                <w:lang w:bidi="ar-SA"/>
              </w:rPr>
              <w:tab/>
            </w:r>
            <w:r w:rsidR="00B5275D" w:rsidRPr="007D6658">
              <w:rPr>
                <w:rStyle w:val="a5"/>
                <w:noProof/>
              </w:rPr>
              <w:t>Тарифный план «Стандартный»</w:t>
            </w:r>
            <w:r w:rsidR="00B5275D">
              <w:rPr>
                <w:noProof/>
                <w:webHidden/>
              </w:rPr>
              <w:tab/>
            </w:r>
            <w:r w:rsidR="00B5275D">
              <w:rPr>
                <w:noProof/>
                <w:webHidden/>
              </w:rPr>
              <w:fldChar w:fldCharType="begin"/>
            </w:r>
            <w:r w:rsidR="00B5275D">
              <w:rPr>
                <w:noProof/>
                <w:webHidden/>
              </w:rPr>
              <w:instrText xml:space="preserve"> PAGEREF _Toc75509873 \h </w:instrText>
            </w:r>
            <w:r w:rsidR="00B5275D">
              <w:rPr>
                <w:noProof/>
                <w:webHidden/>
              </w:rPr>
            </w:r>
            <w:r w:rsidR="00B5275D">
              <w:rPr>
                <w:noProof/>
                <w:webHidden/>
              </w:rPr>
              <w:fldChar w:fldCharType="separate"/>
            </w:r>
            <w:r w:rsidR="004E252F">
              <w:rPr>
                <w:noProof/>
                <w:webHidden/>
              </w:rPr>
              <w:t>3</w:t>
            </w:r>
            <w:r w:rsidR="00B5275D">
              <w:rPr>
                <w:noProof/>
                <w:webHidden/>
              </w:rPr>
              <w:fldChar w:fldCharType="end"/>
            </w:r>
          </w:hyperlink>
        </w:p>
        <w:p w14:paraId="3DEACCEA"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74" w:history="1">
            <w:r w:rsidR="00B5275D" w:rsidRPr="007D6658">
              <w:rPr>
                <w:rStyle w:val="a5"/>
                <w:noProof/>
              </w:rPr>
              <w:t>1.2.</w:t>
            </w:r>
            <w:r w:rsidR="00B5275D">
              <w:rPr>
                <w:rFonts w:asciiTheme="minorHAnsi" w:eastAsiaTheme="minorEastAsia" w:hAnsiTheme="minorHAnsi" w:cstheme="minorBidi"/>
                <w:b w:val="0"/>
                <w:noProof/>
                <w:lang w:bidi="ar-SA"/>
              </w:rPr>
              <w:tab/>
            </w:r>
            <w:r w:rsidR="00B5275D" w:rsidRPr="007D6658">
              <w:rPr>
                <w:rStyle w:val="a5"/>
                <w:noProof/>
              </w:rPr>
              <w:t>Тарифы по обслуживанию банковских карт VISA, MASTERCARD для физических лиц – сотрудников предприятий и организаций в рамках зарплатных проектов (для клиентов, в рамках договора зарплатного проекта компании-работодателя, заключённого до 01.10.2018г.)</w:t>
            </w:r>
            <w:r w:rsidR="00B5275D">
              <w:rPr>
                <w:noProof/>
                <w:webHidden/>
              </w:rPr>
              <w:tab/>
            </w:r>
            <w:r w:rsidR="00B5275D">
              <w:rPr>
                <w:noProof/>
                <w:webHidden/>
              </w:rPr>
              <w:fldChar w:fldCharType="begin"/>
            </w:r>
            <w:r w:rsidR="00B5275D">
              <w:rPr>
                <w:noProof/>
                <w:webHidden/>
              </w:rPr>
              <w:instrText xml:space="preserve"> PAGEREF _Toc75509874 \h </w:instrText>
            </w:r>
            <w:r w:rsidR="00B5275D">
              <w:rPr>
                <w:noProof/>
                <w:webHidden/>
              </w:rPr>
            </w:r>
            <w:r w:rsidR="00B5275D">
              <w:rPr>
                <w:noProof/>
                <w:webHidden/>
              </w:rPr>
              <w:fldChar w:fldCharType="separate"/>
            </w:r>
            <w:r w:rsidR="004E252F">
              <w:rPr>
                <w:noProof/>
                <w:webHidden/>
              </w:rPr>
              <w:t>9</w:t>
            </w:r>
            <w:r w:rsidR="00B5275D">
              <w:rPr>
                <w:noProof/>
                <w:webHidden/>
              </w:rPr>
              <w:fldChar w:fldCharType="end"/>
            </w:r>
          </w:hyperlink>
        </w:p>
        <w:p w14:paraId="73C3F8AF"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75" w:history="1">
            <w:r w:rsidR="00B5275D" w:rsidRPr="007D6658">
              <w:rPr>
                <w:rStyle w:val="a5"/>
                <w:noProof/>
              </w:rPr>
              <w:t>1.2.1.</w:t>
            </w:r>
            <w:r w:rsidR="00B5275D">
              <w:rPr>
                <w:rFonts w:asciiTheme="minorHAnsi" w:eastAsiaTheme="minorEastAsia" w:hAnsiTheme="minorHAnsi" w:cstheme="minorBidi"/>
                <w:noProof/>
                <w:sz w:val="22"/>
                <w:szCs w:val="22"/>
                <w:lang w:bidi="ar-SA"/>
              </w:rPr>
              <w:tab/>
            </w:r>
            <w:r w:rsidR="00B5275D" w:rsidRPr="007D6658">
              <w:rPr>
                <w:rStyle w:val="a5"/>
                <w:noProof/>
              </w:rPr>
              <w:t>Тарифный план «ФОРА-ЗАРПЛАТНЫЙ. СТАНДАРТ»</w:t>
            </w:r>
            <w:r w:rsidR="00B5275D">
              <w:rPr>
                <w:noProof/>
                <w:webHidden/>
              </w:rPr>
              <w:tab/>
            </w:r>
            <w:r w:rsidR="00B5275D">
              <w:rPr>
                <w:noProof/>
                <w:webHidden/>
              </w:rPr>
              <w:fldChar w:fldCharType="begin"/>
            </w:r>
            <w:r w:rsidR="00B5275D">
              <w:rPr>
                <w:noProof/>
                <w:webHidden/>
              </w:rPr>
              <w:instrText xml:space="preserve"> PAGEREF _Toc75509875 \h </w:instrText>
            </w:r>
            <w:r w:rsidR="00B5275D">
              <w:rPr>
                <w:noProof/>
                <w:webHidden/>
              </w:rPr>
            </w:r>
            <w:r w:rsidR="00B5275D">
              <w:rPr>
                <w:noProof/>
                <w:webHidden/>
              </w:rPr>
              <w:fldChar w:fldCharType="separate"/>
            </w:r>
            <w:r w:rsidR="004E252F">
              <w:rPr>
                <w:noProof/>
                <w:webHidden/>
              </w:rPr>
              <w:t>9</w:t>
            </w:r>
            <w:r w:rsidR="00B5275D">
              <w:rPr>
                <w:noProof/>
                <w:webHidden/>
              </w:rPr>
              <w:fldChar w:fldCharType="end"/>
            </w:r>
          </w:hyperlink>
        </w:p>
        <w:p w14:paraId="40283CF2"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76" w:history="1">
            <w:r w:rsidR="00B5275D" w:rsidRPr="007D6658">
              <w:rPr>
                <w:rStyle w:val="a5"/>
                <w:noProof/>
              </w:rPr>
              <w:t>1.2.2.</w:t>
            </w:r>
            <w:r w:rsidR="00B5275D">
              <w:rPr>
                <w:rFonts w:asciiTheme="minorHAnsi" w:eastAsiaTheme="minorEastAsia" w:hAnsiTheme="minorHAnsi" w:cstheme="minorBidi"/>
                <w:noProof/>
                <w:sz w:val="22"/>
                <w:szCs w:val="22"/>
                <w:lang w:bidi="ar-SA"/>
              </w:rPr>
              <w:tab/>
            </w:r>
            <w:r w:rsidR="00B5275D" w:rsidRPr="007D6658">
              <w:rPr>
                <w:rStyle w:val="a5"/>
                <w:noProof/>
              </w:rPr>
              <w:t>Тарифный план «ФОРА-ЗАРПЛАТНЫЙ. ПРИОРИТЕТ»</w:t>
            </w:r>
            <w:r w:rsidR="00B5275D">
              <w:rPr>
                <w:noProof/>
                <w:webHidden/>
              </w:rPr>
              <w:tab/>
            </w:r>
            <w:r w:rsidR="00B5275D">
              <w:rPr>
                <w:noProof/>
                <w:webHidden/>
              </w:rPr>
              <w:fldChar w:fldCharType="begin"/>
            </w:r>
            <w:r w:rsidR="00B5275D">
              <w:rPr>
                <w:noProof/>
                <w:webHidden/>
              </w:rPr>
              <w:instrText xml:space="preserve"> PAGEREF _Toc75509876 \h </w:instrText>
            </w:r>
            <w:r w:rsidR="00B5275D">
              <w:rPr>
                <w:noProof/>
                <w:webHidden/>
              </w:rPr>
            </w:r>
            <w:r w:rsidR="00B5275D">
              <w:rPr>
                <w:noProof/>
                <w:webHidden/>
              </w:rPr>
              <w:fldChar w:fldCharType="separate"/>
            </w:r>
            <w:r w:rsidR="004E252F">
              <w:rPr>
                <w:noProof/>
                <w:webHidden/>
              </w:rPr>
              <w:t>13</w:t>
            </w:r>
            <w:r w:rsidR="00B5275D">
              <w:rPr>
                <w:noProof/>
                <w:webHidden/>
              </w:rPr>
              <w:fldChar w:fldCharType="end"/>
            </w:r>
          </w:hyperlink>
        </w:p>
        <w:p w14:paraId="62B6F4FE"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77" w:history="1">
            <w:r w:rsidR="00B5275D" w:rsidRPr="007D6658">
              <w:rPr>
                <w:rStyle w:val="a5"/>
                <w:noProof/>
              </w:rPr>
              <w:t>1.2.3.</w:t>
            </w:r>
            <w:r w:rsidR="00B5275D">
              <w:rPr>
                <w:rFonts w:asciiTheme="minorHAnsi" w:eastAsiaTheme="minorEastAsia" w:hAnsiTheme="minorHAnsi" w:cstheme="minorBidi"/>
                <w:noProof/>
                <w:sz w:val="22"/>
                <w:szCs w:val="22"/>
                <w:lang w:bidi="ar-SA"/>
              </w:rPr>
              <w:tab/>
            </w:r>
            <w:r w:rsidR="00B5275D" w:rsidRPr="007D6658">
              <w:rPr>
                <w:rStyle w:val="a5"/>
                <w:noProof/>
              </w:rPr>
              <w:t>Тарифный план «ФОРА-ЗАРПЛАТНЫЙ. СПЕЦИАЛЬНЫЙ»</w:t>
            </w:r>
            <w:r w:rsidR="00B5275D">
              <w:rPr>
                <w:noProof/>
                <w:webHidden/>
              </w:rPr>
              <w:tab/>
            </w:r>
            <w:r w:rsidR="00B5275D">
              <w:rPr>
                <w:noProof/>
                <w:webHidden/>
              </w:rPr>
              <w:fldChar w:fldCharType="begin"/>
            </w:r>
            <w:r w:rsidR="00B5275D">
              <w:rPr>
                <w:noProof/>
                <w:webHidden/>
              </w:rPr>
              <w:instrText xml:space="preserve"> PAGEREF _Toc75509877 \h </w:instrText>
            </w:r>
            <w:r w:rsidR="00B5275D">
              <w:rPr>
                <w:noProof/>
                <w:webHidden/>
              </w:rPr>
            </w:r>
            <w:r w:rsidR="00B5275D">
              <w:rPr>
                <w:noProof/>
                <w:webHidden/>
              </w:rPr>
              <w:fldChar w:fldCharType="separate"/>
            </w:r>
            <w:r w:rsidR="004E252F">
              <w:rPr>
                <w:noProof/>
                <w:webHidden/>
              </w:rPr>
              <w:t>18</w:t>
            </w:r>
            <w:r w:rsidR="00B5275D">
              <w:rPr>
                <w:noProof/>
                <w:webHidden/>
              </w:rPr>
              <w:fldChar w:fldCharType="end"/>
            </w:r>
          </w:hyperlink>
        </w:p>
        <w:p w14:paraId="1FE18F63"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78" w:history="1">
            <w:r w:rsidR="00B5275D" w:rsidRPr="007D6658">
              <w:rPr>
                <w:rStyle w:val="a5"/>
                <w:noProof/>
              </w:rPr>
              <w:t>1.2.4.</w:t>
            </w:r>
            <w:r w:rsidR="00B5275D">
              <w:rPr>
                <w:rFonts w:asciiTheme="minorHAnsi" w:eastAsiaTheme="minorEastAsia" w:hAnsiTheme="minorHAnsi" w:cstheme="minorBidi"/>
                <w:noProof/>
                <w:sz w:val="22"/>
                <w:szCs w:val="22"/>
                <w:lang w:bidi="ar-SA"/>
              </w:rPr>
              <w:tab/>
            </w:r>
            <w:r w:rsidR="00B5275D" w:rsidRPr="007D6658">
              <w:rPr>
                <w:rStyle w:val="a5"/>
                <w:noProof/>
              </w:rPr>
              <w:t>Тарифный план «ФОРА-ЗАРПЛАТНЫЙ. СПЕЦИАЛЬНЫЙ ЭНЕРГО»</w:t>
            </w:r>
            <w:r w:rsidR="00B5275D">
              <w:rPr>
                <w:noProof/>
                <w:webHidden/>
              </w:rPr>
              <w:tab/>
            </w:r>
            <w:r w:rsidR="00B5275D">
              <w:rPr>
                <w:noProof/>
                <w:webHidden/>
              </w:rPr>
              <w:fldChar w:fldCharType="begin"/>
            </w:r>
            <w:r w:rsidR="00B5275D">
              <w:rPr>
                <w:noProof/>
                <w:webHidden/>
              </w:rPr>
              <w:instrText xml:space="preserve"> PAGEREF _Toc75509878 \h </w:instrText>
            </w:r>
            <w:r w:rsidR="00B5275D">
              <w:rPr>
                <w:noProof/>
                <w:webHidden/>
              </w:rPr>
            </w:r>
            <w:r w:rsidR="00B5275D">
              <w:rPr>
                <w:noProof/>
                <w:webHidden/>
              </w:rPr>
              <w:fldChar w:fldCharType="separate"/>
            </w:r>
            <w:r w:rsidR="004E252F">
              <w:rPr>
                <w:noProof/>
                <w:webHidden/>
              </w:rPr>
              <w:t>23</w:t>
            </w:r>
            <w:r w:rsidR="00B5275D">
              <w:rPr>
                <w:noProof/>
                <w:webHidden/>
              </w:rPr>
              <w:fldChar w:fldCharType="end"/>
            </w:r>
          </w:hyperlink>
        </w:p>
        <w:p w14:paraId="2B469E03"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79" w:history="1">
            <w:r w:rsidR="00B5275D" w:rsidRPr="007D6658">
              <w:rPr>
                <w:rStyle w:val="a5"/>
                <w:noProof/>
              </w:rPr>
              <w:t>1.2.5.</w:t>
            </w:r>
            <w:r w:rsidR="00B5275D">
              <w:rPr>
                <w:rFonts w:asciiTheme="minorHAnsi" w:eastAsiaTheme="minorEastAsia" w:hAnsiTheme="minorHAnsi" w:cstheme="minorBidi"/>
                <w:noProof/>
                <w:sz w:val="22"/>
                <w:szCs w:val="22"/>
                <w:lang w:bidi="ar-SA"/>
              </w:rPr>
              <w:tab/>
            </w:r>
            <w:r w:rsidR="00B5275D" w:rsidRPr="007D6658">
              <w:rPr>
                <w:rStyle w:val="a5"/>
                <w:noProof/>
              </w:rPr>
              <w:t>Тарифный план «ФОРА-ЗАРПЛАТНЫЙ. ПРЕМИУМ»</w:t>
            </w:r>
            <w:r w:rsidR="00B5275D">
              <w:rPr>
                <w:noProof/>
                <w:webHidden/>
              </w:rPr>
              <w:tab/>
            </w:r>
            <w:r w:rsidR="00B5275D">
              <w:rPr>
                <w:noProof/>
                <w:webHidden/>
              </w:rPr>
              <w:fldChar w:fldCharType="begin"/>
            </w:r>
            <w:r w:rsidR="00B5275D">
              <w:rPr>
                <w:noProof/>
                <w:webHidden/>
              </w:rPr>
              <w:instrText xml:space="preserve"> PAGEREF _Toc75509879 \h </w:instrText>
            </w:r>
            <w:r w:rsidR="00B5275D">
              <w:rPr>
                <w:noProof/>
                <w:webHidden/>
              </w:rPr>
            </w:r>
            <w:r w:rsidR="00B5275D">
              <w:rPr>
                <w:noProof/>
                <w:webHidden/>
              </w:rPr>
              <w:fldChar w:fldCharType="separate"/>
            </w:r>
            <w:r w:rsidR="004E252F">
              <w:rPr>
                <w:noProof/>
                <w:webHidden/>
              </w:rPr>
              <w:t>27</w:t>
            </w:r>
            <w:r w:rsidR="00B5275D">
              <w:rPr>
                <w:noProof/>
                <w:webHidden/>
              </w:rPr>
              <w:fldChar w:fldCharType="end"/>
            </w:r>
          </w:hyperlink>
        </w:p>
        <w:p w14:paraId="4F2892C9"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0" w:history="1">
            <w:r w:rsidR="00B5275D" w:rsidRPr="007D6658">
              <w:rPr>
                <w:rStyle w:val="a5"/>
                <w:noProof/>
              </w:rPr>
              <w:t>1.3.</w:t>
            </w:r>
            <w:r w:rsidR="00B5275D">
              <w:rPr>
                <w:rFonts w:asciiTheme="minorHAnsi" w:eastAsiaTheme="minorEastAsia" w:hAnsiTheme="minorHAnsi" w:cstheme="minorBidi"/>
                <w:b w:val="0"/>
                <w:noProof/>
                <w:lang w:bidi="ar-SA"/>
              </w:rPr>
              <w:tab/>
            </w:r>
            <w:r w:rsidR="00B5275D" w:rsidRPr="007D6658">
              <w:rPr>
                <w:rStyle w:val="a5"/>
                <w:noProof/>
              </w:rPr>
              <w:t>Тарифный план «ФОРА-ЗАРПЛАТНЫЙ. ПОСОЛЬСТВО».</w:t>
            </w:r>
            <w:r w:rsidR="00B5275D">
              <w:rPr>
                <w:noProof/>
                <w:webHidden/>
              </w:rPr>
              <w:tab/>
            </w:r>
            <w:r w:rsidR="00B5275D">
              <w:rPr>
                <w:noProof/>
                <w:webHidden/>
              </w:rPr>
              <w:fldChar w:fldCharType="begin"/>
            </w:r>
            <w:r w:rsidR="00B5275D">
              <w:rPr>
                <w:noProof/>
                <w:webHidden/>
              </w:rPr>
              <w:instrText xml:space="preserve"> PAGEREF _Toc75509880 \h </w:instrText>
            </w:r>
            <w:r w:rsidR="00B5275D">
              <w:rPr>
                <w:noProof/>
                <w:webHidden/>
              </w:rPr>
            </w:r>
            <w:r w:rsidR="00B5275D">
              <w:rPr>
                <w:noProof/>
                <w:webHidden/>
              </w:rPr>
              <w:fldChar w:fldCharType="separate"/>
            </w:r>
            <w:r w:rsidR="004E252F">
              <w:rPr>
                <w:noProof/>
                <w:webHidden/>
              </w:rPr>
              <w:t>32</w:t>
            </w:r>
            <w:r w:rsidR="00B5275D">
              <w:rPr>
                <w:noProof/>
                <w:webHidden/>
              </w:rPr>
              <w:fldChar w:fldCharType="end"/>
            </w:r>
          </w:hyperlink>
        </w:p>
        <w:p w14:paraId="6293FD9D"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1" w:history="1">
            <w:r w:rsidR="00B5275D" w:rsidRPr="007D6658">
              <w:rPr>
                <w:rStyle w:val="a5"/>
                <w:noProof/>
              </w:rPr>
              <w:t>1.4.</w:t>
            </w:r>
            <w:r w:rsidR="00B5275D">
              <w:rPr>
                <w:rFonts w:asciiTheme="minorHAnsi" w:eastAsiaTheme="minorEastAsia" w:hAnsiTheme="minorHAnsi" w:cstheme="minorBidi"/>
                <w:b w:val="0"/>
                <w:noProof/>
                <w:lang w:bidi="ar-SA"/>
              </w:rPr>
              <w:tab/>
            </w:r>
            <w:r w:rsidR="00B5275D" w:rsidRPr="007D6658">
              <w:rPr>
                <w:rStyle w:val="a5"/>
                <w:noProof/>
              </w:rPr>
              <w:t>Тарифный план «МИР Пенсионная»</w:t>
            </w:r>
            <w:r w:rsidR="00B5275D">
              <w:rPr>
                <w:noProof/>
                <w:webHidden/>
              </w:rPr>
              <w:tab/>
            </w:r>
            <w:r w:rsidR="00B5275D">
              <w:rPr>
                <w:noProof/>
                <w:webHidden/>
              </w:rPr>
              <w:fldChar w:fldCharType="begin"/>
            </w:r>
            <w:r w:rsidR="00B5275D">
              <w:rPr>
                <w:noProof/>
                <w:webHidden/>
              </w:rPr>
              <w:instrText xml:space="preserve"> PAGEREF _Toc75509881 \h </w:instrText>
            </w:r>
            <w:r w:rsidR="00B5275D">
              <w:rPr>
                <w:noProof/>
                <w:webHidden/>
              </w:rPr>
            </w:r>
            <w:r w:rsidR="00B5275D">
              <w:rPr>
                <w:noProof/>
                <w:webHidden/>
              </w:rPr>
              <w:fldChar w:fldCharType="separate"/>
            </w:r>
            <w:r w:rsidR="004E252F">
              <w:rPr>
                <w:noProof/>
                <w:webHidden/>
              </w:rPr>
              <w:t>37</w:t>
            </w:r>
            <w:r w:rsidR="00B5275D">
              <w:rPr>
                <w:noProof/>
                <w:webHidden/>
              </w:rPr>
              <w:fldChar w:fldCharType="end"/>
            </w:r>
          </w:hyperlink>
        </w:p>
        <w:p w14:paraId="62754CA5"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2" w:history="1">
            <w:r w:rsidR="00B5275D" w:rsidRPr="007D6658">
              <w:rPr>
                <w:rStyle w:val="a5"/>
                <w:noProof/>
              </w:rPr>
              <w:t>1.5.</w:t>
            </w:r>
            <w:r w:rsidR="00B5275D">
              <w:rPr>
                <w:rFonts w:asciiTheme="minorHAnsi" w:eastAsiaTheme="minorEastAsia" w:hAnsiTheme="minorHAnsi" w:cstheme="minorBidi"/>
                <w:b w:val="0"/>
                <w:noProof/>
                <w:lang w:bidi="ar-SA"/>
              </w:rPr>
              <w:tab/>
            </w:r>
            <w:r w:rsidR="00B5275D" w:rsidRPr="007D6658">
              <w:rPr>
                <w:rStyle w:val="a5"/>
                <w:noProof/>
              </w:rPr>
              <w:t>Тарифный план «Всё включено 2.0 ТСК».</w:t>
            </w:r>
            <w:r w:rsidR="00B5275D">
              <w:rPr>
                <w:noProof/>
                <w:webHidden/>
              </w:rPr>
              <w:tab/>
            </w:r>
            <w:r w:rsidR="00B5275D">
              <w:rPr>
                <w:noProof/>
                <w:webHidden/>
              </w:rPr>
              <w:fldChar w:fldCharType="begin"/>
            </w:r>
            <w:r w:rsidR="00B5275D">
              <w:rPr>
                <w:noProof/>
                <w:webHidden/>
              </w:rPr>
              <w:instrText xml:space="preserve"> PAGEREF _Toc75509882 \h </w:instrText>
            </w:r>
            <w:r w:rsidR="00B5275D">
              <w:rPr>
                <w:noProof/>
                <w:webHidden/>
              </w:rPr>
            </w:r>
            <w:r w:rsidR="00B5275D">
              <w:rPr>
                <w:noProof/>
                <w:webHidden/>
              </w:rPr>
              <w:fldChar w:fldCharType="separate"/>
            </w:r>
            <w:r w:rsidR="004E252F">
              <w:rPr>
                <w:noProof/>
                <w:webHidden/>
              </w:rPr>
              <w:t>41</w:t>
            </w:r>
            <w:r w:rsidR="00B5275D">
              <w:rPr>
                <w:noProof/>
                <w:webHidden/>
              </w:rPr>
              <w:fldChar w:fldCharType="end"/>
            </w:r>
          </w:hyperlink>
        </w:p>
        <w:p w14:paraId="490A4343"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3" w:history="1">
            <w:r w:rsidR="00B5275D" w:rsidRPr="007D6658">
              <w:rPr>
                <w:rStyle w:val="a5"/>
                <w:iCs/>
                <w:noProof/>
              </w:rPr>
              <w:t>1.5.</w:t>
            </w:r>
            <w:r w:rsidR="00B5275D">
              <w:rPr>
                <w:rFonts w:asciiTheme="minorHAnsi" w:eastAsiaTheme="minorEastAsia" w:hAnsiTheme="minorHAnsi" w:cstheme="minorBidi"/>
                <w:b w:val="0"/>
                <w:noProof/>
                <w:lang w:bidi="ar-SA"/>
              </w:rPr>
              <w:tab/>
            </w:r>
            <w:r w:rsidR="00B5275D" w:rsidRPr="007D6658">
              <w:rPr>
                <w:rStyle w:val="a5"/>
                <w:noProof/>
              </w:rPr>
              <w:t>Тарифный План Пакет «МИГ»</w:t>
            </w:r>
            <w:r w:rsidR="00B5275D">
              <w:rPr>
                <w:noProof/>
                <w:webHidden/>
              </w:rPr>
              <w:tab/>
            </w:r>
            <w:r w:rsidR="00B5275D">
              <w:rPr>
                <w:noProof/>
                <w:webHidden/>
              </w:rPr>
              <w:fldChar w:fldCharType="begin"/>
            </w:r>
            <w:r w:rsidR="00B5275D">
              <w:rPr>
                <w:noProof/>
                <w:webHidden/>
              </w:rPr>
              <w:instrText xml:space="preserve"> PAGEREF _Toc75509883 \h </w:instrText>
            </w:r>
            <w:r w:rsidR="00B5275D">
              <w:rPr>
                <w:noProof/>
                <w:webHidden/>
              </w:rPr>
            </w:r>
            <w:r w:rsidR="00B5275D">
              <w:rPr>
                <w:noProof/>
                <w:webHidden/>
              </w:rPr>
              <w:fldChar w:fldCharType="separate"/>
            </w:r>
            <w:r w:rsidR="004E252F">
              <w:rPr>
                <w:noProof/>
                <w:webHidden/>
              </w:rPr>
              <w:t>47</w:t>
            </w:r>
            <w:r w:rsidR="00B5275D">
              <w:rPr>
                <w:noProof/>
                <w:webHidden/>
              </w:rPr>
              <w:fldChar w:fldCharType="end"/>
            </w:r>
          </w:hyperlink>
        </w:p>
        <w:p w14:paraId="29C33BB4"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4" w:history="1">
            <w:r w:rsidR="00B5275D" w:rsidRPr="007D6658">
              <w:rPr>
                <w:rStyle w:val="a5"/>
                <w:noProof/>
              </w:rPr>
              <w:t>1.6.</w:t>
            </w:r>
            <w:r w:rsidR="00B5275D">
              <w:rPr>
                <w:rFonts w:asciiTheme="minorHAnsi" w:eastAsiaTheme="minorEastAsia" w:hAnsiTheme="minorHAnsi" w:cstheme="minorBidi"/>
                <w:b w:val="0"/>
                <w:noProof/>
                <w:lang w:bidi="ar-SA"/>
              </w:rPr>
              <w:tab/>
            </w:r>
            <w:r w:rsidR="00B5275D" w:rsidRPr="007D6658">
              <w:rPr>
                <w:rStyle w:val="a5"/>
                <w:noProof/>
              </w:rPr>
              <w:t>Тарифный план пакет «МИГ КРЕДИТ»</w:t>
            </w:r>
            <w:r w:rsidR="00B5275D">
              <w:rPr>
                <w:noProof/>
                <w:webHidden/>
              </w:rPr>
              <w:tab/>
            </w:r>
            <w:r w:rsidR="00B5275D">
              <w:rPr>
                <w:noProof/>
                <w:webHidden/>
              </w:rPr>
              <w:fldChar w:fldCharType="begin"/>
            </w:r>
            <w:r w:rsidR="00B5275D">
              <w:rPr>
                <w:noProof/>
                <w:webHidden/>
              </w:rPr>
              <w:instrText xml:space="preserve"> PAGEREF _Toc75509884 \h </w:instrText>
            </w:r>
            <w:r w:rsidR="00B5275D">
              <w:rPr>
                <w:noProof/>
                <w:webHidden/>
              </w:rPr>
            </w:r>
            <w:r w:rsidR="00B5275D">
              <w:rPr>
                <w:noProof/>
                <w:webHidden/>
              </w:rPr>
              <w:fldChar w:fldCharType="separate"/>
            </w:r>
            <w:r w:rsidR="004E252F">
              <w:rPr>
                <w:noProof/>
                <w:webHidden/>
              </w:rPr>
              <w:t>52</w:t>
            </w:r>
            <w:r w:rsidR="00B5275D">
              <w:rPr>
                <w:noProof/>
                <w:webHidden/>
              </w:rPr>
              <w:fldChar w:fldCharType="end"/>
            </w:r>
          </w:hyperlink>
        </w:p>
        <w:p w14:paraId="41D6447A"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5" w:history="1">
            <w:r w:rsidR="00B5275D" w:rsidRPr="007D6658">
              <w:rPr>
                <w:rStyle w:val="a5"/>
                <w:noProof/>
              </w:rPr>
              <w:t>1.7.</w:t>
            </w:r>
            <w:r w:rsidR="00B5275D">
              <w:rPr>
                <w:rFonts w:asciiTheme="minorHAnsi" w:eastAsiaTheme="minorEastAsia" w:hAnsiTheme="minorHAnsi" w:cstheme="minorBidi"/>
                <w:b w:val="0"/>
                <w:noProof/>
                <w:lang w:bidi="ar-SA"/>
              </w:rPr>
              <w:tab/>
            </w:r>
            <w:r w:rsidR="00B5275D" w:rsidRPr="007D6658">
              <w:rPr>
                <w:rStyle w:val="a5"/>
                <w:noProof/>
              </w:rPr>
              <w:t>Тарифный план «МУЛЬТИБОНУС»</w:t>
            </w:r>
            <w:r w:rsidR="00B5275D">
              <w:rPr>
                <w:noProof/>
                <w:webHidden/>
              </w:rPr>
              <w:tab/>
            </w:r>
            <w:r w:rsidR="00B5275D">
              <w:rPr>
                <w:noProof/>
                <w:webHidden/>
              </w:rPr>
              <w:fldChar w:fldCharType="begin"/>
            </w:r>
            <w:r w:rsidR="00B5275D">
              <w:rPr>
                <w:noProof/>
                <w:webHidden/>
              </w:rPr>
              <w:instrText xml:space="preserve"> PAGEREF _Toc75509885 \h </w:instrText>
            </w:r>
            <w:r w:rsidR="00B5275D">
              <w:rPr>
                <w:noProof/>
                <w:webHidden/>
              </w:rPr>
            </w:r>
            <w:r w:rsidR="00B5275D">
              <w:rPr>
                <w:noProof/>
                <w:webHidden/>
              </w:rPr>
              <w:fldChar w:fldCharType="separate"/>
            </w:r>
            <w:r w:rsidR="004E252F">
              <w:rPr>
                <w:noProof/>
                <w:webHidden/>
              </w:rPr>
              <w:t>56</w:t>
            </w:r>
            <w:r w:rsidR="00B5275D">
              <w:rPr>
                <w:noProof/>
                <w:webHidden/>
              </w:rPr>
              <w:fldChar w:fldCharType="end"/>
            </w:r>
          </w:hyperlink>
        </w:p>
        <w:p w14:paraId="540DDF3A"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6" w:history="1">
            <w:r w:rsidR="00B5275D" w:rsidRPr="007D6658">
              <w:rPr>
                <w:rStyle w:val="a5"/>
                <w:noProof/>
              </w:rPr>
              <w:t>1.8.</w:t>
            </w:r>
            <w:r w:rsidR="00B5275D">
              <w:rPr>
                <w:rFonts w:asciiTheme="minorHAnsi" w:eastAsiaTheme="minorEastAsia" w:hAnsiTheme="minorHAnsi" w:cstheme="minorBidi"/>
                <w:b w:val="0"/>
                <w:noProof/>
                <w:lang w:bidi="ar-SA"/>
              </w:rPr>
              <w:tab/>
            </w:r>
            <w:r w:rsidR="00B5275D" w:rsidRPr="007D6658">
              <w:rPr>
                <w:rStyle w:val="a5"/>
                <w:noProof/>
              </w:rPr>
              <w:t>Тарифный план «ВСЁ ВКЛЮЧЕНО 2.0»</w:t>
            </w:r>
            <w:r w:rsidR="00B5275D">
              <w:rPr>
                <w:noProof/>
                <w:webHidden/>
              </w:rPr>
              <w:tab/>
            </w:r>
            <w:r w:rsidR="00B5275D">
              <w:rPr>
                <w:noProof/>
                <w:webHidden/>
              </w:rPr>
              <w:fldChar w:fldCharType="begin"/>
            </w:r>
            <w:r w:rsidR="00B5275D">
              <w:rPr>
                <w:noProof/>
                <w:webHidden/>
              </w:rPr>
              <w:instrText xml:space="preserve"> PAGEREF _Toc75509886 \h </w:instrText>
            </w:r>
            <w:r w:rsidR="00B5275D">
              <w:rPr>
                <w:noProof/>
                <w:webHidden/>
              </w:rPr>
            </w:r>
            <w:r w:rsidR="00B5275D">
              <w:rPr>
                <w:noProof/>
                <w:webHidden/>
              </w:rPr>
              <w:fldChar w:fldCharType="separate"/>
            </w:r>
            <w:r w:rsidR="004E252F">
              <w:rPr>
                <w:noProof/>
                <w:webHidden/>
              </w:rPr>
              <w:t>60</w:t>
            </w:r>
            <w:r w:rsidR="00B5275D">
              <w:rPr>
                <w:noProof/>
                <w:webHidden/>
              </w:rPr>
              <w:fldChar w:fldCharType="end"/>
            </w:r>
          </w:hyperlink>
        </w:p>
        <w:p w14:paraId="333984EB" w14:textId="77777777" w:rsidR="00B5275D" w:rsidRDefault="00390D3C">
          <w:pPr>
            <w:pStyle w:val="24"/>
            <w:tabs>
              <w:tab w:val="left" w:pos="849"/>
              <w:tab w:val="right" w:leader="dot" w:pos="14559"/>
            </w:tabs>
            <w:rPr>
              <w:rFonts w:asciiTheme="minorHAnsi" w:eastAsiaTheme="minorEastAsia" w:hAnsiTheme="minorHAnsi" w:cstheme="minorBidi"/>
              <w:b w:val="0"/>
              <w:noProof/>
              <w:lang w:bidi="ar-SA"/>
            </w:rPr>
          </w:pPr>
          <w:hyperlink w:anchor="_Toc75509887" w:history="1">
            <w:r w:rsidR="00B5275D" w:rsidRPr="007D6658">
              <w:rPr>
                <w:rStyle w:val="a5"/>
                <w:noProof/>
              </w:rPr>
              <w:t>1.9.</w:t>
            </w:r>
            <w:r w:rsidR="00B5275D">
              <w:rPr>
                <w:rFonts w:asciiTheme="minorHAnsi" w:eastAsiaTheme="minorEastAsia" w:hAnsiTheme="minorHAnsi" w:cstheme="minorBidi"/>
                <w:b w:val="0"/>
                <w:noProof/>
                <w:lang w:bidi="ar-SA"/>
              </w:rPr>
              <w:tab/>
            </w:r>
            <w:r w:rsidR="00B5275D" w:rsidRPr="007D6658">
              <w:rPr>
                <w:rStyle w:val="a5"/>
                <w:noProof/>
              </w:rPr>
              <w:t>Тарифный план «Удачный выбор».</w:t>
            </w:r>
            <w:r w:rsidR="00B5275D">
              <w:rPr>
                <w:noProof/>
                <w:webHidden/>
              </w:rPr>
              <w:tab/>
            </w:r>
            <w:r w:rsidR="00B5275D">
              <w:rPr>
                <w:noProof/>
                <w:webHidden/>
              </w:rPr>
              <w:fldChar w:fldCharType="begin"/>
            </w:r>
            <w:r w:rsidR="00B5275D">
              <w:rPr>
                <w:noProof/>
                <w:webHidden/>
              </w:rPr>
              <w:instrText xml:space="preserve"> PAGEREF _Toc75509887 \h </w:instrText>
            </w:r>
            <w:r w:rsidR="00B5275D">
              <w:rPr>
                <w:noProof/>
                <w:webHidden/>
              </w:rPr>
            </w:r>
            <w:r w:rsidR="00B5275D">
              <w:rPr>
                <w:noProof/>
                <w:webHidden/>
              </w:rPr>
              <w:fldChar w:fldCharType="separate"/>
            </w:r>
            <w:r w:rsidR="004E252F">
              <w:rPr>
                <w:noProof/>
                <w:webHidden/>
              </w:rPr>
              <w:t>68</w:t>
            </w:r>
            <w:r w:rsidR="00B5275D">
              <w:rPr>
                <w:noProof/>
                <w:webHidden/>
              </w:rPr>
              <w:fldChar w:fldCharType="end"/>
            </w:r>
          </w:hyperlink>
        </w:p>
        <w:p w14:paraId="40AD04D6" w14:textId="77777777" w:rsidR="00B5275D" w:rsidRDefault="00390D3C">
          <w:pPr>
            <w:pStyle w:val="24"/>
            <w:tabs>
              <w:tab w:val="left" w:pos="1132"/>
              <w:tab w:val="right" w:leader="dot" w:pos="14559"/>
            </w:tabs>
            <w:rPr>
              <w:rFonts w:asciiTheme="minorHAnsi" w:eastAsiaTheme="minorEastAsia" w:hAnsiTheme="minorHAnsi" w:cstheme="minorBidi"/>
              <w:b w:val="0"/>
              <w:noProof/>
              <w:lang w:bidi="ar-SA"/>
            </w:rPr>
          </w:pPr>
          <w:hyperlink w:anchor="_Toc75509888" w:history="1">
            <w:r w:rsidR="00B5275D" w:rsidRPr="007D6658">
              <w:rPr>
                <w:rStyle w:val="a5"/>
                <w:noProof/>
              </w:rPr>
              <w:t>1.10.</w:t>
            </w:r>
            <w:r w:rsidR="00B5275D">
              <w:rPr>
                <w:rFonts w:asciiTheme="minorHAnsi" w:eastAsiaTheme="minorEastAsia" w:hAnsiTheme="minorHAnsi" w:cstheme="minorBidi"/>
                <w:b w:val="0"/>
                <w:noProof/>
                <w:lang w:bidi="ar-SA"/>
              </w:rPr>
              <w:tab/>
            </w:r>
            <w:r w:rsidR="00B5275D" w:rsidRPr="007D6658">
              <w:rPr>
                <w:rStyle w:val="a5"/>
                <w:noProof/>
              </w:rPr>
              <w:t>Тарифный план «Все включено-промо».</w:t>
            </w:r>
            <w:r w:rsidR="00B5275D">
              <w:rPr>
                <w:noProof/>
                <w:webHidden/>
              </w:rPr>
              <w:tab/>
            </w:r>
            <w:r w:rsidR="00B5275D">
              <w:rPr>
                <w:noProof/>
                <w:webHidden/>
              </w:rPr>
              <w:fldChar w:fldCharType="begin"/>
            </w:r>
            <w:r w:rsidR="00B5275D">
              <w:rPr>
                <w:noProof/>
                <w:webHidden/>
              </w:rPr>
              <w:instrText xml:space="preserve"> PAGEREF _Toc75509888 \h </w:instrText>
            </w:r>
            <w:r w:rsidR="00B5275D">
              <w:rPr>
                <w:noProof/>
                <w:webHidden/>
              </w:rPr>
            </w:r>
            <w:r w:rsidR="00B5275D">
              <w:rPr>
                <w:noProof/>
                <w:webHidden/>
              </w:rPr>
              <w:fldChar w:fldCharType="separate"/>
            </w:r>
            <w:r w:rsidR="004E252F">
              <w:rPr>
                <w:noProof/>
                <w:webHidden/>
              </w:rPr>
              <w:t>73</w:t>
            </w:r>
            <w:r w:rsidR="00B5275D">
              <w:rPr>
                <w:noProof/>
                <w:webHidden/>
              </w:rPr>
              <w:fldChar w:fldCharType="end"/>
            </w:r>
          </w:hyperlink>
        </w:p>
        <w:p w14:paraId="489F5AEF" w14:textId="77777777" w:rsidR="00B5275D" w:rsidRDefault="00390D3C">
          <w:pPr>
            <w:pStyle w:val="24"/>
            <w:tabs>
              <w:tab w:val="left" w:pos="1132"/>
              <w:tab w:val="right" w:leader="dot" w:pos="14559"/>
            </w:tabs>
            <w:rPr>
              <w:rFonts w:asciiTheme="minorHAnsi" w:eastAsiaTheme="minorEastAsia" w:hAnsiTheme="minorHAnsi" w:cstheme="minorBidi"/>
              <w:b w:val="0"/>
              <w:noProof/>
              <w:lang w:bidi="ar-SA"/>
            </w:rPr>
          </w:pPr>
          <w:hyperlink w:anchor="_Toc75509889" w:history="1">
            <w:r w:rsidR="00B5275D" w:rsidRPr="007D6658">
              <w:rPr>
                <w:rStyle w:val="a5"/>
                <w:noProof/>
              </w:rPr>
              <w:t>1.11.</w:t>
            </w:r>
            <w:r w:rsidR="00B5275D">
              <w:rPr>
                <w:rFonts w:asciiTheme="minorHAnsi" w:eastAsiaTheme="minorEastAsia" w:hAnsiTheme="minorHAnsi" w:cstheme="minorBidi"/>
                <w:b w:val="0"/>
                <w:noProof/>
                <w:lang w:bidi="ar-SA"/>
              </w:rPr>
              <w:tab/>
            </w:r>
            <w:r w:rsidR="00B5275D" w:rsidRPr="007D6658">
              <w:rPr>
                <w:rStyle w:val="a5"/>
                <w:noProof/>
              </w:rPr>
              <w:t>Тарифный план «Все включено Лайт».</w:t>
            </w:r>
            <w:r w:rsidR="00B5275D">
              <w:rPr>
                <w:noProof/>
                <w:webHidden/>
              </w:rPr>
              <w:tab/>
            </w:r>
            <w:r w:rsidR="00B5275D">
              <w:rPr>
                <w:noProof/>
                <w:webHidden/>
              </w:rPr>
              <w:fldChar w:fldCharType="begin"/>
            </w:r>
            <w:r w:rsidR="00B5275D">
              <w:rPr>
                <w:noProof/>
                <w:webHidden/>
              </w:rPr>
              <w:instrText xml:space="preserve"> PAGEREF _Toc75509889 \h </w:instrText>
            </w:r>
            <w:r w:rsidR="00B5275D">
              <w:rPr>
                <w:noProof/>
                <w:webHidden/>
              </w:rPr>
            </w:r>
            <w:r w:rsidR="00B5275D">
              <w:rPr>
                <w:noProof/>
                <w:webHidden/>
              </w:rPr>
              <w:fldChar w:fldCharType="separate"/>
            </w:r>
            <w:r w:rsidR="004E252F">
              <w:rPr>
                <w:noProof/>
                <w:webHidden/>
              </w:rPr>
              <w:t>79</w:t>
            </w:r>
            <w:r w:rsidR="00B5275D">
              <w:rPr>
                <w:noProof/>
                <w:webHidden/>
              </w:rPr>
              <w:fldChar w:fldCharType="end"/>
            </w:r>
          </w:hyperlink>
        </w:p>
        <w:p w14:paraId="247070D2" w14:textId="77777777" w:rsidR="00B5275D" w:rsidRDefault="00390D3C">
          <w:pPr>
            <w:pStyle w:val="24"/>
            <w:tabs>
              <w:tab w:val="left" w:pos="1132"/>
              <w:tab w:val="right" w:leader="dot" w:pos="14559"/>
            </w:tabs>
            <w:rPr>
              <w:rFonts w:asciiTheme="minorHAnsi" w:eastAsiaTheme="minorEastAsia" w:hAnsiTheme="minorHAnsi" w:cstheme="minorBidi"/>
              <w:b w:val="0"/>
              <w:noProof/>
              <w:lang w:bidi="ar-SA"/>
            </w:rPr>
          </w:pPr>
          <w:hyperlink w:anchor="_Toc75509890" w:history="1">
            <w:r w:rsidR="00B5275D" w:rsidRPr="007D6658">
              <w:rPr>
                <w:rStyle w:val="a5"/>
                <w:noProof/>
              </w:rPr>
              <w:t>1.12.</w:t>
            </w:r>
            <w:r w:rsidR="00B5275D">
              <w:rPr>
                <w:rFonts w:asciiTheme="minorHAnsi" w:eastAsiaTheme="minorEastAsia" w:hAnsiTheme="minorHAnsi" w:cstheme="minorBidi"/>
                <w:b w:val="0"/>
                <w:noProof/>
                <w:lang w:bidi="ar-SA"/>
              </w:rPr>
              <w:tab/>
            </w:r>
            <w:r w:rsidR="00B5275D" w:rsidRPr="007D6658">
              <w:rPr>
                <w:rStyle w:val="a5"/>
                <w:noProof/>
              </w:rPr>
              <w:t>Тарифный план «Щедрое солнце».</w:t>
            </w:r>
            <w:r w:rsidR="00B5275D">
              <w:rPr>
                <w:noProof/>
                <w:webHidden/>
              </w:rPr>
              <w:tab/>
            </w:r>
            <w:r w:rsidR="00B5275D">
              <w:rPr>
                <w:noProof/>
                <w:webHidden/>
              </w:rPr>
              <w:fldChar w:fldCharType="begin"/>
            </w:r>
            <w:r w:rsidR="00B5275D">
              <w:rPr>
                <w:noProof/>
                <w:webHidden/>
              </w:rPr>
              <w:instrText xml:space="preserve"> PAGEREF _Toc75509890 \h </w:instrText>
            </w:r>
            <w:r w:rsidR="00B5275D">
              <w:rPr>
                <w:noProof/>
                <w:webHidden/>
              </w:rPr>
            </w:r>
            <w:r w:rsidR="00B5275D">
              <w:rPr>
                <w:noProof/>
                <w:webHidden/>
              </w:rPr>
              <w:fldChar w:fldCharType="separate"/>
            </w:r>
            <w:r w:rsidR="004E252F">
              <w:rPr>
                <w:noProof/>
                <w:webHidden/>
              </w:rPr>
              <w:t>83</w:t>
            </w:r>
            <w:r w:rsidR="00B5275D">
              <w:rPr>
                <w:noProof/>
                <w:webHidden/>
              </w:rPr>
              <w:fldChar w:fldCharType="end"/>
            </w:r>
          </w:hyperlink>
        </w:p>
        <w:p w14:paraId="08A4F4A5" w14:textId="77777777" w:rsidR="00B5275D" w:rsidRDefault="00390D3C">
          <w:pPr>
            <w:pStyle w:val="24"/>
            <w:tabs>
              <w:tab w:val="left" w:pos="1132"/>
              <w:tab w:val="right" w:leader="dot" w:pos="14559"/>
            </w:tabs>
            <w:rPr>
              <w:rFonts w:asciiTheme="minorHAnsi" w:eastAsiaTheme="minorEastAsia" w:hAnsiTheme="minorHAnsi" w:cstheme="minorBidi"/>
              <w:b w:val="0"/>
              <w:noProof/>
              <w:lang w:bidi="ar-SA"/>
            </w:rPr>
          </w:pPr>
          <w:hyperlink w:anchor="_Toc75509891" w:history="1">
            <w:r w:rsidR="00B5275D" w:rsidRPr="007D6658">
              <w:rPr>
                <w:rStyle w:val="a5"/>
                <w:noProof/>
              </w:rPr>
              <w:t>1.13.</w:t>
            </w:r>
            <w:r w:rsidR="00B5275D">
              <w:rPr>
                <w:rFonts w:asciiTheme="minorHAnsi" w:eastAsiaTheme="minorEastAsia" w:hAnsiTheme="minorHAnsi" w:cstheme="minorBidi"/>
                <w:b w:val="0"/>
                <w:noProof/>
                <w:lang w:bidi="ar-SA"/>
              </w:rPr>
              <w:tab/>
            </w:r>
            <w:r w:rsidR="00B5275D" w:rsidRPr="007D6658">
              <w:rPr>
                <w:rStyle w:val="a5"/>
                <w:noProof/>
              </w:rPr>
              <w:t>Карты с льготным периодом</w:t>
            </w:r>
            <w:r w:rsidR="00B5275D">
              <w:rPr>
                <w:noProof/>
                <w:webHidden/>
              </w:rPr>
              <w:tab/>
            </w:r>
            <w:r w:rsidR="00B5275D">
              <w:rPr>
                <w:noProof/>
                <w:webHidden/>
              </w:rPr>
              <w:fldChar w:fldCharType="begin"/>
            </w:r>
            <w:r w:rsidR="00B5275D">
              <w:rPr>
                <w:noProof/>
                <w:webHidden/>
              </w:rPr>
              <w:instrText xml:space="preserve"> PAGEREF _Toc75509891 \h </w:instrText>
            </w:r>
            <w:r w:rsidR="00B5275D">
              <w:rPr>
                <w:noProof/>
                <w:webHidden/>
              </w:rPr>
            </w:r>
            <w:r w:rsidR="00B5275D">
              <w:rPr>
                <w:noProof/>
                <w:webHidden/>
              </w:rPr>
              <w:fldChar w:fldCharType="separate"/>
            </w:r>
            <w:r w:rsidR="004E252F">
              <w:rPr>
                <w:noProof/>
                <w:webHidden/>
              </w:rPr>
              <w:t>89</w:t>
            </w:r>
            <w:r w:rsidR="00B5275D">
              <w:rPr>
                <w:noProof/>
                <w:webHidden/>
              </w:rPr>
              <w:fldChar w:fldCharType="end"/>
            </w:r>
          </w:hyperlink>
        </w:p>
        <w:p w14:paraId="3B4A14F0"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92" w:history="1">
            <w:r w:rsidR="00B5275D" w:rsidRPr="007D6658">
              <w:rPr>
                <w:rStyle w:val="a5"/>
                <w:b/>
                <w:noProof/>
              </w:rPr>
              <w:t>1.13.1.</w:t>
            </w:r>
            <w:r w:rsidR="00B5275D">
              <w:rPr>
                <w:rFonts w:asciiTheme="minorHAnsi" w:eastAsiaTheme="minorEastAsia" w:hAnsiTheme="minorHAnsi" w:cstheme="minorBidi"/>
                <w:noProof/>
                <w:sz w:val="22"/>
                <w:szCs w:val="22"/>
                <w:lang w:bidi="ar-SA"/>
              </w:rPr>
              <w:tab/>
            </w:r>
            <w:r w:rsidR="00B5275D" w:rsidRPr="007D6658">
              <w:rPr>
                <w:rStyle w:val="a5"/>
                <w:b/>
                <w:noProof/>
              </w:rPr>
              <w:t>Тарифный план «Карта с льготным периодом ФОРА-СТАНДАРТ»</w:t>
            </w:r>
            <w:r w:rsidR="00B5275D">
              <w:rPr>
                <w:noProof/>
                <w:webHidden/>
              </w:rPr>
              <w:tab/>
            </w:r>
            <w:r w:rsidR="00B5275D">
              <w:rPr>
                <w:noProof/>
                <w:webHidden/>
              </w:rPr>
              <w:fldChar w:fldCharType="begin"/>
            </w:r>
            <w:r w:rsidR="00B5275D">
              <w:rPr>
                <w:noProof/>
                <w:webHidden/>
              </w:rPr>
              <w:instrText xml:space="preserve"> PAGEREF _Toc75509892 \h </w:instrText>
            </w:r>
            <w:r w:rsidR="00B5275D">
              <w:rPr>
                <w:noProof/>
                <w:webHidden/>
              </w:rPr>
            </w:r>
            <w:r w:rsidR="00B5275D">
              <w:rPr>
                <w:noProof/>
                <w:webHidden/>
              </w:rPr>
              <w:fldChar w:fldCharType="separate"/>
            </w:r>
            <w:r w:rsidR="004E252F">
              <w:rPr>
                <w:noProof/>
                <w:webHidden/>
              </w:rPr>
              <w:t>89</w:t>
            </w:r>
            <w:r w:rsidR="00B5275D">
              <w:rPr>
                <w:noProof/>
                <w:webHidden/>
              </w:rPr>
              <w:fldChar w:fldCharType="end"/>
            </w:r>
          </w:hyperlink>
        </w:p>
        <w:p w14:paraId="24122177"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93" w:history="1">
            <w:r w:rsidR="00B5275D" w:rsidRPr="007D6658">
              <w:rPr>
                <w:rStyle w:val="a5"/>
                <w:b/>
                <w:noProof/>
              </w:rPr>
              <w:t>1.13.2.</w:t>
            </w:r>
            <w:r w:rsidR="00B5275D">
              <w:rPr>
                <w:rFonts w:asciiTheme="minorHAnsi" w:eastAsiaTheme="minorEastAsia" w:hAnsiTheme="minorHAnsi" w:cstheme="minorBidi"/>
                <w:noProof/>
                <w:sz w:val="22"/>
                <w:szCs w:val="22"/>
                <w:lang w:bidi="ar-SA"/>
              </w:rPr>
              <w:tab/>
            </w:r>
            <w:r w:rsidR="00B5275D" w:rsidRPr="007D6658">
              <w:rPr>
                <w:rStyle w:val="a5"/>
                <w:b/>
                <w:noProof/>
              </w:rPr>
              <w:t>Тарифный план «Карта с Льготным периодом ФОРА-Премиум».</w:t>
            </w:r>
            <w:r w:rsidR="00B5275D">
              <w:rPr>
                <w:noProof/>
                <w:webHidden/>
              </w:rPr>
              <w:tab/>
            </w:r>
            <w:r w:rsidR="00B5275D">
              <w:rPr>
                <w:noProof/>
                <w:webHidden/>
              </w:rPr>
              <w:fldChar w:fldCharType="begin"/>
            </w:r>
            <w:r w:rsidR="00B5275D">
              <w:rPr>
                <w:noProof/>
                <w:webHidden/>
              </w:rPr>
              <w:instrText xml:space="preserve"> PAGEREF _Toc75509893 \h </w:instrText>
            </w:r>
            <w:r w:rsidR="00B5275D">
              <w:rPr>
                <w:noProof/>
                <w:webHidden/>
              </w:rPr>
            </w:r>
            <w:r w:rsidR="00B5275D">
              <w:rPr>
                <w:noProof/>
                <w:webHidden/>
              </w:rPr>
              <w:fldChar w:fldCharType="separate"/>
            </w:r>
            <w:r w:rsidR="004E252F">
              <w:rPr>
                <w:noProof/>
                <w:webHidden/>
              </w:rPr>
              <w:t>94</w:t>
            </w:r>
            <w:r w:rsidR="00B5275D">
              <w:rPr>
                <w:noProof/>
                <w:webHidden/>
              </w:rPr>
              <w:fldChar w:fldCharType="end"/>
            </w:r>
          </w:hyperlink>
        </w:p>
        <w:p w14:paraId="669AA9BF" w14:textId="77777777" w:rsidR="00B5275D" w:rsidRDefault="00390D3C">
          <w:pPr>
            <w:pStyle w:val="31"/>
            <w:tabs>
              <w:tab w:val="left" w:pos="1415"/>
              <w:tab w:val="right" w:leader="dot" w:pos="14559"/>
            </w:tabs>
            <w:rPr>
              <w:rFonts w:asciiTheme="minorHAnsi" w:eastAsiaTheme="minorEastAsia" w:hAnsiTheme="minorHAnsi" w:cstheme="minorBidi"/>
              <w:noProof/>
              <w:sz w:val="22"/>
              <w:szCs w:val="22"/>
              <w:lang w:bidi="ar-SA"/>
            </w:rPr>
          </w:pPr>
          <w:hyperlink w:anchor="_Toc75509894" w:history="1">
            <w:r w:rsidR="00B5275D" w:rsidRPr="007D6658">
              <w:rPr>
                <w:rStyle w:val="a5"/>
                <w:b/>
                <w:noProof/>
              </w:rPr>
              <w:t>1.13.3.</w:t>
            </w:r>
            <w:r w:rsidR="00B5275D">
              <w:rPr>
                <w:rFonts w:asciiTheme="minorHAnsi" w:eastAsiaTheme="minorEastAsia" w:hAnsiTheme="minorHAnsi" w:cstheme="minorBidi"/>
                <w:noProof/>
                <w:sz w:val="22"/>
                <w:szCs w:val="22"/>
                <w:lang w:bidi="ar-SA"/>
              </w:rPr>
              <w:tab/>
            </w:r>
            <w:r w:rsidR="00B5275D" w:rsidRPr="007D6658">
              <w:rPr>
                <w:rStyle w:val="a5"/>
                <w:b/>
                <w:noProof/>
              </w:rPr>
              <w:t>Тарифный план «Карта с льготным периодом ФОРА-Партнер».</w:t>
            </w:r>
            <w:r w:rsidR="00B5275D">
              <w:rPr>
                <w:noProof/>
                <w:webHidden/>
              </w:rPr>
              <w:tab/>
            </w:r>
            <w:r w:rsidR="00B5275D">
              <w:rPr>
                <w:noProof/>
                <w:webHidden/>
              </w:rPr>
              <w:fldChar w:fldCharType="begin"/>
            </w:r>
            <w:r w:rsidR="00B5275D">
              <w:rPr>
                <w:noProof/>
                <w:webHidden/>
              </w:rPr>
              <w:instrText xml:space="preserve"> PAGEREF _Toc75509894 \h </w:instrText>
            </w:r>
            <w:r w:rsidR="00B5275D">
              <w:rPr>
                <w:noProof/>
                <w:webHidden/>
              </w:rPr>
            </w:r>
            <w:r w:rsidR="00B5275D">
              <w:rPr>
                <w:noProof/>
                <w:webHidden/>
              </w:rPr>
              <w:fldChar w:fldCharType="separate"/>
            </w:r>
            <w:r w:rsidR="004E252F">
              <w:rPr>
                <w:noProof/>
                <w:webHidden/>
              </w:rPr>
              <w:t>99</w:t>
            </w:r>
            <w:r w:rsidR="00B5275D">
              <w:rPr>
                <w:noProof/>
                <w:webHidden/>
              </w:rPr>
              <w:fldChar w:fldCharType="end"/>
            </w:r>
          </w:hyperlink>
        </w:p>
        <w:p w14:paraId="566EE438" w14:textId="77777777" w:rsidR="00B5275D" w:rsidRDefault="00390D3C">
          <w:pPr>
            <w:pStyle w:val="24"/>
            <w:tabs>
              <w:tab w:val="left" w:pos="1132"/>
              <w:tab w:val="right" w:leader="dot" w:pos="14559"/>
            </w:tabs>
            <w:rPr>
              <w:rFonts w:asciiTheme="minorHAnsi" w:eastAsiaTheme="minorEastAsia" w:hAnsiTheme="minorHAnsi" w:cstheme="minorBidi"/>
              <w:b w:val="0"/>
              <w:noProof/>
              <w:lang w:bidi="ar-SA"/>
            </w:rPr>
          </w:pPr>
          <w:hyperlink w:anchor="_Toc75509895" w:history="1">
            <w:r w:rsidR="00B5275D" w:rsidRPr="007D6658">
              <w:rPr>
                <w:rStyle w:val="a5"/>
                <w:noProof/>
              </w:rPr>
              <w:t>1.14.</w:t>
            </w:r>
            <w:r w:rsidR="00B5275D">
              <w:rPr>
                <w:rFonts w:asciiTheme="minorHAnsi" w:eastAsiaTheme="minorEastAsia" w:hAnsiTheme="minorHAnsi" w:cstheme="minorBidi"/>
                <w:b w:val="0"/>
                <w:noProof/>
                <w:lang w:bidi="ar-SA"/>
              </w:rPr>
              <w:tab/>
            </w:r>
            <w:r w:rsidR="00B5275D" w:rsidRPr="007D6658">
              <w:rPr>
                <w:rStyle w:val="a5"/>
                <w:noProof/>
              </w:rPr>
              <w:t>Пакет банковского обслуживания «ПРЕМИАЛЬНЫЙ».</w:t>
            </w:r>
            <w:r w:rsidR="00B5275D">
              <w:rPr>
                <w:noProof/>
                <w:webHidden/>
              </w:rPr>
              <w:tab/>
            </w:r>
            <w:r w:rsidR="00B5275D">
              <w:rPr>
                <w:noProof/>
                <w:webHidden/>
              </w:rPr>
              <w:fldChar w:fldCharType="begin"/>
            </w:r>
            <w:r w:rsidR="00B5275D">
              <w:rPr>
                <w:noProof/>
                <w:webHidden/>
              </w:rPr>
              <w:instrText xml:space="preserve"> PAGEREF _Toc75509895 \h </w:instrText>
            </w:r>
            <w:r w:rsidR="00B5275D">
              <w:rPr>
                <w:noProof/>
                <w:webHidden/>
              </w:rPr>
            </w:r>
            <w:r w:rsidR="00B5275D">
              <w:rPr>
                <w:noProof/>
                <w:webHidden/>
              </w:rPr>
              <w:fldChar w:fldCharType="separate"/>
            </w:r>
            <w:r w:rsidR="004E252F">
              <w:rPr>
                <w:noProof/>
                <w:webHidden/>
              </w:rPr>
              <w:t>104</w:t>
            </w:r>
            <w:r w:rsidR="00B5275D">
              <w:rPr>
                <w:noProof/>
                <w:webHidden/>
              </w:rPr>
              <w:fldChar w:fldCharType="end"/>
            </w:r>
          </w:hyperlink>
        </w:p>
        <w:p w14:paraId="77361E65" w14:textId="77777777" w:rsidR="00B5275D" w:rsidRDefault="00390D3C">
          <w:pPr>
            <w:pStyle w:val="24"/>
            <w:tabs>
              <w:tab w:val="left" w:pos="1132"/>
              <w:tab w:val="right" w:leader="dot" w:pos="14559"/>
            </w:tabs>
            <w:rPr>
              <w:rFonts w:asciiTheme="minorHAnsi" w:eastAsiaTheme="minorEastAsia" w:hAnsiTheme="minorHAnsi" w:cstheme="minorBidi"/>
              <w:b w:val="0"/>
              <w:noProof/>
              <w:lang w:bidi="ar-SA"/>
            </w:rPr>
          </w:pPr>
          <w:hyperlink w:anchor="_Toc75509896" w:history="1">
            <w:r w:rsidR="00B5275D" w:rsidRPr="007D6658">
              <w:rPr>
                <w:rStyle w:val="a5"/>
                <w:noProof/>
              </w:rPr>
              <w:t>1.15.</w:t>
            </w:r>
            <w:r w:rsidR="00B5275D">
              <w:rPr>
                <w:rFonts w:asciiTheme="minorHAnsi" w:eastAsiaTheme="minorEastAsia" w:hAnsiTheme="minorHAnsi" w:cstheme="minorBidi"/>
                <w:b w:val="0"/>
                <w:noProof/>
                <w:lang w:bidi="ar-SA"/>
              </w:rPr>
              <w:tab/>
            </w:r>
            <w:r w:rsidR="00B5275D" w:rsidRPr="007D6658">
              <w:rPr>
                <w:rStyle w:val="a5"/>
                <w:noProof/>
              </w:rPr>
              <w:t>Пакет банковского обслуживания «ФОРА-ЭКСКЛЮЗИВ».</w:t>
            </w:r>
            <w:r w:rsidR="00B5275D">
              <w:rPr>
                <w:noProof/>
                <w:webHidden/>
              </w:rPr>
              <w:tab/>
            </w:r>
            <w:r w:rsidR="00B5275D">
              <w:rPr>
                <w:noProof/>
                <w:webHidden/>
              </w:rPr>
              <w:fldChar w:fldCharType="begin"/>
            </w:r>
            <w:r w:rsidR="00B5275D">
              <w:rPr>
                <w:noProof/>
                <w:webHidden/>
              </w:rPr>
              <w:instrText xml:space="preserve"> PAGEREF _Toc75509896 \h </w:instrText>
            </w:r>
            <w:r w:rsidR="00B5275D">
              <w:rPr>
                <w:noProof/>
                <w:webHidden/>
              </w:rPr>
            </w:r>
            <w:r w:rsidR="00B5275D">
              <w:rPr>
                <w:noProof/>
                <w:webHidden/>
              </w:rPr>
              <w:fldChar w:fldCharType="separate"/>
            </w:r>
            <w:r w:rsidR="004E252F">
              <w:rPr>
                <w:noProof/>
                <w:webHidden/>
              </w:rPr>
              <w:t>111</w:t>
            </w:r>
            <w:r w:rsidR="00B5275D">
              <w:rPr>
                <w:noProof/>
                <w:webHidden/>
              </w:rPr>
              <w:fldChar w:fldCharType="end"/>
            </w:r>
          </w:hyperlink>
        </w:p>
        <w:p w14:paraId="7238F1AA" w14:textId="77777777" w:rsidR="00B5275D" w:rsidRDefault="00390D3C">
          <w:pPr>
            <w:pStyle w:val="19"/>
            <w:tabs>
              <w:tab w:val="left" w:pos="480"/>
              <w:tab w:val="right" w:leader="dot" w:pos="14559"/>
            </w:tabs>
            <w:rPr>
              <w:rFonts w:asciiTheme="minorHAnsi" w:eastAsiaTheme="minorEastAsia" w:hAnsiTheme="minorHAnsi" w:cstheme="minorBidi"/>
              <w:b w:val="0"/>
              <w:noProof/>
              <w:sz w:val="22"/>
              <w:szCs w:val="22"/>
              <w:lang w:bidi="ar-SA"/>
            </w:rPr>
          </w:pPr>
          <w:hyperlink w:anchor="_Toc75509897" w:history="1">
            <w:r w:rsidR="00B5275D" w:rsidRPr="007D6658">
              <w:rPr>
                <w:rStyle w:val="a5"/>
                <w:bCs/>
                <w:noProof/>
              </w:rPr>
              <w:t>2.</w:t>
            </w:r>
            <w:r w:rsidR="00B5275D">
              <w:rPr>
                <w:rFonts w:asciiTheme="minorHAnsi" w:eastAsiaTheme="minorEastAsia" w:hAnsiTheme="minorHAnsi" w:cstheme="minorBidi"/>
                <w:b w:val="0"/>
                <w:noProof/>
                <w:sz w:val="22"/>
                <w:szCs w:val="22"/>
                <w:lang w:bidi="ar-SA"/>
              </w:rPr>
              <w:tab/>
            </w:r>
            <w:r w:rsidR="00B5275D" w:rsidRPr="007D6658">
              <w:rPr>
                <w:rStyle w:val="a5"/>
                <w:noProof/>
              </w:rPr>
              <w:t>Условия</w:t>
            </w:r>
            <w:r w:rsidR="00B5275D" w:rsidRPr="007D6658">
              <w:rPr>
                <w:rStyle w:val="a5"/>
                <w:bCs/>
                <w:noProof/>
              </w:rPr>
              <w:t xml:space="preserve"> предоставления кредитного лимита/лимита овердрафта по банковским картам VISA, MASTERCARD, МИР в АКБ «ФОРА-БАНК» (АО).</w:t>
            </w:r>
            <w:r w:rsidR="00B5275D">
              <w:rPr>
                <w:noProof/>
                <w:webHidden/>
              </w:rPr>
              <w:tab/>
            </w:r>
            <w:r w:rsidR="00B5275D">
              <w:rPr>
                <w:noProof/>
                <w:webHidden/>
              </w:rPr>
              <w:fldChar w:fldCharType="begin"/>
            </w:r>
            <w:r w:rsidR="00B5275D">
              <w:rPr>
                <w:noProof/>
                <w:webHidden/>
              </w:rPr>
              <w:instrText xml:space="preserve"> PAGEREF _Toc75509897 \h </w:instrText>
            </w:r>
            <w:r w:rsidR="00B5275D">
              <w:rPr>
                <w:noProof/>
                <w:webHidden/>
              </w:rPr>
            </w:r>
            <w:r w:rsidR="00B5275D">
              <w:rPr>
                <w:noProof/>
                <w:webHidden/>
              </w:rPr>
              <w:fldChar w:fldCharType="separate"/>
            </w:r>
            <w:r w:rsidR="004E252F">
              <w:rPr>
                <w:noProof/>
                <w:webHidden/>
              </w:rPr>
              <w:t>118</w:t>
            </w:r>
            <w:r w:rsidR="00B5275D">
              <w:rPr>
                <w:noProof/>
                <w:webHidden/>
              </w:rPr>
              <w:fldChar w:fldCharType="end"/>
            </w:r>
          </w:hyperlink>
        </w:p>
        <w:p w14:paraId="0D9BF308" w14:textId="77777777" w:rsidR="00B5275D" w:rsidRDefault="00390D3C">
          <w:pPr>
            <w:pStyle w:val="19"/>
            <w:tabs>
              <w:tab w:val="left" w:pos="480"/>
              <w:tab w:val="right" w:leader="dot" w:pos="14559"/>
            </w:tabs>
            <w:rPr>
              <w:rFonts w:asciiTheme="minorHAnsi" w:eastAsiaTheme="minorEastAsia" w:hAnsiTheme="minorHAnsi" w:cstheme="minorBidi"/>
              <w:b w:val="0"/>
              <w:noProof/>
              <w:sz w:val="22"/>
              <w:szCs w:val="22"/>
              <w:lang w:bidi="ar-SA"/>
            </w:rPr>
          </w:pPr>
          <w:hyperlink w:anchor="_Toc75509898" w:history="1">
            <w:r w:rsidR="00B5275D" w:rsidRPr="007D6658">
              <w:rPr>
                <w:rStyle w:val="a5"/>
                <w:bCs/>
                <w:noProof/>
              </w:rPr>
              <w:t>3.</w:t>
            </w:r>
            <w:r w:rsidR="00B5275D">
              <w:rPr>
                <w:rFonts w:asciiTheme="minorHAnsi" w:eastAsiaTheme="minorEastAsia" w:hAnsiTheme="minorHAnsi" w:cstheme="minorBidi"/>
                <w:b w:val="0"/>
                <w:noProof/>
                <w:sz w:val="22"/>
                <w:szCs w:val="22"/>
                <w:lang w:bidi="ar-SA"/>
              </w:rPr>
              <w:tab/>
            </w:r>
            <w:r w:rsidR="00B5275D" w:rsidRPr="007D6658">
              <w:rPr>
                <w:rStyle w:val="a5"/>
                <w:bCs/>
                <w:noProof/>
              </w:rPr>
              <w:t>Тарифы по операциям оплаты услуг в банкоматах АКБ «ФОРА-БАНК» (АО) для держателей банковских карт АКБ «ФОРА-БАНК» (АО) и карт сторонних банков</w:t>
            </w:r>
            <w:r w:rsidR="00B5275D">
              <w:rPr>
                <w:noProof/>
                <w:webHidden/>
              </w:rPr>
              <w:tab/>
            </w:r>
            <w:r w:rsidR="00B5275D">
              <w:rPr>
                <w:noProof/>
                <w:webHidden/>
              </w:rPr>
              <w:fldChar w:fldCharType="begin"/>
            </w:r>
            <w:r w:rsidR="00B5275D">
              <w:rPr>
                <w:noProof/>
                <w:webHidden/>
              </w:rPr>
              <w:instrText xml:space="preserve"> PAGEREF _Toc75509898 \h </w:instrText>
            </w:r>
            <w:r w:rsidR="00B5275D">
              <w:rPr>
                <w:noProof/>
                <w:webHidden/>
              </w:rPr>
            </w:r>
            <w:r w:rsidR="00B5275D">
              <w:rPr>
                <w:noProof/>
                <w:webHidden/>
              </w:rPr>
              <w:fldChar w:fldCharType="separate"/>
            </w:r>
            <w:r w:rsidR="004E252F">
              <w:rPr>
                <w:noProof/>
                <w:webHidden/>
              </w:rPr>
              <w:t>123</w:t>
            </w:r>
            <w:r w:rsidR="00B5275D">
              <w:rPr>
                <w:noProof/>
                <w:webHidden/>
              </w:rPr>
              <w:fldChar w:fldCharType="end"/>
            </w:r>
          </w:hyperlink>
        </w:p>
        <w:p w14:paraId="32C73F84" w14:textId="77777777" w:rsidR="00B5275D" w:rsidRDefault="00390D3C">
          <w:pPr>
            <w:pStyle w:val="19"/>
            <w:tabs>
              <w:tab w:val="left" w:pos="480"/>
              <w:tab w:val="right" w:leader="dot" w:pos="14559"/>
            </w:tabs>
            <w:rPr>
              <w:rFonts w:asciiTheme="minorHAnsi" w:eastAsiaTheme="minorEastAsia" w:hAnsiTheme="minorHAnsi" w:cstheme="minorBidi"/>
              <w:b w:val="0"/>
              <w:noProof/>
              <w:sz w:val="22"/>
              <w:szCs w:val="22"/>
              <w:lang w:bidi="ar-SA"/>
            </w:rPr>
          </w:pPr>
          <w:hyperlink w:anchor="_Toc75509899" w:history="1">
            <w:r w:rsidR="00B5275D" w:rsidRPr="007D6658">
              <w:rPr>
                <w:rStyle w:val="a5"/>
                <w:bCs/>
                <w:noProof/>
              </w:rPr>
              <w:t>4.</w:t>
            </w:r>
            <w:r w:rsidR="00B5275D">
              <w:rPr>
                <w:rFonts w:asciiTheme="minorHAnsi" w:eastAsiaTheme="minorEastAsia" w:hAnsiTheme="minorHAnsi" w:cstheme="minorBidi"/>
                <w:b w:val="0"/>
                <w:noProof/>
                <w:sz w:val="22"/>
                <w:szCs w:val="22"/>
                <w:lang w:bidi="ar-SA"/>
              </w:rPr>
              <w:tab/>
            </w:r>
            <w:r w:rsidR="00B5275D" w:rsidRPr="007D6658">
              <w:rPr>
                <w:rStyle w:val="a5"/>
                <w:bCs/>
                <w:noProof/>
              </w:rPr>
              <w:t>Тарифы по обслуживанию банковских карт сторонних банков в банкоматах и ПВН АКБ «ФОРА-БАНК» (АО)</w:t>
            </w:r>
            <w:r w:rsidR="00B5275D">
              <w:rPr>
                <w:noProof/>
                <w:webHidden/>
              </w:rPr>
              <w:tab/>
            </w:r>
            <w:r w:rsidR="00B5275D">
              <w:rPr>
                <w:noProof/>
                <w:webHidden/>
              </w:rPr>
              <w:fldChar w:fldCharType="begin"/>
            </w:r>
            <w:r w:rsidR="00B5275D">
              <w:rPr>
                <w:noProof/>
                <w:webHidden/>
              </w:rPr>
              <w:instrText xml:space="preserve"> PAGEREF _Toc75509899 \h </w:instrText>
            </w:r>
            <w:r w:rsidR="00B5275D">
              <w:rPr>
                <w:noProof/>
                <w:webHidden/>
              </w:rPr>
            </w:r>
            <w:r w:rsidR="00B5275D">
              <w:rPr>
                <w:noProof/>
                <w:webHidden/>
              </w:rPr>
              <w:fldChar w:fldCharType="separate"/>
            </w:r>
            <w:r w:rsidR="004E252F">
              <w:rPr>
                <w:noProof/>
                <w:webHidden/>
              </w:rPr>
              <w:t>124</w:t>
            </w:r>
            <w:r w:rsidR="00B5275D">
              <w:rPr>
                <w:noProof/>
                <w:webHidden/>
              </w:rPr>
              <w:fldChar w:fldCharType="end"/>
            </w:r>
          </w:hyperlink>
        </w:p>
        <w:p w14:paraId="20DC7AFB" w14:textId="77777777" w:rsidR="00B401EC" w:rsidRDefault="00450346">
          <w:pPr>
            <w:rPr>
              <w:rFonts w:ascii="Times New Roman" w:hAnsi="Times New Roman"/>
              <w:b/>
              <w:bCs/>
              <w:sz w:val="18"/>
              <w:szCs w:val="18"/>
            </w:rPr>
          </w:pPr>
          <w:r w:rsidRPr="00360009">
            <w:rPr>
              <w:rFonts w:ascii="Times New Roman" w:hAnsi="Times New Roman"/>
              <w:b/>
              <w:bCs/>
              <w:sz w:val="18"/>
              <w:szCs w:val="18"/>
            </w:rPr>
            <w:fldChar w:fldCharType="end"/>
          </w:r>
        </w:p>
        <w:p w14:paraId="4566A25C" w14:textId="77777777" w:rsidR="00B401EC" w:rsidRDefault="00B401EC">
          <w:pPr>
            <w:rPr>
              <w:rFonts w:ascii="Times New Roman" w:hAnsi="Times New Roman"/>
              <w:b/>
              <w:bCs/>
              <w:sz w:val="18"/>
              <w:szCs w:val="18"/>
            </w:rPr>
          </w:pPr>
        </w:p>
        <w:p w14:paraId="0D6F7F96" w14:textId="77777777" w:rsidR="00B401EC" w:rsidRDefault="00B401EC">
          <w:pPr>
            <w:rPr>
              <w:rFonts w:ascii="Times New Roman" w:hAnsi="Times New Roman"/>
              <w:b/>
              <w:bCs/>
              <w:sz w:val="18"/>
              <w:szCs w:val="18"/>
            </w:rPr>
          </w:pPr>
        </w:p>
        <w:p w14:paraId="097E6102" w14:textId="77777777" w:rsidR="00450346" w:rsidRPr="00360009" w:rsidRDefault="00390D3C">
          <w:pPr>
            <w:rPr>
              <w:rFonts w:ascii="Times New Roman" w:hAnsi="Times New Roman"/>
              <w:sz w:val="18"/>
              <w:szCs w:val="18"/>
            </w:rPr>
          </w:pPr>
        </w:p>
      </w:sdtContent>
    </w:sdt>
    <w:p w14:paraId="505C3017"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bookmarkStart w:id="1" w:name="_Toc46763286"/>
      <w:bookmarkStart w:id="2" w:name="_Toc75509871"/>
      <w:bookmarkStart w:id="3" w:name="_Toc478574216"/>
      <w:bookmarkStart w:id="4" w:name="_Toc478976581"/>
      <w:bookmarkStart w:id="5" w:name="_Toc430102538"/>
      <w:bookmarkStart w:id="6" w:name="_Toc437350793"/>
    </w:p>
    <w:p w14:paraId="7BADBC31"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53199BD6"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187C3A49"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70D4B851"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2BAFE54D"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15FC87C7"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13F197BD"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656FB36"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41F02062"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4171A4E"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7558FFD8"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725BF5AE"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4CED09EC"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CA28A5C"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42A2CD47"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7AA9FF2C"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66AF27C7"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6895F39A"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5BAF53E1"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7031BF05"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F7A0C51"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48374FAC" w14:textId="77777777" w:rsidR="00B401EC" w:rsidRPr="00B401EC" w:rsidRDefault="00B401EC" w:rsidP="00B401EC">
      <w:pPr>
        <w:rPr>
          <w:lang w:val="ru-RU"/>
        </w:rPr>
      </w:pPr>
    </w:p>
    <w:p w14:paraId="0CF867EF"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0B7E543"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19E2FFFA"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482DBFC" w14:textId="77777777" w:rsidR="00B401EC" w:rsidRPr="00B401EC" w:rsidRDefault="00B401EC" w:rsidP="00B401EC">
      <w:pPr>
        <w:rPr>
          <w:lang w:val="ru-RU"/>
        </w:rPr>
      </w:pPr>
    </w:p>
    <w:p w14:paraId="1B3E14F0" w14:textId="77777777" w:rsidR="00B401EC" w:rsidRDefault="00B401EC" w:rsidP="00B401EC">
      <w:pPr>
        <w:pStyle w:val="2"/>
        <w:tabs>
          <w:tab w:val="clear" w:pos="576"/>
        </w:tabs>
        <w:spacing w:before="0" w:after="0"/>
        <w:ind w:left="567" w:firstLine="0"/>
        <w:jc w:val="both"/>
        <w:rPr>
          <w:rFonts w:ascii="Times New Roman" w:hAnsi="Times New Roman"/>
          <w:i w:val="0"/>
          <w:sz w:val="18"/>
          <w:szCs w:val="18"/>
          <w:lang w:val="ru-RU"/>
        </w:rPr>
      </w:pPr>
    </w:p>
    <w:p w14:paraId="37B5EC1E" w14:textId="77777777" w:rsidR="00B401EC" w:rsidRPr="00B401EC" w:rsidRDefault="00B401EC" w:rsidP="00B401EC">
      <w:pPr>
        <w:rPr>
          <w:lang w:val="ru-RU"/>
        </w:rPr>
      </w:pPr>
    </w:p>
    <w:p w14:paraId="593005D3" w14:textId="77777777" w:rsidR="00D31E23" w:rsidRPr="00360009" w:rsidRDefault="00B063EA" w:rsidP="00B401EC">
      <w:pPr>
        <w:pStyle w:val="2"/>
        <w:numPr>
          <w:ilvl w:val="0"/>
          <w:numId w:val="8"/>
        </w:numPr>
        <w:spacing w:before="0" w:after="0"/>
        <w:rPr>
          <w:rFonts w:ascii="Times New Roman" w:hAnsi="Times New Roman"/>
          <w:i w:val="0"/>
          <w:sz w:val="18"/>
          <w:szCs w:val="18"/>
          <w:lang w:val="ru-RU"/>
        </w:rPr>
      </w:pPr>
      <w:r w:rsidRPr="00360009">
        <w:rPr>
          <w:rFonts w:ascii="Times New Roman" w:hAnsi="Times New Roman"/>
          <w:i w:val="0"/>
          <w:sz w:val="18"/>
          <w:szCs w:val="18"/>
          <w:lang w:val="ru-RU"/>
        </w:rPr>
        <w:lastRenderedPageBreak/>
        <w:t xml:space="preserve">Тарифы по обслуживанию международных банковских карт </w:t>
      </w:r>
      <w:r w:rsidRPr="00360009">
        <w:rPr>
          <w:rFonts w:ascii="Times New Roman" w:hAnsi="Times New Roman"/>
          <w:i w:val="0"/>
          <w:sz w:val="18"/>
          <w:szCs w:val="18"/>
        </w:rPr>
        <w:t>VISA</w:t>
      </w:r>
      <w:r w:rsidRPr="00360009">
        <w:rPr>
          <w:rFonts w:ascii="Times New Roman" w:hAnsi="Times New Roman"/>
          <w:i w:val="0"/>
          <w:sz w:val="18"/>
          <w:szCs w:val="18"/>
          <w:lang w:val="ru-RU"/>
        </w:rPr>
        <w:t xml:space="preserve">, </w:t>
      </w:r>
      <w:r w:rsidRPr="00360009">
        <w:rPr>
          <w:rFonts w:ascii="Times New Roman" w:hAnsi="Times New Roman"/>
          <w:i w:val="0"/>
          <w:sz w:val="18"/>
          <w:szCs w:val="18"/>
        </w:rPr>
        <w:t>MASTERCARD</w:t>
      </w:r>
      <w:r w:rsidRPr="00360009">
        <w:rPr>
          <w:rFonts w:ascii="Times New Roman" w:hAnsi="Times New Roman"/>
          <w:i w:val="0"/>
          <w:sz w:val="18"/>
          <w:szCs w:val="18"/>
          <w:lang w:val="ru-RU"/>
        </w:rPr>
        <w:t xml:space="preserve"> в АКБ «ФОРА-БАНК» (АО)</w:t>
      </w:r>
      <w:bookmarkEnd w:id="1"/>
      <w:bookmarkEnd w:id="2"/>
    </w:p>
    <w:p w14:paraId="225C6212" w14:textId="77777777" w:rsidR="00781575" w:rsidRPr="00360009" w:rsidRDefault="004C023F" w:rsidP="003958AE">
      <w:pPr>
        <w:pStyle w:val="2"/>
        <w:numPr>
          <w:ilvl w:val="1"/>
          <w:numId w:val="8"/>
        </w:numPr>
        <w:spacing w:before="0" w:after="0"/>
        <w:rPr>
          <w:rFonts w:ascii="Times New Roman" w:hAnsi="Times New Roman"/>
          <w:i w:val="0"/>
          <w:sz w:val="18"/>
          <w:szCs w:val="18"/>
          <w:lang w:val="ru-RU"/>
        </w:rPr>
      </w:pPr>
      <w:bookmarkStart w:id="7" w:name="_Toc46763287"/>
      <w:bookmarkStart w:id="8" w:name="_Toc75509872"/>
      <w:r w:rsidRPr="00360009">
        <w:rPr>
          <w:rFonts w:ascii="Times New Roman" w:hAnsi="Times New Roman"/>
          <w:i w:val="0"/>
          <w:sz w:val="18"/>
          <w:szCs w:val="18"/>
          <w:lang w:val="ru-RU"/>
        </w:rPr>
        <w:t>Тарифы по обслуживанию дебетовых банковских карт VISA, MASTERCARD</w:t>
      </w:r>
      <w:bookmarkStart w:id="9" w:name="_Toc478574217"/>
      <w:bookmarkStart w:id="10" w:name="_Toc478976582"/>
      <w:bookmarkEnd w:id="3"/>
      <w:bookmarkEnd w:id="4"/>
      <w:bookmarkEnd w:id="7"/>
      <w:bookmarkEnd w:id="8"/>
      <w:r w:rsidR="009C5E2B" w:rsidRPr="00360009">
        <w:rPr>
          <w:rFonts w:ascii="Times New Roman" w:hAnsi="Times New Roman"/>
          <w:i w:val="0"/>
          <w:sz w:val="18"/>
          <w:szCs w:val="18"/>
          <w:lang w:val="ru-RU"/>
        </w:rPr>
        <w:t xml:space="preserve"> </w:t>
      </w:r>
    </w:p>
    <w:p w14:paraId="4D2B0E07" w14:textId="77777777" w:rsidR="004C023F" w:rsidRPr="00360009" w:rsidRDefault="004C023F" w:rsidP="001769A3">
      <w:pPr>
        <w:pStyle w:val="3"/>
        <w:numPr>
          <w:ilvl w:val="2"/>
          <w:numId w:val="8"/>
        </w:numPr>
        <w:spacing w:before="0" w:after="0"/>
        <w:rPr>
          <w:rFonts w:ascii="Times New Roman" w:hAnsi="Times New Roman"/>
          <w:color w:val="000000"/>
          <w:sz w:val="18"/>
          <w:szCs w:val="18"/>
          <w:lang w:val="ru-RU"/>
        </w:rPr>
      </w:pPr>
      <w:bookmarkStart w:id="11" w:name="_Toc46763288"/>
      <w:bookmarkStart w:id="12" w:name="_Toc75509873"/>
      <w:r w:rsidRPr="00360009">
        <w:rPr>
          <w:rFonts w:ascii="Times New Roman" w:hAnsi="Times New Roman"/>
          <w:color w:val="000000"/>
          <w:sz w:val="18"/>
          <w:szCs w:val="18"/>
          <w:lang w:val="ru-RU"/>
        </w:rPr>
        <w:t>Тарифный план «Стандарт</w:t>
      </w:r>
      <w:r w:rsidR="00F1366E" w:rsidRPr="00360009">
        <w:rPr>
          <w:rFonts w:ascii="Times New Roman" w:hAnsi="Times New Roman"/>
          <w:color w:val="000000"/>
          <w:sz w:val="18"/>
          <w:szCs w:val="18"/>
          <w:lang w:val="ru-RU"/>
        </w:rPr>
        <w:t>ный</w:t>
      </w:r>
      <w:r w:rsidRPr="00360009">
        <w:rPr>
          <w:rFonts w:ascii="Times New Roman" w:hAnsi="Times New Roman"/>
          <w:color w:val="000000"/>
          <w:sz w:val="18"/>
          <w:szCs w:val="18"/>
          <w:lang w:val="ru-RU"/>
        </w:rPr>
        <w:t>»</w:t>
      </w:r>
      <w:bookmarkEnd w:id="9"/>
      <w:bookmarkEnd w:id="10"/>
      <w:bookmarkEnd w:id="11"/>
      <w:bookmarkEnd w:id="12"/>
    </w:p>
    <w:tbl>
      <w:tblPr>
        <w:tblW w:w="532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46"/>
        <w:gridCol w:w="2126"/>
        <w:gridCol w:w="46"/>
        <w:gridCol w:w="2247"/>
        <w:gridCol w:w="34"/>
        <w:gridCol w:w="2247"/>
        <w:gridCol w:w="9"/>
        <w:gridCol w:w="40"/>
        <w:gridCol w:w="2194"/>
      </w:tblGrid>
      <w:tr w:rsidR="00092E7F" w:rsidRPr="00360009" w14:paraId="07590323" w14:textId="77777777" w:rsidTr="00BB2CC1">
        <w:trPr>
          <w:trHeight w:val="385"/>
        </w:trPr>
        <w:tc>
          <w:tcPr>
            <w:tcW w:w="2099" w:type="pct"/>
            <w:tcBorders>
              <w:top w:val="single" w:sz="4" w:space="0" w:color="auto"/>
              <w:left w:val="single" w:sz="4" w:space="0" w:color="auto"/>
              <w:bottom w:val="single" w:sz="4" w:space="0" w:color="auto"/>
              <w:right w:val="single" w:sz="4" w:space="0" w:color="auto"/>
            </w:tcBorders>
            <w:vAlign w:val="center"/>
          </w:tcPr>
          <w:p w14:paraId="07C5F2F2" w14:textId="77777777" w:rsidR="00092E7F" w:rsidRPr="00360009" w:rsidRDefault="00092E7F" w:rsidP="00092E7F">
            <w:pPr>
              <w:tabs>
                <w:tab w:val="num" w:pos="-851"/>
                <w:tab w:val="left" w:pos="720"/>
              </w:tabs>
              <w:rPr>
                <w:rFonts w:ascii="Times New Roman" w:hAnsi="Times New Roman"/>
                <w:b/>
                <w:sz w:val="18"/>
                <w:szCs w:val="18"/>
                <w:lang w:val="ru-RU"/>
              </w:rPr>
            </w:pPr>
            <w:bookmarkStart w:id="13" w:name="_Toc478976584"/>
            <w:r w:rsidRPr="00360009">
              <w:rPr>
                <w:rFonts w:ascii="Times New Roman" w:hAnsi="Times New Roman"/>
                <w:b/>
                <w:bCs/>
                <w:sz w:val="18"/>
                <w:szCs w:val="18"/>
                <w:lang w:val="ru-RU"/>
              </w:rPr>
              <w:t>тип карты</w:t>
            </w:r>
          </w:p>
        </w:tc>
        <w:tc>
          <w:tcPr>
            <w:tcW w:w="701" w:type="pct"/>
            <w:gridSpan w:val="2"/>
            <w:tcBorders>
              <w:top w:val="single" w:sz="4" w:space="0" w:color="auto"/>
              <w:left w:val="single" w:sz="4" w:space="0" w:color="auto"/>
              <w:bottom w:val="single" w:sz="4" w:space="0" w:color="auto"/>
              <w:right w:val="single" w:sz="4" w:space="0" w:color="auto"/>
            </w:tcBorders>
          </w:tcPr>
          <w:p w14:paraId="5005DD91" w14:textId="77777777" w:rsidR="00092E7F" w:rsidRPr="00360009" w:rsidRDefault="00092E7F" w:rsidP="00092E7F">
            <w:pPr>
              <w:autoSpaceDN w:val="0"/>
              <w:jc w:val="center"/>
              <w:textAlignment w:val="baseline"/>
              <w:rPr>
                <w:rFonts w:ascii="Times New Roman" w:hAnsi="Times New Roman"/>
                <w:color w:val="000000"/>
                <w:kern w:val="3"/>
                <w:sz w:val="18"/>
                <w:szCs w:val="18"/>
                <w:lang w:eastAsia="ru-RU" w:bidi="hi-IN"/>
              </w:rPr>
            </w:pPr>
            <w:r w:rsidRPr="00360009">
              <w:rPr>
                <w:rFonts w:ascii="Times New Roman" w:hAnsi="Times New Roman"/>
                <w:b/>
                <w:color w:val="000000"/>
                <w:kern w:val="3"/>
                <w:sz w:val="18"/>
                <w:szCs w:val="18"/>
                <w:lang w:eastAsia="ru-RU" w:bidi="hi-IN"/>
              </w:rPr>
              <w:t>VISA Classic/ MasterCard Standard</w:t>
            </w:r>
          </w:p>
        </w:tc>
        <w:tc>
          <w:tcPr>
            <w:tcW w:w="751" w:type="pct"/>
            <w:gridSpan w:val="3"/>
            <w:tcBorders>
              <w:top w:val="single" w:sz="4" w:space="0" w:color="auto"/>
              <w:left w:val="single" w:sz="4" w:space="0" w:color="auto"/>
              <w:bottom w:val="single" w:sz="4" w:space="0" w:color="auto"/>
              <w:right w:val="single" w:sz="4" w:space="0" w:color="auto"/>
            </w:tcBorders>
          </w:tcPr>
          <w:p w14:paraId="0C11F199" w14:textId="77777777" w:rsidR="00092E7F" w:rsidRPr="00360009" w:rsidRDefault="00092E7F" w:rsidP="00092E7F">
            <w:pPr>
              <w:autoSpaceDN w:val="0"/>
              <w:jc w:val="center"/>
              <w:textAlignment w:val="baseline"/>
              <w:rPr>
                <w:rFonts w:ascii="Times New Roman" w:hAnsi="Times New Roman"/>
                <w:b/>
                <w:color w:val="000000"/>
                <w:kern w:val="3"/>
                <w:sz w:val="18"/>
                <w:szCs w:val="18"/>
                <w:lang w:eastAsia="ru-RU" w:bidi="hi-IN"/>
              </w:rPr>
            </w:pPr>
            <w:r w:rsidRPr="00360009">
              <w:rPr>
                <w:rFonts w:ascii="Times New Roman" w:hAnsi="Times New Roman"/>
                <w:b/>
                <w:color w:val="000000"/>
                <w:kern w:val="3"/>
                <w:sz w:val="18"/>
                <w:szCs w:val="18"/>
                <w:lang w:eastAsia="ru-RU" w:bidi="hi-IN"/>
              </w:rPr>
              <w:t>VISA Gold/MasterCard Gold</w:t>
            </w:r>
          </w:p>
        </w:tc>
        <w:tc>
          <w:tcPr>
            <w:tcW w:w="741" w:type="pct"/>
            <w:gridSpan w:val="3"/>
            <w:tcBorders>
              <w:top w:val="single" w:sz="4" w:space="0" w:color="auto"/>
              <w:left w:val="single" w:sz="4" w:space="0" w:color="auto"/>
              <w:bottom w:val="single" w:sz="4" w:space="0" w:color="auto"/>
              <w:right w:val="single" w:sz="4" w:space="0" w:color="auto"/>
            </w:tcBorders>
            <w:vAlign w:val="center"/>
          </w:tcPr>
          <w:p w14:paraId="276E3FF8" w14:textId="77777777" w:rsidR="00092E7F" w:rsidRPr="00360009" w:rsidRDefault="00092E7F" w:rsidP="00092E7F">
            <w:pPr>
              <w:jc w:val="center"/>
              <w:rPr>
                <w:rFonts w:ascii="Times New Roman" w:hAnsi="Times New Roman"/>
                <w:b/>
                <w:sz w:val="18"/>
                <w:szCs w:val="18"/>
              </w:rPr>
            </w:pPr>
            <w:r w:rsidRPr="00360009">
              <w:rPr>
                <w:rFonts w:ascii="Times New Roman" w:hAnsi="Times New Roman"/>
                <w:b/>
                <w:sz w:val="18"/>
                <w:szCs w:val="18"/>
              </w:rPr>
              <w:t>VISA Classic/</w:t>
            </w:r>
          </w:p>
          <w:p w14:paraId="4B98C836" w14:textId="77777777" w:rsidR="00092E7F" w:rsidRPr="00360009" w:rsidRDefault="00092E7F" w:rsidP="00092E7F">
            <w:pPr>
              <w:autoSpaceDN w:val="0"/>
              <w:jc w:val="center"/>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MasterCard Standard</w:t>
            </w:r>
          </w:p>
        </w:tc>
        <w:tc>
          <w:tcPr>
            <w:tcW w:w="708" w:type="pct"/>
            <w:tcBorders>
              <w:top w:val="single" w:sz="4" w:space="0" w:color="auto"/>
              <w:left w:val="single" w:sz="4" w:space="0" w:color="auto"/>
              <w:bottom w:val="single" w:sz="4" w:space="0" w:color="auto"/>
              <w:right w:val="single" w:sz="4" w:space="0" w:color="auto"/>
            </w:tcBorders>
            <w:vAlign w:val="center"/>
          </w:tcPr>
          <w:p w14:paraId="3F45A585" w14:textId="77777777" w:rsidR="00092E7F" w:rsidRPr="00360009" w:rsidRDefault="00092E7F" w:rsidP="00092E7F">
            <w:pPr>
              <w:autoSpaceDN w:val="0"/>
              <w:jc w:val="center"/>
              <w:textAlignment w:val="baseline"/>
              <w:rPr>
                <w:rFonts w:ascii="Times New Roman" w:hAnsi="Times New Roman"/>
                <w:b/>
                <w:color w:val="000000"/>
                <w:kern w:val="3"/>
                <w:sz w:val="18"/>
                <w:szCs w:val="18"/>
                <w:lang w:eastAsia="ru-RU" w:bidi="hi-IN"/>
              </w:rPr>
            </w:pPr>
            <w:r w:rsidRPr="00360009">
              <w:rPr>
                <w:rFonts w:ascii="Times New Roman" w:hAnsi="Times New Roman"/>
                <w:b/>
                <w:color w:val="000000"/>
                <w:kern w:val="3"/>
                <w:sz w:val="18"/>
                <w:szCs w:val="18"/>
                <w:lang w:eastAsia="ru-RU" w:bidi="hi-IN"/>
              </w:rPr>
              <w:t>VISA Gold/</w:t>
            </w:r>
          </w:p>
          <w:p w14:paraId="6DEBBA5A" w14:textId="77777777" w:rsidR="00092E7F" w:rsidRPr="00360009" w:rsidRDefault="00092E7F" w:rsidP="00092E7F">
            <w:pPr>
              <w:autoSpaceDN w:val="0"/>
              <w:jc w:val="center"/>
              <w:textAlignment w:val="baseline"/>
              <w:rPr>
                <w:rFonts w:ascii="Times New Roman" w:hAnsi="Times New Roman"/>
                <w:b/>
                <w:kern w:val="3"/>
                <w:sz w:val="18"/>
                <w:szCs w:val="18"/>
                <w:lang w:val="ru-RU" w:eastAsia="ru-RU" w:bidi="hi-IN"/>
              </w:rPr>
            </w:pPr>
            <w:r w:rsidRPr="00360009">
              <w:rPr>
                <w:rFonts w:ascii="Times New Roman" w:hAnsi="Times New Roman"/>
                <w:b/>
                <w:color w:val="000000"/>
                <w:kern w:val="3"/>
                <w:sz w:val="18"/>
                <w:szCs w:val="18"/>
                <w:lang w:eastAsia="ru-RU" w:bidi="hi-IN"/>
              </w:rPr>
              <w:t>MasterCard Gold</w:t>
            </w:r>
          </w:p>
        </w:tc>
      </w:tr>
      <w:tr w:rsidR="00092E7F" w:rsidRPr="00612BE7" w14:paraId="1B2B224B" w14:textId="77777777" w:rsidTr="00BB2CC1">
        <w:trPr>
          <w:trHeight w:val="43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7CDA13AD" w14:textId="77777777" w:rsidR="00092E7F" w:rsidRPr="00360009" w:rsidRDefault="00092E7F" w:rsidP="00092E7F">
            <w:pPr>
              <w:ind w:left="360"/>
              <w:rPr>
                <w:rFonts w:ascii="Times New Roman" w:hAnsi="Times New Roman"/>
                <w:b/>
                <w:sz w:val="18"/>
                <w:szCs w:val="18"/>
              </w:rPr>
            </w:pPr>
            <w:r w:rsidRPr="00360009">
              <w:rPr>
                <w:rFonts w:ascii="Times New Roman" w:hAnsi="Times New Roman"/>
                <w:b/>
                <w:bCs/>
                <w:sz w:val="18"/>
                <w:szCs w:val="18"/>
              </w:rPr>
              <w:t>ОБЩИЕ УСЛОВИЯ ТАРИФНОГО ПЛАНА:</w:t>
            </w:r>
          </w:p>
          <w:p w14:paraId="5531DC5E" w14:textId="77777777" w:rsidR="00092E7F" w:rsidRPr="00360009" w:rsidRDefault="00092E7F" w:rsidP="00092E7F">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физическим лицам, желающим пользоваться удобным платежным инструментом, с возможностью установления Кредитного лимита с льготным периодом. </w:t>
            </w:r>
          </w:p>
          <w:p w14:paraId="74DFDA30" w14:textId="77777777" w:rsidR="00092E7F" w:rsidRPr="00360009" w:rsidRDefault="00092E7F" w:rsidP="00092E7F">
            <w:pPr>
              <w:jc w:val="both"/>
              <w:rPr>
                <w:rFonts w:ascii="Times New Roman" w:hAnsi="Times New Roman"/>
                <w:i/>
                <w:sz w:val="18"/>
                <w:szCs w:val="18"/>
                <w:lang w:val="ru-RU"/>
              </w:rPr>
            </w:pPr>
            <w:r w:rsidRPr="00360009">
              <w:rPr>
                <w:rFonts w:ascii="Times New Roman" w:hAnsi="Times New Roman"/>
                <w:i/>
                <w:sz w:val="18"/>
                <w:szCs w:val="18"/>
                <w:lang w:val="ru-RU"/>
              </w:rPr>
              <w:t xml:space="preserve">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 индивидуальных предпринимателей, заключивших с Банком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w:t>
            </w:r>
          </w:p>
          <w:p w14:paraId="4AC24DAF" w14:textId="77777777" w:rsidR="00092E7F" w:rsidRPr="00360009" w:rsidRDefault="00092E7F" w:rsidP="00092E7F">
            <w:pPr>
              <w:jc w:val="both"/>
              <w:rPr>
                <w:rFonts w:ascii="Times New Roman" w:hAnsi="Times New Roman"/>
                <w:b/>
                <w:sz w:val="18"/>
                <w:szCs w:val="18"/>
                <w:lang w:val="ru-RU"/>
              </w:rPr>
            </w:pPr>
            <w:r w:rsidRPr="00360009">
              <w:rPr>
                <w:rFonts w:ascii="Times New Roman" w:hAnsi="Times New Roman"/>
                <w:i/>
                <w:sz w:val="18"/>
                <w:szCs w:val="18"/>
                <w:lang w:val="ru-RU"/>
              </w:rPr>
              <w:t>Карта может быть выпущена как без Кредитного лимита с льготным периодом, так и с возможностью последующего установления Кредитного лимита на выпущенную Карту. В случае желания Клиента установить Кредитный лимит при выпуске Карты, в указанном случае Кредитный лимит устанавливается непосредственно при выпуске Карты.</w:t>
            </w:r>
          </w:p>
        </w:tc>
      </w:tr>
      <w:tr w:rsidR="00092E7F" w:rsidRPr="00360009" w14:paraId="7620C4E0" w14:textId="77777777" w:rsidTr="00BB2CC1">
        <w:trPr>
          <w:trHeight w:val="350"/>
        </w:trPr>
        <w:tc>
          <w:tcPr>
            <w:tcW w:w="2099" w:type="pct"/>
            <w:tcBorders>
              <w:top w:val="single" w:sz="4" w:space="0" w:color="auto"/>
              <w:left w:val="single" w:sz="4" w:space="0" w:color="auto"/>
              <w:bottom w:val="single" w:sz="4" w:space="0" w:color="auto"/>
              <w:right w:val="single" w:sz="4" w:space="0" w:color="auto"/>
            </w:tcBorders>
            <w:vAlign w:val="center"/>
          </w:tcPr>
          <w:p w14:paraId="60CF6A6A" w14:textId="77777777" w:rsidR="00092E7F" w:rsidRPr="00360009" w:rsidRDefault="00092E7F" w:rsidP="00092E7F">
            <w:pPr>
              <w:tabs>
                <w:tab w:val="num" w:pos="-851"/>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арты</w:t>
            </w:r>
          </w:p>
        </w:tc>
        <w:tc>
          <w:tcPr>
            <w:tcW w:w="2901" w:type="pct"/>
            <w:gridSpan w:val="9"/>
            <w:tcBorders>
              <w:top w:val="single" w:sz="4" w:space="0" w:color="auto"/>
              <w:left w:val="single" w:sz="4" w:space="0" w:color="auto"/>
              <w:bottom w:val="single" w:sz="4" w:space="0" w:color="auto"/>
              <w:right w:val="single" w:sz="4" w:space="0" w:color="auto"/>
            </w:tcBorders>
            <w:vAlign w:val="center"/>
          </w:tcPr>
          <w:p w14:paraId="1032562D" w14:textId="77777777" w:rsidR="00092E7F" w:rsidRPr="00360009" w:rsidRDefault="00092E7F" w:rsidP="00092E7F">
            <w:pPr>
              <w:tabs>
                <w:tab w:val="num" w:pos="-851"/>
              </w:tabs>
              <w:jc w:val="center"/>
              <w:rPr>
                <w:rFonts w:ascii="Times New Roman" w:hAnsi="Times New Roman"/>
                <w:i/>
                <w:sz w:val="18"/>
                <w:szCs w:val="18"/>
              </w:rPr>
            </w:pPr>
            <w:r w:rsidRPr="00360009">
              <w:rPr>
                <w:rFonts w:ascii="Times New Roman" w:hAnsi="Times New Roman"/>
                <w:sz w:val="18"/>
                <w:szCs w:val="18"/>
                <w:lang w:val="ru-RU"/>
              </w:rPr>
              <w:t>5 лет</w:t>
            </w:r>
          </w:p>
        </w:tc>
      </w:tr>
      <w:tr w:rsidR="00092E7F" w:rsidRPr="00360009" w14:paraId="18748F8A" w14:textId="77777777" w:rsidTr="00BB2CC1">
        <w:trPr>
          <w:trHeight w:val="350"/>
        </w:trPr>
        <w:tc>
          <w:tcPr>
            <w:tcW w:w="2099" w:type="pct"/>
            <w:tcBorders>
              <w:top w:val="single" w:sz="4" w:space="0" w:color="auto"/>
              <w:left w:val="single" w:sz="4" w:space="0" w:color="auto"/>
              <w:bottom w:val="single" w:sz="4" w:space="0" w:color="auto"/>
              <w:right w:val="single" w:sz="4" w:space="0" w:color="auto"/>
            </w:tcBorders>
            <w:vAlign w:val="center"/>
          </w:tcPr>
          <w:p w14:paraId="622DBEFB" w14:textId="77777777" w:rsidR="00092E7F" w:rsidRPr="00360009" w:rsidRDefault="00092E7F" w:rsidP="00092E7F">
            <w:pPr>
              <w:tabs>
                <w:tab w:val="num" w:pos="-851"/>
                <w:tab w:val="left" w:pos="720"/>
              </w:tabs>
              <w:rPr>
                <w:rFonts w:ascii="Times New Roman" w:hAnsi="Times New Roman"/>
                <w:sz w:val="18"/>
                <w:szCs w:val="18"/>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p>
        </w:tc>
        <w:tc>
          <w:tcPr>
            <w:tcW w:w="1452" w:type="pct"/>
            <w:gridSpan w:val="5"/>
            <w:tcBorders>
              <w:top w:val="single" w:sz="4" w:space="0" w:color="auto"/>
              <w:left w:val="single" w:sz="4" w:space="0" w:color="auto"/>
              <w:bottom w:val="single" w:sz="4" w:space="0" w:color="auto"/>
              <w:right w:val="single" w:sz="4" w:space="0" w:color="auto"/>
            </w:tcBorders>
            <w:vAlign w:val="center"/>
          </w:tcPr>
          <w:p w14:paraId="10049BE5" w14:textId="77777777" w:rsidR="00092E7F" w:rsidRPr="00360009" w:rsidDel="001D3D46"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рубли РФ</w:t>
            </w:r>
          </w:p>
        </w:tc>
        <w:tc>
          <w:tcPr>
            <w:tcW w:w="1449" w:type="pct"/>
            <w:gridSpan w:val="4"/>
            <w:tcBorders>
              <w:top w:val="single" w:sz="4" w:space="0" w:color="auto"/>
              <w:left w:val="single" w:sz="4" w:space="0" w:color="auto"/>
              <w:bottom w:val="single" w:sz="4" w:space="0" w:color="auto"/>
              <w:right w:val="single" w:sz="4" w:space="0" w:color="auto"/>
            </w:tcBorders>
            <w:vAlign w:val="center"/>
          </w:tcPr>
          <w:p w14:paraId="1BDD6B92" w14:textId="77777777" w:rsidR="00092E7F" w:rsidRPr="00360009" w:rsidDel="001D3D46"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доллары США/евро</w:t>
            </w:r>
          </w:p>
        </w:tc>
      </w:tr>
      <w:tr w:rsidR="00092E7F" w:rsidRPr="00360009" w14:paraId="335B5D78" w14:textId="77777777" w:rsidTr="00BB2CC1">
        <w:trPr>
          <w:trHeight w:val="350"/>
        </w:trPr>
        <w:tc>
          <w:tcPr>
            <w:tcW w:w="2099" w:type="pct"/>
            <w:tcBorders>
              <w:top w:val="single" w:sz="4" w:space="0" w:color="auto"/>
              <w:left w:val="single" w:sz="4" w:space="0" w:color="auto"/>
              <w:bottom w:val="single" w:sz="4" w:space="0" w:color="auto"/>
              <w:right w:val="single" w:sz="4" w:space="0" w:color="auto"/>
            </w:tcBorders>
            <w:vAlign w:val="center"/>
          </w:tcPr>
          <w:p w14:paraId="4AB37042" w14:textId="77777777" w:rsidR="00092E7F" w:rsidRPr="00360009" w:rsidRDefault="00092E7F" w:rsidP="00092E7F">
            <w:pPr>
              <w:tabs>
                <w:tab w:val="left" w:pos="720"/>
              </w:tabs>
              <w:ind w:left="426"/>
              <w:rPr>
                <w:rFonts w:ascii="Times New Roman" w:hAnsi="Times New Roman"/>
                <w:b/>
                <w:bCs/>
                <w:sz w:val="18"/>
                <w:szCs w:val="18"/>
                <w:lang w:val="ru-RU"/>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1452" w:type="pct"/>
            <w:gridSpan w:val="5"/>
            <w:tcBorders>
              <w:top w:val="single" w:sz="4" w:space="0" w:color="auto"/>
              <w:left w:val="single" w:sz="4" w:space="0" w:color="auto"/>
              <w:bottom w:val="single" w:sz="4" w:space="0" w:color="auto"/>
              <w:right w:val="single" w:sz="4" w:space="0" w:color="auto"/>
            </w:tcBorders>
            <w:vAlign w:val="center"/>
          </w:tcPr>
          <w:p w14:paraId="60E6669F" w14:textId="77777777" w:rsidR="00092E7F" w:rsidRPr="00360009" w:rsidRDefault="00092E7F" w:rsidP="00092E7F">
            <w:pPr>
              <w:tabs>
                <w:tab w:val="num" w:pos="-851"/>
              </w:tabs>
              <w:jc w:val="center"/>
              <w:rPr>
                <w:rFonts w:ascii="Times New Roman" w:hAnsi="Times New Roman"/>
                <w:b/>
                <w:bCs/>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c>
          <w:tcPr>
            <w:tcW w:w="1449" w:type="pct"/>
            <w:gridSpan w:val="4"/>
            <w:tcBorders>
              <w:top w:val="single" w:sz="4" w:space="0" w:color="auto"/>
              <w:left w:val="single" w:sz="4" w:space="0" w:color="auto"/>
              <w:bottom w:val="single" w:sz="4" w:space="0" w:color="auto"/>
              <w:right w:val="single" w:sz="4" w:space="0" w:color="auto"/>
            </w:tcBorders>
            <w:vAlign w:val="center"/>
          </w:tcPr>
          <w:p w14:paraId="01FBC904" w14:textId="77777777" w:rsidR="00092E7F" w:rsidRPr="00360009" w:rsidRDefault="00092E7F" w:rsidP="00092E7F">
            <w:pPr>
              <w:autoSpaceDN w:val="0"/>
              <w:jc w:val="center"/>
              <w:textAlignment w:val="baseline"/>
              <w:rPr>
                <w:rFonts w:ascii="Times New Roman" w:hAnsi="Times New Roman"/>
                <w:b/>
                <w:bCs/>
                <w:kern w:val="3"/>
                <w:sz w:val="18"/>
                <w:szCs w:val="18"/>
                <w:lang w:val="ru-RU" w:eastAsia="ru-RU" w:bidi="hi-IN"/>
              </w:rPr>
            </w:pPr>
            <w:r w:rsidRPr="00360009">
              <w:rPr>
                <w:rFonts w:ascii="Times New Roman" w:hAnsi="Times New Roman"/>
                <w:color w:val="000000"/>
                <w:kern w:val="3"/>
                <w:sz w:val="18"/>
                <w:szCs w:val="18"/>
                <w:lang w:val="ru-RU" w:eastAsia="ru-RU" w:bidi="hi-IN"/>
              </w:rPr>
              <w:t>Не применимо</w:t>
            </w:r>
            <w:r w:rsidRPr="00360009" w:rsidDel="005A1DA1">
              <w:rPr>
                <w:rFonts w:ascii="Times New Roman" w:hAnsi="Times New Roman"/>
                <w:color w:val="000000"/>
                <w:kern w:val="3"/>
                <w:sz w:val="18"/>
                <w:szCs w:val="18"/>
                <w:lang w:val="ru-RU" w:eastAsia="ru-RU" w:bidi="hi-IN"/>
              </w:rPr>
              <w:t xml:space="preserve"> </w:t>
            </w:r>
          </w:p>
        </w:tc>
      </w:tr>
      <w:tr w:rsidR="00092E7F" w:rsidRPr="00360009" w14:paraId="30F260E8" w14:textId="77777777" w:rsidTr="00BB2CC1">
        <w:trPr>
          <w:trHeight w:val="243"/>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31D9538" w14:textId="77777777" w:rsidR="00092E7F" w:rsidRPr="00360009" w:rsidRDefault="00092E7F" w:rsidP="00092E7F">
            <w:pPr>
              <w:ind w:left="360"/>
              <w:rPr>
                <w:rFonts w:ascii="Times New Roman" w:hAnsi="Times New Roman"/>
                <w:b/>
                <w:bCs/>
                <w:sz w:val="18"/>
                <w:szCs w:val="18"/>
                <w:lang w:val="ru-RU"/>
              </w:rPr>
            </w:pPr>
            <w:r w:rsidRPr="00360009">
              <w:rPr>
                <w:rFonts w:ascii="Times New Roman" w:hAnsi="Times New Roman"/>
                <w:b/>
                <w:bCs/>
                <w:sz w:val="18"/>
                <w:szCs w:val="18"/>
                <w:lang w:val="ru-RU"/>
              </w:rPr>
              <w:t>ТАРИФЫ:</w:t>
            </w:r>
          </w:p>
        </w:tc>
      </w:tr>
      <w:tr w:rsidR="00092E7F" w:rsidRPr="00612BE7" w14:paraId="0BCB7F44" w14:textId="77777777" w:rsidTr="00BB2CC1">
        <w:trPr>
          <w:trHeight w:val="524"/>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D7C7CC5" w14:textId="77777777" w:rsidR="00092E7F" w:rsidRPr="00360009" w:rsidRDefault="00092E7F" w:rsidP="00092E7F">
            <w:pPr>
              <w:numPr>
                <w:ilvl w:val="0"/>
                <w:numId w:val="10"/>
              </w:numPr>
              <w:tabs>
                <w:tab w:val="left" w:pos="147"/>
              </w:tabs>
              <w:ind w:left="5" w:hanging="5"/>
              <w:rPr>
                <w:rFonts w:ascii="Times New Roman" w:hAnsi="Times New Roman"/>
                <w:b/>
                <w:bCs/>
                <w:i/>
                <w:sz w:val="18"/>
                <w:szCs w:val="18"/>
                <w:lang w:val="ru-RU"/>
              </w:rPr>
            </w:pPr>
            <w:r w:rsidRPr="00360009">
              <w:rPr>
                <w:rFonts w:ascii="Times New Roman" w:hAnsi="Times New Roman"/>
                <w:b/>
                <w:sz w:val="18"/>
                <w:szCs w:val="18"/>
                <w:lang w:val="ru-RU"/>
              </w:rPr>
              <w:t>КОМИССИЯ ЗА ВЫПУСК КАРТЫ И ОБСЛУЖИВАНИЕ КАРТЫ</w:t>
            </w:r>
            <w:r w:rsidRPr="00360009">
              <w:rPr>
                <w:rFonts w:ascii="Times New Roman" w:hAnsi="Times New Roman"/>
                <w:b/>
                <w:sz w:val="18"/>
                <w:szCs w:val="18"/>
                <w:vertAlign w:val="superscript"/>
              </w:rPr>
              <w:endnoteReference w:id="2"/>
            </w:r>
            <w:r w:rsidRPr="00360009">
              <w:rPr>
                <w:rFonts w:ascii="Times New Roman" w:hAnsi="Times New Roman"/>
                <w:b/>
                <w:sz w:val="18"/>
                <w:szCs w:val="18"/>
                <w:lang w:val="ru-RU"/>
              </w:rPr>
              <w:t xml:space="preserve">: </w:t>
            </w:r>
          </w:p>
        </w:tc>
      </w:tr>
      <w:tr w:rsidR="00092E7F" w:rsidRPr="00360009" w14:paraId="4DC69A5D" w14:textId="77777777" w:rsidTr="00BB2CC1">
        <w:trPr>
          <w:trHeight w:val="348"/>
        </w:trPr>
        <w:tc>
          <w:tcPr>
            <w:tcW w:w="2099" w:type="pct"/>
            <w:tcBorders>
              <w:top w:val="single" w:sz="4" w:space="0" w:color="auto"/>
              <w:left w:val="single" w:sz="4" w:space="0" w:color="auto"/>
              <w:bottom w:val="single" w:sz="4" w:space="0" w:color="auto"/>
              <w:right w:val="single" w:sz="4" w:space="0" w:color="auto"/>
            </w:tcBorders>
          </w:tcPr>
          <w:p w14:paraId="18DE042F" w14:textId="77777777" w:rsidR="00092E7F" w:rsidRPr="00360009" w:rsidRDefault="00092E7F" w:rsidP="00092E7F">
            <w:pPr>
              <w:numPr>
                <w:ilvl w:val="1"/>
                <w:numId w:val="10"/>
              </w:numPr>
              <w:rPr>
                <w:rFonts w:ascii="Times New Roman" w:hAnsi="Times New Roman"/>
                <w:sz w:val="18"/>
                <w:szCs w:val="18"/>
                <w:lang w:val="ru-RU"/>
              </w:rPr>
            </w:pPr>
            <w:r w:rsidRPr="00360009">
              <w:rPr>
                <w:rFonts w:ascii="Times New Roman" w:hAnsi="Times New Roman"/>
                <w:sz w:val="18"/>
                <w:szCs w:val="18"/>
                <w:lang w:val="ru-RU"/>
              </w:rPr>
              <w:t>Комиссия за выпуск Основной и/или Дополнительной Карты</w:t>
            </w:r>
          </w:p>
        </w:tc>
        <w:tc>
          <w:tcPr>
            <w:tcW w:w="2901" w:type="pct"/>
            <w:gridSpan w:val="9"/>
            <w:tcBorders>
              <w:top w:val="single" w:sz="4" w:space="0" w:color="auto"/>
              <w:left w:val="single" w:sz="4" w:space="0" w:color="auto"/>
              <w:bottom w:val="single" w:sz="4" w:space="0" w:color="auto"/>
              <w:right w:val="single" w:sz="4" w:space="0" w:color="auto"/>
            </w:tcBorders>
            <w:vAlign w:val="center"/>
          </w:tcPr>
          <w:p w14:paraId="1853468F"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612BE7" w14:paraId="061A067F" w14:textId="77777777" w:rsidTr="00BB2CC1">
        <w:trPr>
          <w:trHeight w:val="348"/>
        </w:trPr>
        <w:tc>
          <w:tcPr>
            <w:tcW w:w="5000" w:type="pct"/>
            <w:gridSpan w:val="10"/>
            <w:tcBorders>
              <w:top w:val="single" w:sz="4" w:space="0" w:color="auto"/>
              <w:left w:val="single" w:sz="4" w:space="0" w:color="auto"/>
              <w:bottom w:val="single" w:sz="4" w:space="0" w:color="auto"/>
              <w:right w:val="single" w:sz="4" w:space="0" w:color="auto"/>
            </w:tcBorders>
          </w:tcPr>
          <w:p w14:paraId="571CC763" w14:textId="77777777" w:rsidR="00092E7F" w:rsidRPr="00360009" w:rsidRDefault="00092E7F" w:rsidP="00092E7F">
            <w:pPr>
              <w:numPr>
                <w:ilvl w:val="1"/>
                <w:numId w:val="10"/>
              </w:numPr>
              <w:rPr>
                <w:rFonts w:ascii="Times New Roman" w:hAnsi="Times New Roman"/>
                <w:sz w:val="18"/>
                <w:szCs w:val="18"/>
                <w:lang w:val="ru-RU"/>
              </w:rPr>
            </w:pPr>
            <w:r w:rsidRPr="00360009">
              <w:rPr>
                <w:rFonts w:ascii="Times New Roman" w:hAnsi="Times New Roman"/>
                <w:sz w:val="18"/>
                <w:szCs w:val="18"/>
                <w:lang w:val="ru-RU"/>
              </w:rPr>
              <w:t>Комиссия за обслуживание Карты (ежегодно)</w:t>
            </w:r>
          </w:p>
        </w:tc>
      </w:tr>
      <w:tr w:rsidR="00092E7F" w:rsidRPr="00612BE7" w14:paraId="26FF1590" w14:textId="77777777" w:rsidTr="00BB2CC1">
        <w:trPr>
          <w:trHeight w:val="348"/>
        </w:trPr>
        <w:tc>
          <w:tcPr>
            <w:tcW w:w="5000" w:type="pct"/>
            <w:gridSpan w:val="10"/>
            <w:tcBorders>
              <w:top w:val="single" w:sz="4" w:space="0" w:color="auto"/>
              <w:left w:val="single" w:sz="4" w:space="0" w:color="auto"/>
              <w:bottom w:val="single" w:sz="4" w:space="0" w:color="auto"/>
              <w:right w:val="single" w:sz="4" w:space="0" w:color="auto"/>
            </w:tcBorders>
          </w:tcPr>
          <w:p w14:paraId="2F77EE56" w14:textId="77777777" w:rsidR="00092E7F" w:rsidRPr="00360009" w:rsidRDefault="00092E7F" w:rsidP="00092E7F">
            <w:pPr>
              <w:numPr>
                <w:ilvl w:val="2"/>
                <w:numId w:val="10"/>
              </w:numPr>
              <w:rPr>
                <w:rFonts w:ascii="Times New Roman" w:hAnsi="Times New Roman"/>
                <w:sz w:val="18"/>
                <w:szCs w:val="18"/>
                <w:lang w:val="ru-RU"/>
              </w:rPr>
            </w:pPr>
            <w:r w:rsidRPr="00360009">
              <w:rPr>
                <w:rFonts w:ascii="Times New Roman" w:hAnsi="Times New Roman"/>
                <w:sz w:val="18"/>
                <w:szCs w:val="18"/>
                <w:lang w:val="ru-RU"/>
              </w:rPr>
              <w:t>Для Клиентов-сотрудников юридических лиц/ИП, заключивших Договор о выпуске банковских карт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r w:rsidRPr="00360009">
              <w:rPr>
                <w:rFonts w:ascii="Times New Roman" w:hAnsi="Times New Roman"/>
                <w:sz w:val="18"/>
                <w:szCs w:val="18"/>
                <w:vertAlign w:val="superscript"/>
                <w:lang w:val="ru-RU"/>
              </w:rPr>
              <w:endnoteReference w:id="3"/>
            </w:r>
            <w:r w:rsidRPr="00360009">
              <w:rPr>
                <w:rFonts w:ascii="Times New Roman" w:hAnsi="Times New Roman"/>
                <w:sz w:val="18"/>
                <w:szCs w:val="18"/>
                <w:lang w:val="ru-RU"/>
              </w:rPr>
              <w:t>:</w:t>
            </w:r>
          </w:p>
        </w:tc>
      </w:tr>
      <w:tr w:rsidR="00092E7F" w:rsidRPr="00360009" w14:paraId="55CEFE75" w14:textId="77777777" w:rsidTr="00BB2CC1">
        <w:trPr>
          <w:trHeight w:val="348"/>
        </w:trPr>
        <w:tc>
          <w:tcPr>
            <w:tcW w:w="2099" w:type="pct"/>
            <w:tcBorders>
              <w:top w:val="single" w:sz="4" w:space="0" w:color="auto"/>
              <w:left w:val="single" w:sz="4" w:space="0" w:color="auto"/>
              <w:bottom w:val="single" w:sz="4" w:space="0" w:color="auto"/>
              <w:right w:val="single" w:sz="4" w:space="0" w:color="auto"/>
            </w:tcBorders>
          </w:tcPr>
          <w:p w14:paraId="22EAF142"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 - Основной/Дополнительной</w:t>
            </w:r>
          </w:p>
        </w:tc>
        <w:tc>
          <w:tcPr>
            <w:tcW w:w="1452" w:type="pct"/>
            <w:gridSpan w:val="5"/>
            <w:tcBorders>
              <w:top w:val="single" w:sz="4" w:space="0" w:color="auto"/>
              <w:left w:val="single" w:sz="4" w:space="0" w:color="auto"/>
              <w:bottom w:val="single" w:sz="4" w:space="0" w:color="auto"/>
              <w:right w:val="single" w:sz="4" w:space="0" w:color="auto"/>
            </w:tcBorders>
            <w:vAlign w:val="center"/>
          </w:tcPr>
          <w:p w14:paraId="2A363071"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0 руб.</w:t>
            </w:r>
          </w:p>
        </w:tc>
        <w:tc>
          <w:tcPr>
            <w:tcW w:w="1449" w:type="pct"/>
            <w:gridSpan w:val="4"/>
            <w:tcBorders>
              <w:top w:val="single" w:sz="4" w:space="0" w:color="auto"/>
              <w:left w:val="single" w:sz="4" w:space="0" w:color="auto"/>
              <w:bottom w:val="single" w:sz="4" w:space="0" w:color="auto"/>
              <w:right w:val="single" w:sz="4" w:space="0" w:color="auto"/>
            </w:tcBorders>
            <w:vAlign w:val="center"/>
          </w:tcPr>
          <w:p w14:paraId="7BED331E" w14:textId="77777777" w:rsidR="00092E7F" w:rsidRPr="00360009" w:rsidDel="00AA0BA3"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Не применяется</w:t>
            </w:r>
          </w:p>
        </w:tc>
      </w:tr>
      <w:tr w:rsidR="00092E7F" w:rsidRPr="00612BE7" w14:paraId="2C3C3850" w14:textId="77777777" w:rsidTr="00BB2CC1">
        <w:trPr>
          <w:trHeight w:val="348"/>
        </w:trPr>
        <w:tc>
          <w:tcPr>
            <w:tcW w:w="5000" w:type="pct"/>
            <w:gridSpan w:val="10"/>
            <w:tcBorders>
              <w:top w:val="single" w:sz="4" w:space="0" w:color="auto"/>
              <w:left w:val="single" w:sz="4" w:space="0" w:color="auto"/>
              <w:bottom w:val="single" w:sz="4" w:space="0" w:color="auto"/>
              <w:right w:val="single" w:sz="4" w:space="0" w:color="auto"/>
            </w:tcBorders>
          </w:tcPr>
          <w:p w14:paraId="0104B263" w14:textId="77777777" w:rsidR="00092E7F" w:rsidRPr="00360009" w:rsidRDefault="00092E7F" w:rsidP="00092E7F">
            <w:pPr>
              <w:numPr>
                <w:ilvl w:val="2"/>
                <w:numId w:val="10"/>
              </w:numPr>
              <w:rPr>
                <w:rFonts w:ascii="Times New Roman" w:hAnsi="Times New Roman"/>
                <w:sz w:val="18"/>
                <w:szCs w:val="18"/>
                <w:lang w:val="ru-RU"/>
              </w:rPr>
            </w:pPr>
            <w:r w:rsidRPr="00360009">
              <w:rPr>
                <w:rFonts w:ascii="Times New Roman" w:hAnsi="Times New Roman"/>
                <w:sz w:val="18"/>
                <w:szCs w:val="18"/>
                <w:lang w:val="ru-RU"/>
              </w:rPr>
              <w:t>Для Клиентов, не удовлетворяющих условию п. 1.2.1</w:t>
            </w:r>
          </w:p>
        </w:tc>
      </w:tr>
      <w:tr w:rsidR="00092E7F" w:rsidRPr="00360009" w14:paraId="66E95B87" w14:textId="77777777" w:rsidTr="00BB2CC1">
        <w:trPr>
          <w:trHeight w:val="348"/>
        </w:trPr>
        <w:tc>
          <w:tcPr>
            <w:tcW w:w="2099" w:type="pct"/>
            <w:tcBorders>
              <w:top w:val="single" w:sz="4" w:space="0" w:color="auto"/>
              <w:left w:val="single" w:sz="4" w:space="0" w:color="auto"/>
              <w:bottom w:val="single" w:sz="4" w:space="0" w:color="auto"/>
              <w:right w:val="single" w:sz="4" w:space="0" w:color="auto"/>
            </w:tcBorders>
          </w:tcPr>
          <w:p w14:paraId="1D491F52"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Основной</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19434BFE"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600 рублей</w:t>
            </w:r>
          </w:p>
        </w:tc>
        <w:tc>
          <w:tcPr>
            <w:tcW w:w="736" w:type="pct"/>
            <w:gridSpan w:val="2"/>
            <w:tcBorders>
              <w:top w:val="single" w:sz="4" w:space="0" w:color="auto"/>
              <w:left w:val="single" w:sz="4" w:space="0" w:color="auto"/>
              <w:bottom w:val="single" w:sz="4" w:space="0" w:color="auto"/>
              <w:right w:val="single" w:sz="4" w:space="0" w:color="auto"/>
            </w:tcBorders>
            <w:vAlign w:val="center"/>
          </w:tcPr>
          <w:p w14:paraId="45C71E23"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3000 рублей</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02DBF228"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 долларов США/8.</w:t>
            </w:r>
            <w:r w:rsidRPr="00360009">
              <w:rPr>
                <w:rFonts w:ascii="Times New Roman" w:hAnsi="Times New Roman"/>
                <w:sz w:val="18"/>
                <w:szCs w:val="18"/>
              </w:rPr>
              <w:t>5</w:t>
            </w:r>
            <w:r w:rsidRPr="00360009">
              <w:rPr>
                <w:rFonts w:ascii="Times New Roman" w:hAnsi="Times New Roman"/>
                <w:sz w:val="18"/>
                <w:szCs w:val="18"/>
                <w:lang w:val="ru-RU"/>
              </w:rPr>
              <w:t xml:space="preserve"> евро</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4AE5A4A0"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 долларов США/45 евро</w:t>
            </w:r>
          </w:p>
        </w:tc>
      </w:tr>
      <w:tr w:rsidR="00092E7F" w:rsidRPr="00360009" w14:paraId="37978201" w14:textId="77777777" w:rsidTr="00BB2CC1">
        <w:trPr>
          <w:trHeight w:val="348"/>
        </w:trPr>
        <w:tc>
          <w:tcPr>
            <w:tcW w:w="2099" w:type="pct"/>
            <w:tcBorders>
              <w:top w:val="single" w:sz="4" w:space="0" w:color="auto"/>
              <w:left w:val="single" w:sz="4" w:space="0" w:color="auto"/>
              <w:bottom w:val="single" w:sz="4" w:space="0" w:color="auto"/>
              <w:right w:val="single" w:sz="4" w:space="0" w:color="auto"/>
            </w:tcBorders>
          </w:tcPr>
          <w:p w14:paraId="21692CE0" w14:textId="77777777" w:rsidR="00092E7F" w:rsidRPr="00360009" w:rsidDel="0047362E"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Дополнительной</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5AEB5741" w14:textId="77777777" w:rsidR="00092E7F" w:rsidRPr="00360009" w:rsidDel="0047362E"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450 рублей</w:t>
            </w:r>
          </w:p>
        </w:tc>
        <w:tc>
          <w:tcPr>
            <w:tcW w:w="736" w:type="pct"/>
            <w:gridSpan w:val="2"/>
            <w:tcBorders>
              <w:top w:val="single" w:sz="4" w:space="0" w:color="auto"/>
              <w:left w:val="single" w:sz="4" w:space="0" w:color="auto"/>
              <w:bottom w:val="single" w:sz="4" w:space="0" w:color="auto"/>
              <w:right w:val="single" w:sz="4" w:space="0" w:color="auto"/>
            </w:tcBorders>
            <w:vAlign w:val="center"/>
          </w:tcPr>
          <w:p w14:paraId="117F3634" w14:textId="77777777" w:rsidR="00092E7F" w:rsidRPr="00360009" w:rsidDel="0047362E"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900 рублей</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584F1758" w14:textId="77777777" w:rsidR="00092E7F" w:rsidRPr="00360009" w:rsidDel="0047362E"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7.</w:t>
            </w:r>
            <w:r w:rsidRPr="00360009">
              <w:rPr>
                <w:rFonts w:ascii="Times New Roman" w:hAnsi="Times New Roman"/>
                <w:sz w:val="18"/>
                <w:szCs w:val="18"/>
              </w:rPr>
              <w:t>5</w:t>
            </w:r>
            <w:r w:rsidRPr="00360009">
              <w:rPr>
                <w:rFonts w:ascii="Times New Roman" w:hAnsi="Times New Roman"/>
                <w:sz w:val="18"/>
                <w:szCs w:val="18"/>
                <w:lang w:val="ru-RU"/>
              </w:rPr>
              <w:t xml:space="preserve"> долларов США/</w:t>
            </w:r>
            <w:r w:rsidRPr="00360009">
              <w:rPr>
                <w:rFonts w:ascii="Times New Roman" w:hAnsi="Times New Roman"/>
                <w:sz w:val="18"/>
                <w:szCs w:val="18"/>
              </w:rPr>
              <w:t>6.5</w:t>
            </w:r>
            <w:r w:rsidRPr="00360009">
              <w:rPr>
                <w:rFonts w:ascii="Times New Roman" w:hAnsi="Times New Roman"/>
                <w:sz w:val="18"/>
                <w:szCs w:val="18"/>
                <w:lang w:val="ru-RU"/>
              </w:rPr>
              <w:t xml:space="preserve"> евро</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6D3F7C7C" w14:textId="77777777" w:rsidR="00092E7F" w:rsidRPr="00360009" w:rsidDel="0047362E"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15 долларов США/15 евро</w:t>
            </w:r>
          </w:p>
        </w:tc>
      </w:tr>
      <w:tr w:rsidR="00092E7F" w:rsidRPr="00360009" w:rsidDel="00084A1B" w14:paraId="471B9114" w14:textId="77777777" w:rsidTr="00BB2CC1">
        <w:trPr>
          <w:trHeight w:val="427"/>
        </w:trPr>
        <w:tc>
          <w:tcPr>
            <w:tcW w:w="2099" w:type="pct"/>
            <w:tcBorders>
              <w:top w:val="single" w:sz="4" w:space="0" w:color="auto"/>
              <w:left w:val="single" w:sz="4" w:space="0" w:color="auto"/>
              <w:bottom w:val="single" w:sz="4" w:space="0" w:color="auto"/>
              <w:right w:val="single" w:sz="4" w:space="0" w:color="auto"/>
            </w:tcBorders>
          </w:tcPr>
          <w:p w14:paraId="4A633C00" w14:textId="77777777" w:rsidR="00092E7F" w:rsidRPr="00360009" w:rsidDel="00084A1B" w:rsidRDefault="00092E7F" w:rsidP="00092E7F">
            <w:pPr>
              <w:numPr>
                <w:ilvl w:val="1"/>
                <w:numId w:val="10"/>
              </w:numPr>
              <w:rPr>
                <w:rFonts w:ascii="Times New Roman" w:hAnsi="Times New Roman"/>
                <w:sz w:val="18"/>
                <w:szCs w:val="18"/>
                <w:lang w:val="ru-RU"/>
              </w:rPr>
            </w:pPr>
            <w:r w:rsidRPr="00360009">
              <w:rPr>
                <w:rFonts w:ascii="Times New Roman" w:hAnsi="Times New Roman"/>
                <w:sz w:val="18"/>
                <w:szCs w:val="18"/>
                <w:lang w:val="ru-RU"/>
              </w:rPr>
              <w:t>Досрочный перевыпуск Карты Основной или Дополнительной</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C01AB75" w14:textId="77777777" w:rsidR="00092E7F" w:rsidRPr="00360009" w:rsidDel="00084A1B"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45C3FB08" w14:textId="77777777" w:rsidTr="00BB2CC1">
        <w:trPr>
          <w:trHeight w:val="427"/>
        </w:trPr>
        <w:tc>
          <w:tcPr>
            <w:tcW w:w="2099" w:type="pct"/>
            <w:tcBorders>
              <w:top w:val="single" w:sz="4" w:space="0" w:color="auto"/>
              <w:left w:val="single" w:sz="4" w:space="0" w:color="auto"/>
              <w:bottom w:val="single" w:sz="4" w:space="0" w:color="auto"/>
              <w:right w:val="single" w:sz="4" w:space="0" w:color="auto"/>
            </w:tcBorders>
          </w:tcPr>
          <w:p w14:paraId="0799837C" w14:textId="77777777" w:rsidR="00092E7F" w:rsidRPr="00360009" w:rsidRDefault="00092E7F" w:rsidP="00092E7F">
            <w:pPr>
              <w:numPr>
                <w:ilvl w:val="1"/>
                <w:numId w:val="10"/>
              </w:numPr>
              <w:rPr>
                <w:rFonts w:ascii="Times New Roman" w:hAnsi="Times New Roman"/>
                <w:sz w:val="18"/>
                <w:szCs w:val="18"/>
                <w:lang w:val="ru-RU"/>
              </w:rPr>
            </w:pPr>
            <w:r w:rsidRPr="00360009">
              <w:rPr>
                <w:rFonts w:ascii="Times New Roman" w:hAnsi="Times New Roman"/>
                <w:sz w:val="18"/>
                <w:szCs w:val="18"/>
                <w:lang w:val="ru-RU"/>
              </w:rPr>
              <w:t>Срочное оформление Основной или Дополнительной карты</w:t>
            </w:r>
            <w:r w:rsidRPr="00360009">
              <w:rPr>
                <w:rFonts w:ascii="Times New Roman" w:hAnsi="Times New Roman"/>
                <w:sz w:val="18"/>
                <w:szCs w:val="18"/>
                <w:vertAlign w:val="superscript"/>
                <w:lang w:val="ru-RU"/>
              </w:rPr>
              <w:endnoteReference w:id="4"/>
            </w:r>
            <w:r w:rsidRPr="00360009">
              <w:rPr>
                <w:rFonts w:ascii="Times New Roman" w:hAnsi="Times New Roman"/>
                <w:sz w:val="18"/>
                <w:szCs w:val="18"/>
                <w:lang w:val="ru-RU"/>
              </w:rPr>
              <w:t xml:space="preserve"> </w:t>
            </w:r>
          </w:p>
        </w:tc>
        <w:tc>
          <w:tcPr>
            <w:tcW w:w="145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55F002" w14:textId="77777777" w:rsidR="00092E7F" w:rsidRPr="00360009" w:rsidRDefault="00092E7F" w:rsidP="00092E7F">
            <w:pPr>
              <w:tabs>
                <w:tab w:val="num" w:pos="-851"/>
              </w:tabs>
              <w:jc w:val="center"/>
              <w:rPr>
                <w:rFonts w:ascii="Times New Roman" w:hAnsi="Times New Roman"/>
                <w:sz w:val="18"/>
                <w:szCs w:val="18"/>
              </w:rPr>
            </w:pPr>
            <w:r w:rsidRPr="00360009">
              <w:rPr>
                <w:rFonts w:ascii="Times New Roman" w:hAnsi="Times New Roman"/>
                <w:sz w:val="18"/>
                <w:szCs w:val="18"/>
              </w:rPr>
              <w:t>1000 руб</w:t>
            </w:r>
            <w:r w:rsidRPr="00360009">
              <w:rPr>
                <w:rFonts w:ascii="Times New Roman" w:hAnsi="Times New Roman"/>
                <w:sz w:val="18"/>
                <w:szCs w:val="18"/>
                <w:lang w:val="ru-RU"/>
              </w:rPr>
              <w:t>.</w:t>
            </w:r>
            <w:r w:rsidRPr="00360009">
              <w:rPr>
                <w:rFonts w:ascii="Times New Roman" w:hAnsi="Times New Roman"/>
                <w:sz w:val="18"/>
                <w:szCs w:val="18"/>
              </w:rPr>
              <w:t xml:space="preserve"> </w:t>
            </w:r>
          </w:p>
        </w:tc>
        <w:tc>
          <w:tcPr>
            <w:tcW w:w="14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E54CE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t>18 долларов США/15 евро</w:t>
            </w:r>
            <w:r w:rsidRPr="00360009">
              <w:rPr>
                <w:rFonts w:ascii="Times New Roman" w:hAnsi="Times New Roman"/>
                <w:sz w:val="18"/>
                <w:szCs w:val="18"/>
                <w:lang w:val="ru-RU"/>
              </w:rPr>
              <w:t>.</w:t>
            </w:r>
          </w:p>
        </w:tc>
      </w:tr>
      <w:tr w:rsidR="00092E7F" w:rsidRPr="00612BE7" w14:paraId="4057CA47" w14:textId="77777777" w:rsidTr="00BB2CC1">
        <w:trPr>
          <w:trHeight w:val="513"/>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A8235D4" w14:textId="77777777" w:rsidR="00092E7F" w:rsidRPr="00360009" w:rsidRDefault="00092E7F" w:rsidP="00092E7F">
            <w:pPr>
              <w:tabs>
                <w:tab w:val="num" w:pos="-851"/>
              </w:tabs>
              <w:jc w:val="both"/>
              <w:rPr>
                <w:rFonts w:ascii="Times New Roman" w:hAnsi="Times New Roman"/>
                <w:bCs/>
                <w:sz w:val="18"/>
                <w:szCs w:val="18"/>
                <w:vertAlign w:val="superscript"/>
                <w:lang w:val="ru-RU"/>
              </w:rPr>
            </w:pPr>
            <w:r w:rsidRPr="00360009">
              <w:rPr>
                <w:rFonts w:ascii="Times New Roman" w:hAnsi="Times New Roman"/>
                <w:b/>
                <w:sz w:val="18"/>
                <w:szCs w:val="18"/>
                <w:lang w:val="ru-RU"/>
              </w:rPr>
              <w:t>2. КОМИССИЯ ЗА УЧАСТИЕ В ПРОГРАММЕ СТРАХОВАНИЯ «ЗАЩИТА ПУТЕШЕСТВЕННИКА» (СРОК СТРАХОВАНИЯ - 1 ГОД)</w:t>
            </w:r>
            <w:r w:rsidRPr="00360009">
              <w:rPr>
                <w:rFonts w:ascii="Times New Roman" w:hAnsi="Times New Roman"/>
                <w:b/>
                <w:sz w:val="18"/>
                <w:szCs w:val="18"/>
                <w:vertAlign w:val="superscript"/>
                <w:lang w:val="ru-RU"/>
              </w:rPr>
              <w:endnoteReference w:id="5"/>
            </w:r>
            <w:r w:rsidRPr="00360009" w:rsidDel="007B2D4C">
              <w:rPr>
                <w:rFonts w:ascii="Times New Roman" w:hAnsi="Times New Roman"/>
                <w:b/>
                <w:sz w:val="18"/>
                <w:szCs w:val="18"/>
                <w:lang w:val="ru-RU"/>
              </w:rPr>
              <w:t xml:space="preserve"> </w:t>
            </w:r>
          </w:p>
        </w:tc>
      </w:tr>
      <w:tr w:rsidR="00092E7F" w:rsidRPr="00360009" w14:paraId="7F10FA4B"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2F7CB7B" w14:textId="77777777" w:rsidR="00092E7F" w:rsidRPr="00360009" w:rsidRDefault="00092E7F" w:rsidP="00092E7F">
            <w:pPr>
              <w:numPr>
                <w:ilvl w:val="1"/>
                <w:numId w:val="11"/>
              </w:numPr>
              <w:jc w:val="both"/>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Для клиентов</w:t>
            </w:r>
            <w:r w:rsidRPr="00360009">
              <w:rPr>
                <w:rFonts w:ascii="Times New Roman" w:hAnsi="Times New Roman"/>
                <w:sz w:val="18"/>
                <w:szCs w:val="18"/>
                <w:lang w:val="ru-RU"/>
              </w:rPr>
              <w:t xml:space="preserve"> - сотрудников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w:t>
            </w:r>
            <w:r w:rsidRPr="00360009">
              <w:rPr>
                <w:rFonts w:ascii="Times New Roman" w:hAnsi="Times New Roman"/>
                <w:sz w:val="18"/>
                <w:szCs w:val="18"/>
                <w:lang w:val="ru-RU"/>
              </w:rPr>
              <w:lastRenderedPageBreak/>
              <w:t>платы и иных выплат, связанных с выполнением работ / оказанием услуг, на Счет Карты</w:t>
            </w:r>
          </w:p>
        </w:tc>
        <w:tc>
          <w:tcPr>
            <w:tcW w:w="1452" w:type="pct"/>
            <w:gridSpan w:val="5"/>
            <w:tcBorders>
              <w:top w:val="single" w:sz="4" w:space="0" w:color="auto"/>
              <w:left w:val="single" w:sz="4" w:space="0" w:color="auto"/>
              <w:bottom w:val="single" w:sz="4" w:space="0" w:color="auto"/>
              <w:right w:val="single" w:sz="4" w:space="0" w:color="auto"/>
            </w:tcBorders>
          </w:tcPr>
          <w:p w14:paraId="7745DE4F"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lastRenderedPageBreak/>
              <w:t xml:space="preserve">1 990 рублей (включает НДС - 20%) </w:t>
            </w:r>
          </w:p>
        </w:tc>
        <w:tc>
          <w:tcPr>
            <w:tcW w:w="1449" w:type="pct"/>
            <w:gridSpan w:val="4"/>
            <w:tcBorders>
              <w:top w:val="single" w:sz="4" w:space="0" w:color="auto"/>
              <w:left w:val="single" w:sz="4" w:space="0" w:color="auto"/>
              <w:bottom w:val="single" w:sz="4" w:space="0" w:color="auto"/>
              <w:right w:val="single" w:sz="4" w:space="0" w:color="auto"/>
            </w:tcBorders>
          </w:tcPr>
          <w:p w14:paraId="4E6E787C"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Не применяется</w:t>
            </w:r>
          </w:p>
        </w:tc>
      </w:tr>
      <w:tr w:rsidR="00092E7F" w:rsidRPr="00360009" w14:paraId="45EDD3B6" w14:textId="77777777" w:rsidTr="00BB2CC1">
        <w:trPr>
          <w:trHeight w:val="434"/>
        </w:trPr>
        <w:tc>
          <w:tcPr>
            <w:tcW w:w="2099" w:type="pct"/>
            <w:tcBorders>
              <w:top w:val="single" w:sz="4" w:space="0" w:color="auto"/>
              <w:left w:val="single" w:sz="4" w:space="0" w:color="auto"/>
              <w:bottom w:val="single" w:sz="4" w:space="0" w:color="auto"/>
              <w:right w:val="single" w:sz="4" w:space="0" w:color="auto"/>
            </w:tcBorders>
            <w:vAlign w:val="center"/>
          </w:tcPr>
          <w:p w14:paraId="495F19DD" w14:textId="77777777" w:rsidR="00092E7F" w:rsidRPr="00360009" w:rsidRDefault="00092E7F" w:rsidP="00092E7F">
            <w:pPr>
              <w:numPr>
                <w:ilvl w:val="1"/>
                <w:numId w:val="11"/>
              </w:numPr>
              <w:rPr>
                <w:rFonts w:ascii="Times New Roman" w:hAnsi="Times New Roman"/>
                <w:kern w:val="3"/>
                <w:sz w:val="18"/>
                <w:szCs w:val="18"/>
                <w:lang w:val="ru-RU" w:eastAsia="ru-RU" w:bidi="hi-IN"/>
              </w:rPr>
            </w:pPr>
            <w:r w:rsidRPr="00360009">
              <w:rPr>
                <w:rFonts w:ascii="Times New Roman" w:hAnsi="Times New Roman"/>
                <w:sz w:val="18"/>
                <w:szCs w:val="18"/>
                <w:lang w:val="ru-RU"/>
              </w:rPr>
              <w:t>Для Клиентов, не удовлетворяющих условию п. 2.1</w:t>
            </w:r>
          </w:p>
        </w:tc>
        <w:tc>
          <w:tcPr>
            <w:tcW w:w="2901" w:type="pct"/>
            <w:gridSpan w:val="9"/>
            <w:tcBorders>
              <w:top w:val="single" w:sz="4" w:space="0" w:color="auto"/>
              <w:left w:val="single" w:sz="4" w:space="0" w:color="auto"/>
              <w:bottom w:val="single" w:sz="4" w:space="0" w:color="auto"/>
              <w:right w:val="single" w:sz="4" w:space="0" w:color="auto"/>
            </w:tcBorders>
            <w:vAlign w:val="center"/>
          </w:tcPr>
          <w:p w14:paraId="60700E9F"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t>1 990 рублей (включает НДС - 20%)</w:t>
            </w:r>
          </w:p>
        </w:tc>
      </w:tr>
      <w:tr w:rsidR="00092E7F" w:rsidRPr="00612BE7" w14:paraId="55F4C148"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FDFC0D0" w14:textId="77777777" w:rsidR="00092E7F" w:rsidRPr="00360009" w:rsidRDefault="00092E7F" w:rsidP="00092E7F">
            <w:pPr>
              <w:numPr>
                <w:ilvl w:val="0"/>
                <w:numId w:val="11"/>
              </w:numPr>
              <w:rPr>
                <w:rFonts w:ascii="Times New Roman" w:hAnsi="Times New Roman"/>
                <w:b/>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6"/>
            </w:r>
          </w:p>
        </w:tc>
      </w:tr>
      <w:tr w:rsidR="00092E7F" w:rsidRPr="00612BE7" w14:paraId="6467A37E"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9A7B934" w14:textId="77777777" w:rsidR="00092E7F" w:rsidRPr="00360009" w:rsidRDefault="00092E7F" w:rsidP="00092E7F">
            <w:pPr>
              <w:numPr>
                <w:ilvl w:val="1"/>
                <w:numId w:val="12"/>
              </w:numPr>
              <w:jc w:val="both"/>
              <w:rPr>
                <w:rFonts w:ascii="Times New Roman" w:hAnsi="Times New Roman"/>
                <w:sz w:val="18"/>
                <w:szCs w:val="18"/>
                <w:lang w:val="ru-RU"/>
              </w:rPr>
            </w:pPr>
            <w:r w:rsidRPr="00360009">
              <w:rPr>
                <w:rFonts w:ascii="Times New Roman" w:hAnsi="Times New Roman"/>
                <w:kern w:val="3"/>
                <w:sz w:val="18"/>
                <w:szCs w:val="18"/>
                <w:lang w:val="ru-RU" w:eastAsia="ru-RU" w:bidi="hi-IN"/>
              </w:rPr>
              <w:t>Для клиентов</w:t>
            </w:r>
            <w:r w:rsidRPr="00360009">
              <w:rPr>
                <w:rFonts w:ascii="Times New Roman" w:hAnsi="Times New Roman"/>
                <w:sz w:val="18"/>
                <w:szCs w:val="18"/>
                <w:lang w:val="ru-RU"/>
              </w:rPr>
              <w:t xml:space="preserve"> - сотрудников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на Счет Карты</w:t>
            </w:r>
          </w:p>
        </w:tc>
        <w:tc>
          <w:tcPr>
            <w:tcW w:w="145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278D5C3"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59 рублей</w:t>
            </w:r>
          </w:p>
        </w:tc>
        <w:tc>
          <w:tcPr>
            <w:tcW w:w="14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D537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 доллар США/0,85 евро в месяц </w:t>
            </w:r>
          </w:p>
        </w:tc>
      </w:tr>
      <w:tr w:rsidR="00092E7F" w:rsidRPr="00360009" w14:paraId="66219F27"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6F7F981" w14:textId="77777777" w:rsidR="00092E7F" w:rsidRPr="00360009" w:rsidRDefault="00092E7F" w:rsidP="00092E7F">
            <w:pPr>
              <w:numPr>
                <w:ilvl w:val="1"/>
                <w:numId w:val="12"/>
              </w:numPr>
              <w:jc w:val="both"/>
              <w:rPr>
                <w:rFonts w:ascii="Times New Roman" w:hAnsi="Times New Roman"/>
                <w:sz w:val="18"/>
                <w:szCs w:val="18"/>
                <w:lang w:val="ru-RU"/>
              </w:rPr>
            </w:pPr>
            <w:r w:rsidRPr="00360009">
              <w:rPr>
                <w:rFonts w:ascii="Times New Roman" w:hAnsi="Times New Roman"/>
                <w:sz w:val="18"/>
                <w:szCs w:val="18"/>
                <w:lang w:val="ru-RU"/>
              </w:rPr>
              <w:t>Для Клиентов, не удовлетворяющих условию п. 3.1</w:t>
            </w:r>
          </w:p>
        </w:tc>
        <w:tc>
          <w:tcPr>
            <w:tcW w:w="7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2BB6D0"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59 рублей</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1013D"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61693310"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доллар США/0,85 евро в месяц</w:t>
            </w:r>
            <w:r w:rsidRPr="00360009" w:rsidDel="00CE1C12">
              <w:rPr>
                <w:rFonts w:ascii="Times New Roman" w:hAnsi="Times New Roman"/>
                <w:sz w:val="18"/>
                <w:szCs w:val="18"/>
                <w:lang w:val="ru-RU"/>
              </w:rPr>
              <w:t xml:space="preserve"> </w:t>
            </w:r>
          </w:p>
        </w:tc>
        <w:tc>
          <w:tcPr>
            <w:tcW w:w="7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D8C59B"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612BE7" w14:paraId="5C852E75"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2E37ED3" w14:textId="77777777" w:rsidR="00092E7F" w:rsidRPr="00360009" w:rsidRDefault="00092E7F" w:rsidP="00092E7F">
            <w:pPr>
              <w:numPr>
                <w:ilvl w:val="0"/>
                <w:numId w:val="12"/>
              </w:numPr>
              <w:rPr>
                <w:rFonts w:ascii="Times New Roman" w:hAnsi="Times New Roman"/>
                <w:b/>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b/>
                <w:sz w:val="18"/>
                <w:szCs w:val="18"/>
                <w:vertAlign w:val="superscript"/>
              </w:rPr>
              <w:endnoteReference w:id="7"/>
            </w:r>
            <w:r w:rsidRPr="00360009">
              <w:rPr>
                <w:rFonts w:ascii="Times New Roman" w:hAnsi="Times New Roman"/>
                <w:b/>
                <w:sz w:val="18"/>
                <w:szCs w:val="18"/>
                <w:lang w:val="ru-RU"/>
              </w:rPr>
              <w:t>:</w:t>
            </w:r>
          </w:p>
        </w:tc>
      </w:tr>
      <w:tr w:rsidR="00092E7F" w:rsidRPr="00612BE7" w14:paraId="65A8D8BE"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C54151E" w14:textId="77777777" w:rsidR="00092E7F" w:rsidRPr="00360009" w:rsidRDefault="00092E7F" w:rsidP="00092E7F">
            <w:pPr>
              <w:numPr>
                <w:ilvl w:val="1"/>
                <w:numId w:val="12"/>
              </w:numPr>
              <w:rPr>
                <w:rFonts w:ascii="Times New Roman" w:hAnsi="Times New Roman"/>
                <w:sz w:val="18"/>
                <w:szCs w:val="18"/>
                <w:lang w:val="ru-RU"/>
              </w:rPr>
            </w:pPr>
            <w:r w:rsidRPr="00360009">
              <w:rPr>
                <w:rFonts w:ascii="Times New Roman" w:hAnsi="Times New Roman"/>
                <w:sz w:val="18"/>
                <w:szCs w:val="18"/>
                <w:lang w:val="ru-RU"/>
              </w:rPr>
              <w:t>Для клиентов, не соответствующих условиям п.4.2.</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0BB1F34" w14:textId="77777777" w:rsidR="00092E7F" w:rsidRPr="00360009" w:rsidRDefault="00092E7F" w:rsidP="00092E7F">
            <w:pPr>
              <w:tabs>
                <w:tab w:val="num" w:pos="-851"/>
              </w:tabs>
              <w:jc w:val="center"/>
              <w:rPr>
                <w:rFonts w:ascii="Times New Roman" w:hAnsi="Times New Roman"/>
                <w:bCs/>
                <w:sz w:val="18"/>
                <w:szCs w:val="18"/>
                <w:lang w:val="ru-RU"/>
              </w:rPr>
            </w:pPr>
          </w:p>
        </w:tc>
      </w:tr>
      <w:tr w:rsidR="00092E7F" w:rsidRPr="00360009" w14:paraId="770631B2"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98FDC79" w14:textId="77777777" w:rsidR="00092E7F" w:rsidRPr="00360009" w:rsidRDefault="00092E7F" w:rsidP="00092E7F">
            <w:pPr>
              <w:tabs>
                <w:tab w:val="num" w:pos="-851"/>
              </w:tabs>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F09D391" w14:textId="77777777" w:rsidR="00092E7F" w:rsidRPr="00360009" w:rsidRDefault="00092E7F" w:rsidP="00092E7F">
            <w:pPr>
              <w:tabs>
                <w:tab w:val="num" w:pos="-851"/>
              </w:tabs>
              <w:jc w:val="center"/>
              <w:rPr>
                <w:rFonts w:ascii="Times New Roman" w:hAnsi="Times New Roman"/>
                <w:bCs/>
                <w:sz w:val="18"/>
                <w:szCs w:val="18"/>
                <w:lang w:val="ru-RU"/>
              </w:rPr>
            </w:pPr>
            <w:r w:rsidRPr="00360009">
              <w:rPr>
                <w:rFonts w:ascii="Times New Roman" w:hAnsi="Times New Roman"/>
                <w:bCs/>
                <w:sz w:val="18"/>
                <w:szCs w:val="18"/>
                <w:lang w:val="ru-RU"/>
              </w:rPr>
              <w:t>0,5% от суммы Операции</w:t>
            </w:r>
          </w:p>
        </w:tc>
      </w:tr>
      <w:tr w:rsidR="00092E7F" w:rsidRPr="00612BE7" w14:paraId="6AD5362A"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43AD799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color w:val="000000"/>
                <w:kern w:val="3"/>
                <w:sz w:val="18"/>
                <w:szCs w:val="18"/>
                <w:lang w:val="ru-RU" w:eastAsia="ru-RU" w:bidi="hi-IN"/>
              </w:rPr>
              <w:t xml:space="preserve"> - в банкоматах банка-партнера (ПАО «Промсвязьбанк»)</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1D8BE9" w14:textId="77777777" w:rsidR="00092E7F" w:rsidRPr="00360009" w:rsidRDefault="00092E7F" w:rsidP="00092E7F">
            <w:pPr>
              <w:tabs>
                <w:tab w:val="num" w:pos="-851"/>
              </w:tabs>
              <w:jc w:val="center"/>
              <w:rPr>
                <w:rFonts w:ascii="Times New Roman" w:hAnsi="Times New Roman"/>
                <w:bCs/>
                <w:sz w:val="18"/>
                <w:szCs w:val="18"/>
                <w:lang w:val="ru-RU"/>
              </w:rPr>
            </w:pPr>
            <w:r w:rsidRPr="00360009">
              <w:rPr>
                <w:rFonts w:ascii="Times New Roman" w:hAnsi="Times New Roman"/>
                <w:bCs/>
                <w:sz w:val="18"/>
                <w:szCs w:val="18"/>
                <w:lang w:val="ru-RU"/>
              </w:rPr>
              <w:t>0,5% от суммы Операции (</w:t>
            </w:r>
            <w:r w:rsidRPr="00360009">
              <w:rPr>
                <w:rFonts w:ascii="Times New Roman" w:hAnsi="Times New Roman"/>
                <w:sz w:val="18"/>
                <w:szCs w:val="18"/>
                <w:lang w:val="ru-RU"/>
              </w:rPr>
              <w:t>минимум 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8D5A7D" w14:textId="77777777" w:rsidR="00092E7F" w:rsidRPr="00360009" w:rsidRDefault="00092E7F" w:rsidP="00092E7F">
            <w:pPr>
              <w:tabs>
                <w:tab w:val="num" w:pos="-851"/>
              </w:tabs>
              <w:jc w:val="center"/>
              <w:rPr>
                <w:rFonts w:ascii="Times New Roman" w:hAnsi="Times New Roman"/>
                <w:bCs/>
                <w:sz w:val="18"/>
                <w:szCs w:val="18"/>
                <w:lang w:val="ru-RU"/>
              </w:rPr>
            </w:pPr>
            <w:r w:rsidRPr="00360009">
              <w:rPr>
                <w:rFonts w:ascii="Times New Roman" w:hAnsi="Times New Roman"/>
                <w:bCs/>
                <w:sz w:val="18"/>
                <w:szCs w:val="18"/>
                <w:lang w:val="ru-RU"/>
              </w:rPr>
              <w:t>0,5% от суммы Операции (</w:t>
            </w:r>
            <w:r w:rsidRPr="00360009">
              <w:rPr>
                <w:rFonts w:ascii="Times New Roman" w:hAnsi="Times New Roman"/>
                <w:sz w:val="18"/>
                <w:szCs w:val="18"/>
                <w:lang w:val="ru-RU"/>
              </w:rPr>
              <w:t>минимум 50 руб. / эквивалент в валюте по Курсу Банка)</w:t>
            </w:r>
          </w:p>
        </w:tc>
      </w:tr>
      <w:tr w:rsidR="00092E7F" w:rsidRPr="00612BE7" w14:paraId="256B3D9A"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08BD169" w14:textId="77777777" w:rsidR="00092E7F" w:rsidRPr="00360009" w:rsidRDefault="00092E7F" w:rsidP="00092E7F">
            <w:pPr>
              <w:tabs>
                <w:tab w:val="num" w:pos="-851"/>
              </w:tabs>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r w:rsidRPr="00360009">
              <w:rPr>
                <w:rFonts w:ascii="Times New Roman" w:hAnsi="Times New Roman"/>
                <w:b/>
                <w:sz w:val="18"/>
                <w:szCs w:val="18"/>
                <w:lang w:val="ru-RU"/>
              </w:rPr>
              <w:t xml:space="preserve"> </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ED6F33" w14:textId="77777777" w:rsidR="00092E7F" w:rsidRPr="00360009" w:rsidRDefault="00092E7F" w:rsidP="00092E7F">
            <w:pPr>
              <w:tabs>
                <w:tab w:val="num" w:pos="-851"/>
              </w:tabs>
              <w:jc w:val="center"/>
              <w:rPr>
                <w:rFonts w:ascii="Times New Roman" w:hAnsi="Times New Roman"/>
                <w:bCs/>
                <w:sz w:val="18"/>
                <w:szCs w:val="18"/>
                <w:lang w:val="ru-RU"/>
              </w:rPr>
            </w:pPr>
            <w:r w:rsidRPr="00360009">
              <w:rPr>
                <w:rFonts w:ascii="Times New Roman" w:hAnsi="Times New Roman"/>
                <w:sz w:val="18"/>
                <w:szCs w:val="18"/>
                <w:lang w:val="ru-RU"/>
              </w:rPr>
              <w:t>1% от суммы Операции (минимум 150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CFF15C" w14:textId="77777777" w:rsidR="00092E7F" w:rsidRPr="00360009" w:rsidRDefault="00092E7F" w:rsidP="00092E7F">
            <w:pPr>
              <w:tabs>
                <w:tab w:val="num" w:pos="-851"/>
              </w:tabs>
              <w:jc w:val="center"/>
              <w:rPr>
                <w:rFonts w:ascii="Times New Roman" w:hAnsi="Times New Roman"/>
                <w:bCs/>
                <w:sz w:val="18"/>
                <w:szCs w:val="18"/>
                <w:lang w:val="ru-RU"/>
              </w:rPr>
            </w:pPr>
            <w:r w:rsidRPr="00360009">
              <w:rPr>
                <w:rFonts w:ascii="Times New Roman" w:hAnsi="Times New Roman"/>
                <w:sz w:val="18"/>
                <w:szCs w:val="18"/>
                <w:lang w:val="ru-RU"/>
              </w:rPr>
              <w:t>1% от суммы Операции (минимум 150 руб./ эквивалент в валюте по Курсу Банка)</w:t>
            </w:r>
          </w:p>
        </w:tc>
      </w:tr>
      <w:tr w:rsidR="00092E7F" w:rsidRPr="00390D3C" w14:paraId="57918904"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E26F4FE" w14:textId="77777777" w:rsidR="00092E7F" w:rsidRPr="00360009" w:rsidRDefault="00092E7F" w:rsidP="00092E7F">
            <w:pPr>
              <w:numPr>
                <w:ilvl w:val="1"/>
                <w:numId w:val="12"/>
              </w:numPr>
              <w:rPr>
                <w:rFonts w:ascii="Times New Roman" w:hAnsi="Times New Roman"/>
                <w:sz w:val="18"/>
                <w:szCs w:val="18"/>
                <w:lang w:val="ru-RU"/>
              </w:rPr>
            </w:pPr>
            <w:r w:rsidRPr="00360009">
              <w:rPr>
                <w:rFonts w:ascii="Times New Roman" w:hAnsi="Times New Roman"/>
                <w:sz w:val="18"/>
                <w:szCs w:val="18"/>
                <w:lang w:val="ru-RU"/>
              </w:rPr>
              <w:t>Для Клиентов - сотрудников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на Счет Карты в зависимости от применяемой тарифной опции на снятие наличных»</w:t>
            </w:r>
            <w:r w:rsidRPr="00360009">
              <w:rPr>
                <w:rFonts w:ascii="Times New Roman" w:hAnsi="Times New Roman"/>
                <w:b/>
                <w:sz w:val="18"/>
                <w:szCs w:val="18"/>
                <w:vertAlign w:val="superscript"/>
                <w:lang w:val="ru-RU"/>
              </w:rPr>
              <w:t xml:space="preserve"> </w:t>
            </w:r>
            <w:r w:rsidRPr="00360009">
              <w:rPr>
                <w:rFonts w:ascii="Times New Roman" w:hAnsi="Times New Roman"/>
                <w:b/>
                <w:sz w:val="18"/>
                <w:szCs w:val="18"/>
                <w:vertAlign w:val="superscript"/>
                <w:lang w:val="ru-RU"/>
              </w:rPr>
              <w:endnoteReference w:id="8"/>
            </w:r>
            <w:r w:rsidRPr="00360009">
              <w:rPr>
                <w:rFonts w:ascii="Times New Roman" w:hAnsi="Times New Roman"/>
                <w:sz w:val="18"/>
                <w:szCs w:val="18"/>
                <w:vertAlign w:val="superscript"/>
                <w:lang w:val="ru-RU"/>
              </w:rPr>
              <w:t xml:space="preserve"> </w:t>
            </w:r>
          </w:p>
        </w:tc>
      </w:tr>
      <w:tr w:rsidR="00092E7F" w:rsidRPr="00612BE7" w14:paraId="5AF76A14"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542490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 4.2.1. При применении Тарифной опции на снятие наличных «Стандарт»:</w:t>
            </w:r>
          </w:p>
        </w:tc>
      </w:tr>
      <w:tr w:rsidR="00092E7F" w:rsidRPr="00360009" w14:paraId="0D060C38"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0AD5C60"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5BDCA4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612BE7" w14:paraId="02C740EB"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C0F6EBA"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color w:val="000000"/>
                <w:kern w:val="3"/>
                <w:sz w:val="18"/>
                <w:szCs w:val="18"/>
                <w:lang w:val="ru-RU" w:eastAsia="ru-RU" w:bidi="hi-IN"/>
              </w:rPr>
              <w:t xml:space="preserve"> - в банкоматах банка-партнера (ПАО «Промсвязьбанк»)</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1799C2"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bCs/>
                <w:sz w:val="18"/>
                <w:szCs w:val="18"/>
                <w:lang w:val="ru-RU"/>
              </w:rPr>
              <w:t>0,5% от суммы Операции (</w:t>
            </w:r>
            <w:r w:rsidRPr="00360009">
              <w:rPr>
                <w:rFonts w:ascii="Times New Roman" w:hAnsi="Times New Roman"/>
                <w:sz w:val="18"/>
                <w:szCs w:val="18"/>
                <w:lang w:val="ru-RU"/>
              </w:rPr>
              <w:t>минимум 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726632"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bCs/>
                <w:sz w:val="18"/>
                <w:szCs w:val="18"/>
                <w:lang w:val="ru-RU"/>
              </w:rPr>
              <w:t>0,5% от суммы Операции (</w:t>
            </w:r>
            <w:r w:rsidRPr="00360009">
              <w:rPr>
                <w:rFonts w:ascii="Times New Roman" w:hAnsi="Times New Roman"/>
                <w:sz w:val="18"/>
                <w:szCs w:val="18"/>
                <w:lang w:val="ru-RU"/>
              </w:rPr>
              <w:t>минимум 50 руб. / эквивалент в валюте по Курсу Банка)</w:t>
            </w:r>
          </w:p>
        </w:tc>
      </w:tr>
      <w:tr w:rsidR="00092E7F" w:rsidRPr="00612BE7" w14:paraId="2A3B0529"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112260D"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4AA0C9"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070440"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 эквивалент в валюте по Курсу Банка)</w:t>
            </w:r>
          </w:p>
        </w:tc>
      </w:tr>
      <w:tr w:rsidR="00092E7F" w:rsidRPr="00612BE7" w14:paraId="36167023"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541BDAD"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 4.2.2. При применении Тарифной опции на снятие наличных «Приоритет/Премиум»:</w:t>
            </w:r>
          </w:p>
        </w:tc>
      </w:tr>
      <w:tr w:rsidR="00092E7F" w:rsidRPr="00360009" w14:paraId="4DB8CB41"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5D8C3D6"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7DDA968"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57AF715C"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455A5999"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color w:val="000000"/>
                <w:kern w:val="3"/>
                <w:sz w:val="18"/>
                <w:szCs w:val="18"/>
                <w:lang w:val="ru-RU" w:eastAsia="ru-RU" w:bidi="hi-IN"/>
              </w:rPr>
              <w:t>- в банкоматах банка-партнера (ПАО «Промсвязьбанк»)</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62C2C62"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612BE7" w14:paraId="638F4B8F"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09CB463"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C0E4E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1A2879"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 эквивалент в валюте по Курсу Банка)</w:t>
            </w:r>
          </w:p>
        </w:tc>
      </w:tr>
      <w:tr w:rsidR="00092E7F" w:rsidRPr="00612BE7" w14:paraId="7D97409A"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B52ABD8"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 4.2.3. При применении Тарифной опции на снятие наличных «Специальный»:</w:t>
            </w:r>
          </w:p>
        </w:tc>
      </w:tr>
      <w:tr w:rsidR="00092E7F" w:rsidRPr="00360009" w14:paraId="49249A93"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E964A8F"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6B7181B"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0FA72788"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C4AE048"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color w:val="000000"/>
                <w:kern w:val="3"/>
                <w:sz w:val="18"/>
                <w:szCs w:val="18"/>
                <w:lang w:val="ru-RU" w:eastAsia="ru-RU" w:bidi="hi-IN"/>
              </w:rPr>
              <w:t>- в банкоматах банка-партнера (ПАО «Промсвязьбанк»)</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F8AECB0"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77AEF103"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AA44F2C"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C7DF864"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612BE7" w14:paraId="5B8C037B"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D60F462"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5. ПРОВЕДЕНИЕ ОПЕРАЦИЙ С ИСПОЛЬЗОВАНИЕМ СИСТЕМЫ ДБО «ФОРА-ОНЛАЙН»:</w:t>
            </w:r>
            <w:r w:rsidRPr="00360009">
              <w:rPr>
                <w:rFonts w:ascii="Times New Roman" w:hAnsi="Times New Roman"/>
                <w:sz w:val="18"/>
                <w:szCs w:val="18"/>
                <w:vertAlign w:val="superscript"/>
                <w:lang w:val="ru-RU"/>
              </w:rPr>
              <w:endnoteReference w:id="9"/>
            </w:r>
          </w:p>
        </w:tc>
      </w:tr>
      <w:tr w:rsidR="00092E7F" w:rsidRPr="00360009" w14:paraId="2C9DF542"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56E6226" w14:textId="77777777" w:rsidR="00092E7F" w:rsidRPr="00360009" w:rsidRDefault="00092E7F" w:rsidP="00092E7F">
            <w:pPr>
              <w:tabs>
                <w:tab w:val="num" w:pos="-851"/>
              </w:tabs>
              <w:autoSpaceDE w:val="0"/>
              <w:autoSpaceDN w:val="0"/>
              <w:jc w:val="both"/>
              <w:rPr>
                <w:rFonts w:ascii="Times New Roman" w:hAnsi="Times New Roman"/>
                <w:sz w:val="18"/>
                <w:szCs w:val="18"/>
                <w:lang w:val="ru-RU" w:eastAsia="en-US"/>
              </w:rPr>
            </w:pPr>
            <w:r w:rsidRPr="00360009">
              <w:rPr>
                <w:rFonts w:ascii="Times New Roman" w:hAnsi="Times New Roman"/>
                <w:sz w:val="18"/>
                <w:szCs w:val="18"/>
                <w:lang w:val="ru-RU"/>
              </w:rPr>
              <w:t xml:space="preserve"> Перевод денежных средств со Счета Карты на Счета Карт/Текущие счета/Счета вкладов (депозитов) Клиента/клиентов, открытых в Банке</w:t>
            </w:r>
            <w:r w:rsidRPr="00360009">
              <w:rPr>
                <w:rFonts w:ascii="Times New Roman" w:eastAsia="Calibri" w:hAnsi="Times New Roman"/>
                <w:sz w:val="18"/>
                <w:szCs w:val="18"/>
                <w:lang w:val="ru-RU"/>
              </w:rPr>
              <w:t xml:space="preserve"> </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6B804D4" w14:textId="77777777" w:rsidR="00092E7F" w:rsidRPr="00360009" w:rsidRDefault="00092E7F" w:rsidP="00092E7F">
            <w:pPr>
              <w:tabs>
                <w:tab w:val="num" w:pos="-851"/>
              </w:tabs>
              <w:jc w:val="center"/>
              <w:rPr>
                <w:rFonts w:ascii="Times New Roman" w:hAnsi="Times New Roman"/>
                <w:sz w:val="18"/>
                <w:szCs w:val="18"/>
                <w:lang w:eastAsia="en-US"/>
              </w:rPr>
            </w:pPr>
            <w:r w:rsidRPr="00360009">
              <w:rPr>
                <w:rFonts w:ascii="Times New Roman" w:hAnsi="Times New Roman"/>
                <w:sz w:val="18"/>
                <w:szCs w:val="18"/>
                <w:lang w:val="ru-RU"/>
              </w:rPr>
              <w:t>Бесплатно</w:t>
            </w:r>
          </w:p>
        </w:tc>
      </w:tr>
      <w:tr w:rsidR="00092E7F" w:rsidRPr="00612BE7" w14:paraId="6BBFF1C8"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42D6C050" w14:textId="77777777" w:rsidR="00092E7F" w:rsidRPr="00360009" w:rsidRDefault="00092E7F" w:rsidP="00092E7F">
            <w:pPr>
              <w:tabs>
                <w:tab w:val="num" w:pos="-851"/>
              </w:tabs>
              <w:autoSpaceDE w:val="0"/>
              <w:autoSpaceDN w:val="0"/>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 xml:space="preserve"> Перевод денежных средств со Счета Карты в пользу получателей денежных средств и поставщиков услуг </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39CA703" w14:textId="77777777" w:rsidR="00092E7F" w:rsidRPr="00360009" w:rsidRDefault="00092E7F" w:rsidP="00092E7F">
            <w:pPr>
              <w:tabs>
                <w:tab w:val="num" w:pos="-851"/>
              </w:tabs>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92E7F" w:rsidRPr="00612BE7" w14:paraId="5D57529F"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DAB81BD" w14:textId="77777777" w:rsidR="00092E7F" w:rsidRPr="00360009" w:rsidRDefault="00092E7F" w:rsidP="00092E7F">
            <w:pPr>
              <w:tabs>
                <w:tab w:val="num" w:pos="-851"/>
              </w:tabs>
              <w:autoSpaceDE w:val="0"/>
              <w:autoSpaceDN w:val="0"/>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79D01B4" w14:textId="77777777" w:rsidR="00092E7F" w:rsidRPr="00360009" w:rsidRDefault="00092E7F" w:rsidP="00092E7F">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30 руб. за 1 (один) перевод (внешний перевод осуществляется только по рублевым счетам)</w:t>
            </w:r>
          </w:p>
        </w:tc>
      </w:tr>
      <w:tr w:rsidR="00092E7F" w:rsidRPr="00360009" w14:paraId="7ECAF261"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A097DE4" w14:textId="77777777" w:rsidR="00092E7F" w:rsidRPr="00360009" w:rsidRDefault="00092E7F" w:rsidP="00092E7F">
            <w:pPr>
              <w:tabs>
                <w:tab w:val="num" w:pos="-851"/>
              </w:tabs>
              <w:autoSpaceDE w:val="0"/>
              <w:autoSpaceDN w:val="0"/>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-Дополнительная</w:t>
            </w:r>
            <w:r w:rsidRPr="00360009">
              <w:rPr>
                <w:rFonts w:ascii="Times New Roman" w:hAnsi="Times New Roman"/>
                <w:sz w:val="18"/>
                <w:szCs w:val="18"/>
                <w:lang w:val="ru-RU"/>
              </w:rPr>
              <w:t xml:space="preserve">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2F95C1" w14:textId="77777777" w:rsidR="00092E7F" w:rsidRPr="00360009" w:rsidRDefault="00092E7F" w:rsidP="00092E7F">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 xml:space="preserve">3,8% от суммы Операции (минимум 300 руб.)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90E5C2" w14:textId="77777777" w:rsidR="00092E7F" w:rsidRPr="00360009" w:rsidRDefault="00092E7F" w:rsidP="00092E7F">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rPr>
              <w:t>Не применимо</w:t>
            </w:r>
          </w:p>
        </w:tc>
      </w:tr>
      <w:tr w:rsidR="00092E7F" w:rsidRPr="00612BE7" w14:paraId="78C75B31"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AC16833" w14:textId="77777777" w:rsidR="00092E7F" w:rsidRPr="00360009" w:rsidRDefault="00092E7F" w:rsidP="00092E7F">
            <w:pPr>
              <w:numPr>
                <w:ilvl w:val="0"/>
                <w:numId w:val="12"/>
              </w:numPr>
              <w:jc w:val="both"/>
              <w:rPr>
                <w:rFonts w:ascii="Times New Roman" w:hAnsi="Times New Roman"/>
                <w:b/>
                <w:sz w:val="18"/>
                <w:szCs w:val="18"/>
                <w:lang w:val="ru-RU"/>
              </w:rPr>
            </w:pPr>
            <w:r w:rsidRPr="00360009">
              <w:rPr>
                <w:rFonts w:ascii="Times New Roman" w:hAnsi="Times New Roman"/>
                <w:b/>
                <w:sz w:val="18"/>
                <w:szCs w:val="18"/>
                <w:lang w:val="ru-RU"/>
              </w:rPr>
              <w:t>ОПЕРАЦИИ ПОПОЛНЕНИЯ КАРТЫ И СЧЕТА КАРТЫ</w:t>
            </w:r>
          </w:p>
        </w:tc>
      </w:tr>
      <w:tr w:rsidR="00092E7F" w:rsidRPr="00360009" w14:paraId="5D6423CE" w14:textId="77777777" w:rsidTr="00BB2CC1">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130271DF"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r w:rsidRPr="00360009">
              <w:rPr>
                <w:rFonts w:ascii="Times New Roman" w:hAnsi="Times New Roman"/>
                <w:sz w:val="18"/>
                <w:szCs w:val="18"/>
                <w:vertAlign w:val="superscript"/>
                <w:lang w:val="ru-RU"/>
              </w:rPr>
              <w:endnoteReference w:id="10"/>
            </w:r>
            <w:r w:rsidRPr="00360009">
              <w:rPr>
                <w:rFonts w:ascii="Times New Roman" w:hAnsi="Times New Roman"/>
                <w:sz w:val="18"/>
                <w:szCs w:val="18"/>
                <w:lang w:val="ru-RU"/>
              </w:rPr>
              <w:t xml:space="preserve"> </w:t>
            </w:r>
          </w:p>
        </w:tc>
        <w:tc>
          <w:tcPr>
            <w:tcW w:w="2886"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FD73048" w14:textId="77777777" w:rsidR="00092E7F" w:rsidRPr="00360009" w:rsidRDefault="00092E7F" w:rsidP="00092E7F">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044B99" w:rsidRPr="00612BE7" w14:paraId="0105BDBE" w14:textId="77777777" w:rsidTr="00BB2CC1">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65BE7405"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1"/>
            </w:r>
          </w:p>
        </w:tc>
        <w:tc>
          <w:tcPr>
            <w:tcW w:w="2886"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675CA04"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7FD3F25C"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092E7F" w:rsidRPr="00360009" w14:paraId="7649E857" w14:textId="77777777" w:rsidTr="00BB2CC1">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544CE17D"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2886"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4734C7C" w14:textId="77777777" w:rsidR="00092E7F" w:rsidRPr="00360009" w:rsidRDefault="00092E7F" w:rsidP="00092E7F">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092E7F" w:rsidRPr="00360009" w14:paraId="2AD03C6E" w14:textId="77777777" w:rsidTr="00BB2CC1">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0C6353C2"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2886"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9910095"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50185894" w14:textId="77777777" w:rsidTr="00BB2CC1">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11AB1BCF"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12"/>
            </w:r>
          </w:p>
        </w:tc>
        <w:tc>
          <w:tcPr>
            <w:tcW w:w="2886"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C56917D" w14:textId="77777777" w:rsidR="00092E7F" w:rsidRPr="00360009" w:rsidRDefault="002B1A4C" w:rsidP="00092E7F">
            <w:pPr>
              <w:tabs>
                <w:tab w:val="num" w:pos="-851"/>
              </w:tabs>
              <w:jc w:val="center"/>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092E7F" w:rsidRPr="00360009" w14:paraId="3A444D2A" w14:textId="77777777" w:rsidTr="00BB2CC1">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510AFC75"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2886"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D83F46A"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092E7F" w:rsidRPr="00360009" w14:paraId="69A303BE" w14:textId="77777777" w:rsidTr="00BB2CC1">
        <w:trPr>
          <w:trHeight w:val="209"/>
        </w:trPr>
        <w:tc>
          <w:tcPr>
            <w:tcW w:w="5000" w:type="pct"/>
            <w:gridSpan w:val="10"/>
            <w:tcBorders>
              <w:top w:val="single" w:sz="4" w:space="0" w:color="auto"/>
              <w:left w:val="single" w:sz="4" w:space="0" w:color="auto"/>
              <w:bottom w:val="single" w:sz="4" w:space="0" w:color="auto"/>
              <w:right w:val="single" w:sz="4" w:space="0" w:color="auto"/>
            </w:tcBorders>
          </w:tcPr>
          <w:p w14:paraId="6951291C" w14:textId="77777777" w:rsidR="00092E7F" w:rsidRPr="00360009" w:rsidRDefault="00092E7F" w:rsidP="00092E7F">
            <w:pPr>
              <w:tabs>
                <w:tab w:val="num" w:pos="-851"/>
              </w:tabs>
              <w:rPr>
                <w:rFonts w:ascii="Times New Roman" w:hAnsi="Times New Roman"/>
                <w:kern w:val="3"/>
                <w:sz w:val="18"/>
                <w:szCs w:val="18"/>
                <w:lang w:val="ru-RU" w:eastAsia="en-US" w:bidi="hi-IN"/>
              </w:rPr>
            </w:pPr>
            <w:r w:rsidRPr="00360009">
              <w:rPr>
                <w:rFonts w:ascii="Times New Roman" w:hAnsi="Times New Roman"/>
                <w:b/>
                <w:kern w:val="3"/>
                <w:sz w:val="18"/>
                <w:szCs w:val="18"/>
                <w:lang w:val="ru-RU" w:eastAsia="en-US" w:bidi="hi-IN"/>
              </w:rPr>
              <w:t>7. ИНЫЕ ТАРИФЫ</w:t>
            </w:r>
          </w:p>
        </w:tc>
      </w:tr>
      <w:tr w:rsidR="00092E7F" w:rsidRPr="00360009" w14:paraId="34A59B5A"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DD3716F"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Размер процентов, начисляемых на остаток средств на Счете</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3B367E6" w14:textId="77777777" w:rsidR="00092E7F" w:rsidRPr="00360009" w:rsidRDefault="00092E7F" w:rsidP="00092E7F">
            <w:pPr>
              <w:tabs>
                <w:tab w:val="num" w:pos="-851"/>
              </w:tabs>
              <w:jc w:val="center"/>
              <w:rPr>
                <w:rFonts w:ascii="Times New Roman" w:hAnsi="Times New Roman"/>
                <w:sz w:val="18"/>
                <w:szCs w:val="18"/>
              </w:rPr>
            </w:pPr>
            <w:r w:rsidRPr="00360009">
              <w:rPr>
                <w:rFonts w:ascii="Times New Roman" w:hAnsi="Times New Roman"/>
                <w:sz w:val="18"/>
                <w:szCs w:val="18"/>
                <w:lang w:val="ru-RU"/>
              </w:rPr>
              <w:t>Не начисляется</w:t>
            </w:r>
            <w:r w:rsidRPr="00360009">
              <w:rPr>
                <w:rFonts w:ascii="Times New Roman" w:hAnsi="Times New Roman"/>
                <w:sz w:val="18"/>
                <w:szCs w:val="18"/>
              </w:rPr>
              <w:t xml:space="preserve"> </w:t>
            </w:r>
          </w:p>
        </w:tc>
      </w:tr>
      <w:tr w:rsidR="00092E7F" w:rsidRPr="00360009" w14:paraId="2D61A827"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50459965"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АКБ «ФОРА-БАНК» (АО)</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91A9F65" w14:textId="77777777" w:rsidR="00092E7F" w:rsidRPr="00360009" w:rsidRDefault="00092E7F" w:rsidP="00092E7F">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092E7F" w:rsidRPr="00612BE7" w14:paraId="622AE99A"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67CBE6E"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13"/>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A248C5"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15 руб.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CE79FE"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15 руб. / эквивалент в валюте по Курсу Банка</w:t>
            </w:r>
          </w:p>
        </w:tc>
      </w:tr>
      <w:tr w:rsidR="00092E7F" w:rsidRPr="00360009" w14:paraId="4DF51B8E"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3509B1A"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65B0C56"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612BE7" w14:paraId="6CB477B3"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4F2EE808"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58865C1"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 руб. за документ / эквивалент в валюте по Курсу Банка</w:t>
            </w:r>
          </w:p>
        </w:tc>
      </w:tr>
      <w:tr w:rsidR="00092E7F" w:rsidRPr="00360009" w14:paraId="0EB95066"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260FF04"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E24395C"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092E7F" w:rsidRPr="00612BE7" w14:paraId="75AC679E"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64E0197"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99FE1F6"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0,1% в день от суммы задолженности по Техническому (неразрешенному) овердрафту (взимается с одиннадцатого дня, начиная со дня возникновения задолженности)</w:t>
            </w:r>
          </w:p>
        </w:tc>
      </w:tr>
      <w:tr w:rsidR="00092E7F" w:rsidRPr="00612BE7" w14:paraId="76F50662"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20FFCA6" w14:textId="77777777" w:rsidR="00092E7F" w:rsidRPr="00360009" w:rsidRDefault="00092E7F" w:rsidP="00092E7F">
            <w:pPr>
              <w:tabs>
                <w:tab w:val="num" w:pos="-851"/>
              </w:tabs>
              <w:autoSpaceDE w:val="0"/>
              <w:autoSpaceDN w:val="0"/>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Проведение претензионной работы по Операциям с использованием Карты</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A5C6E01" w14:textId="77777777" w:rsidR="00092E7F" w:rsidRPr="00360009" w:rsidRDefault="00092E7F" w:rsidP="00092E7F">
            <w:pPr>
              <w:tabs>
                <w:tab w:val="num" w:pos="-851"/>
              </w:tabs>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По фактическим затратам АКБ «ФОРА-БАНК» (АО), в случае, когда такие расходы после проведения расследования возлагаются на Клиента</w:t>
            </w:r>
          </w:p>
        </w:tc>
      </w:tr>
      <w:tr w:rsidR="00092E7F" w:rsidRPr="00360009" w14:paraId="2E941628"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102DEA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623983C" w14:textId="77777777" w:rsidR="00092E7F" w:rsidRPr="00360009" w:rsidRDefault="00092E7F" w:rsidP="00092E7F">
            <w:pPr>
              <w:tabs>
                <w:tab w:val="num" w:pos="-851"/>
              </w:tabs>
              <w:jc w:val="center"/>
              <w:rPr>
                <w:rFonts w:ascii="Times New Roman" w:hAnsi="Times New Roman"/>
                <w:sz w:val="18"/>
                <w:szCs w:val="18"/>
              </w:rPr>
            </w:pPr>
            <w:r w:rsidRPr="00360009">
              <w:rPr>
                <w:rFonts w:ascii="Times New Roman" w:hAnsi="Times New Roman"/>
                <w:sz w:val="18"/>
                <w:szCs w:val="18"/>
                <w:lang w:val="ru-RU"/>
              </w:rPr>
              <w:t>Бесплатно</w:t>
            </w:r>
          </w:p>
        </w:tc>
      </w:tr>
      <w:tr w:rsidR="00092E7F" w:rsidRPr="00612BE7" w14:paraId="1191236E"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222C6A4"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Конвертация денежных средств при проведении Операций в валюте, отличной от валюты Счета Карты </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B2B2758"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По внутреннему курсу АКБ «ФОРА-БАНК» (АО), установленному на дату обработки Операции</w:t>
            </w:r>
          </w:p>
        </w:tc>
      </w:tr>
      <w:tr w:rsidR="00092E7F" w:rsidRPr="00612BE7" w14:paraId="7D9FF882"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tcPr>
          <w:p w14:paraId="0808EFDF"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14"/>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E6FC17"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61D7C9"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8,5 долларов США/7 евро (но не более остатка на Счете)</w:t>
            </w:r>
          </w:p>
        </w:tc>
      </w:tr>
      <w:tr w:rsidR="00092E7F" w:rsidRPr="00612BE7" w14:paraId="1C784163"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tcPr>
          <w:p w14:paraId="7D0D7FCB"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9EC9698"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545A04D5"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092E7F" w:rsidRPr="00360009" w14:paraId="01E03FCD"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tcPr>
          <w:p w14:paraId="4C713CEB"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F3AE7ED"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72488AA6"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tcPr>
          <w:p w14:paraId="12FC40A4"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b/>
                <w:sz w:val="18"/>
                <w:szCs w:val="18"/>
                <w:lang w:val="ru-RU"/>
              </w:rPr>
              <w:t>8. ЛИМИТЫ НА СОВЕРШЕНИЕ ОПЕРАЦИЙ</w:t>
            </w:r>
            <w:r w:rsidRPr="00360009">
              <w:rPr>
                <w:rFonts w:ascii="Times New Roman" w:hAnsi="Times New Roman"/>
                <w:sz w:val="18"/>
                <w:szCs w:val="18"/>
                <w:vertAlign w:val="superscript"/>
              </w:rPr>
              <w:endnoteReference w:id="15"/>
            </w:r>
          </w:p>
        </w:tc>
      </w:tr>
      <w:tr w:rsidR="00092E7F" w:rsidRPr="00612BE7" w14:paraId="56943FFD"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3FC068D"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b/>
                <w:sz w:val="18"/>
                <w:szCs w:val="18"/>
                <w:lang w:val="ru-RU"/>
              </w:rPr>
              <w:t>8.1. На снятие наличных денежных средств по Карте:</w:t>
            </w:r>
          </w:p>
        </w:tc>
      </w:tr>
      <w:tr w:rsidR="00092E7F" w:rsidRPr="00612BE7" w14:paraId="12528DDC"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067B4EA"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В день</w:t>
            </w:r>
          </w:p>
        </w:tc>
        <w:tc>
          <w:tcPr>
            <w:tcW w:w="7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942CFA"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 xml:space="preserve">150 000 руб. </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E66F5"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300 000 руб.</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0210B3D4" w14:textId="77777777" w:rsidR="00092E7F" w:rsidRPr="00360009" w:rsidRDefault="00092E7F" w:rsidP="00092E7F">
            <w:pPr>
              <w:autoSpaceDE w:val="0"/>
              <w:autoSpaceDN w:val="0"/>
              <w:jc w:val="center"/>
              <w:rPr>
                <w:rFonts w:ascii="Times New Roman" w:eastAsia="Calibri" w:hAnsi="Times New Roman"/>
                <w:bCs/>
                <w:sz w:val="18"/>
                <w:szCs w:val="18"/>
                <w:lang w:val="ru-RU" w:eastAsia="en-US"/>
              </w:rPr>
            </w:pPr>
            <w:r w:rsidRPr="00360009">
              <w:rPr>
                <w:rFonts w:ascii="Times New Roman" w:eastAsia="Calibri" w:hAnsi="Times New Roman"/>
                <w:bCs/>
                <w:sz w:val="18"/>
                <w:szCs w:val="18"/>
                <w:lang w:val="ru-RU" w:eastAsia="en-US"/>
              </w:rPr>
              <w:t>150 000 руб. / эквивалент в валюте по Курсу Банка</w:t>
            </w:r>
          </w:p>
        </w:tc>
        <w:tc>
          <w:tcPr>
            <w:tcW w:w="7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F71EE" w14:textId="77777777" w:rsidR="00092E7F" w:rsidRPr="00360009" w:rsidRDefault="00092E7F" w:rsidP="00092E7F">
            <w:pPr>
              <w:autoSpaceDE w:val="0"/>
              <w:autoSpaceDN w:val="0"/>
              <w:jc w:val="center"/>
              <w:rPr>
                <w:rFonts w:ascii="Times New Roman" w:eastAsia="Calibri" w:hAnsi="Times New Roman"/>
                <w:bCs/>
                <w:sz w:val="18"/>
                <w:szCs w:val="18"/>
                <w:lang w:val="ru-RU" w:eastAsia="en-US"/>
              </w:rPr>
            </w:pPr>
            <w:r w:rsidRPr="00360009">
              <w:rPr>
                <w:rFonts w:ascii="Times New Roman" w:eastAsia="Calibri" w:hAnsi="Times New Roman"/>
                <w:bCs/>
                <w:sz w:val="18"/>
                <w:szCs w:val="18"/>
                <w:lang w:val="ru-RU" w:eastAsia="en-US"/>
              </w:rPr>
              <w:t xml:space="preserve">300 000 руб. / эквивалент в валюте по Курсу Банка </w:t>
            </w:r>
          </w:p>
        </w:tc>
      </w:tr>
      <w:tr w:rsidR="00092E7F" w:rsidRPr="00612BE7" w14:paraId="19DA7DF1"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418E59A"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В месяц</w:t>
            </w:r>
          </w:p>
        </w:tc>
        <w:tc>
          <w:tcPr>
            <w:tcW w:w="7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2CECA8"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500 000 руб.</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7FCD36"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750 000 руб.</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9F064D7" w14:textId="77777777" w:rsidR="00092E7F" w:rsidRPr="00360009" w:rsidRDefault="00092E7F" w:rsidP="00092E7F">
            <w:pPr>
              <w:autoSpaceDE w:val="0"/>
              <w:autoSpaceDN w:val="0"/>
              <w:jc w:val="center"/>
              <w:rPr>
                <w:rFonts w:ascii="Times New Roman" w:eastAsia="Calibri" w:hAnsi="Times New Roman"/>
                <w:bCs/>
                <w:sz w:val="18"/>
                <w:szCs w:val="18"/>
                <w:lang w:val="ru-RU" w:eastAsia="en-US"/>
              </w:rPr>
            </w:pPr>
            <w:r w:rsidRPr="00360009">
              <w:rPr>
                <w:rFonts w:ascii="Times New Roman" w:eastAsia="Calibri" w:hAnsi="Times New Roman"/>
                <w:bCs/>
                <w:sz w:val="18"/>
                <w:szCs w:val="18"/>
                <w:lang w:val="ru-RU" w:eastAsia="en-US"/>
              </w:rPr>
              <w:t>500 000 руб. / эквивалент в валюте по Курсу Банка</w:t>
            </w:r>
          </w:p>
        </w:tc>
        <w:tc>
          <w:tcPr>
            <w:tcW w:w="7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5945E0" w14:textId="77777777" w:rsidR="00092E7F" w:rsidRPr="00360009" w:rsidRDefault="00092E7F" w:rsidP="00092E7F">
            <w:pPr>
              <w:autoSpaceDE w:val="0"/>
              <w:autoSpaceDN w:val="0"/>
              <w:jc w:val="center"/>
              <w:rPr>
                <w:rFonts w:ascii="Times New Roman" w:eastAsia="Calibri" w:hAnsi="Times New Roman"/>
                <w:bCs/>
                <w:sz w:val="18"/>
                <w:szCs w:val="18"/>
                <w:lang w:val="ru-RU" w:eastAsia="en-US"/>
              </w:rPr>
            </w:pPr>
            <w:r w:rsidRPr="00360009">
              <w:rPr>
                <w:rFonts w:ascii="Times New Roman" w:eastAsia="Calibri" w:hAnsi="Times New Roman"/>
                <w:bCs/>
                <w:sz w:val="18"/>
                <w:szCs w:val="18"/>
                <w:lang w:val="ru-RU" w:eastAsia="en-US"/>
              </w:rPr>
              <w:t>750 000 руб. / эквивалент в валюте по Курсу Банка</w:t>
            </w:r>
          </w:p>
        </w:tc>
      </w:tr>
      <w:tr w:rsidR="00092E7F" w:rsidRPr="00612BE7" w14:paraId="1871328C"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E1E38AD"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b/>
                <w:sz w:val="18"/>
                <w:szCs w:val="18"/>
                <w:lang w:val="ru-RU"/>
              </w:rPr>
              <w:t>8.2. При использовании Системы ДБО «ФОРА-ОНЛАЙН»</w:t>
            </w:r>
          </w:p>
        </w:tc>
      </w:tr>
      <w:tr w:rsidR="00092E7F" w:rsidRPr="00612BE7" w14:paraId="06813217"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9ACD556" w14:textId="77777777" w:rsidR="00092E7F" w:rsidRPr="00360009" w:rsidRDefault="00092E7F" w:rsidP="00092E7F">
            <w:pPr>
              <w:autoSpaceDE w:val="0"/>
              <w:autoSpaceDN w:val="0"/>
              <w:jc w:val="both"/>
              <w:rPr>
                <w:rFonts w:ascii="Times New Roman" w:hAnsi="Times New Roman"/>
                <w:sz w:val="18"/>
                <w:szCs w:val="18"/>
                <w:lang w:val="ru-RU"/>
              </w:rPr>
            </w:pPr>
            <w:r w:rsidRPr="00360009">
              <w:rPr>
                <w:rFonts w:ascii="Times New Roman" w:hAnsi="Times New Roman"/>
                <w:color w:val="000000"/>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92E7F" w:rsidRPr="00612BE7" w14:paraId="22861D2C"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56B5AC6"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b/>
                <w:sz w:val="18"/>
                <w:szCs w:val="18"/>
                <w:lang w:val="ru-RU"/>
              </w:rPr>
              <w:t>8.3. Лимит по расходным операциям в сети Интернет</w:t>
            </w:r>
          </w:p>
        </w:tc>
      </w:tr>
      <w:tr w:rsidR="00092E7F" w:rsidRPr="00612BE7" w14:paraId="726D7189"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E19E027"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rPr>
              <w:t>В месяц</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B8F05E"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 xml:space="preserve">000 руб.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EA0276" w14:textId="77777777" w:rsidR="00092E7F" w:rsidRPr="00360009" w:rsidRDefault="00092E7F" w:rsidP="00092E7F">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r>
      <w:tr w:rsidR="009E03CA" w:rsidRPr="00612BE7" w14:paraId="5FD113BA"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BA97A98" w14:textId="77777777" w:rsidR="009E03CA" w:rsidRPr="00360009" w:rsidRDefault="009E03CA"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8.4. 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9E03CA" w:rsidRPr="00360009" w14:paraId="08C1B558" w14:textId="77777777" w:rsidTr="009E03CA">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2EE9FCF"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В месяц</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775AEDA"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 xml:space="preserve">000 руб. </w:t>
            </w:r>
          </w:p>
        </w:tc>
      </w:tr>
      <w:tr w:rsidR="009E03CA" w:rsidRPr="00612BE7" w14:paraId="38D59C40" w14:textId="77777777" w:rsidTr="009E03CA">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A56A3C6" w14:textId="77777777" w:rsidR="009E03CA" w:rsidRPr="00360009" w:rsidRDefault="009E03CA"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8.5. 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9E03CA" w:rsidRPr="00360009" w14:paraId="28D2DB86" w14:textId="77777777" w:rsidTr="009E03CA">
        <w:trPr>
          <w:trHeight w:val="351"/>
        </w:trPr>
        <w:tc>
          <w:tcPr>
            <w:tcW w:w="2099" w:type="pct"/>
            <w:tcBorders>
              <w:top w:val="single" w:sz="4" w:space="0" w:color="auto"/>
              <w:left w:val="single" w:sz="4" w:space="0" w:color="auto"/>
              <w:bottom w:val="single" w:sz="4" w:space="0" w:color="auto"/>
              <w:right w:val="single" w:sz="4" w:space="0" w:color="auto"/>
            </w:tcBorders>
            <w:shd w:val="clear" w:color="auto" w:fill="auto"/>
            <w:vAlign w:val="center"/>
          </w:tcPr>
          <w:p w14:paraId="75D81B5D" w14:textId="77777777" w:rsidR="009E03CA" w:rsidRPr="00360009" w:rsidRDefault="009E03CA" w:rsidP="009E03CA">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29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9EB000" w14:textId="77777777" w:rsidR="009E03CA" w:rsidRPr="00360009" w:rsidRDefault="009E03CA" w:rsidP="009E03CA">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9E03CA" w:rsidRPr="00360009" w14:paraId="38D07E8B" w14:textId="77777777" w:rsidTr="009E03CA">
        <w:trPr>
          <w:trHeight w:val="351"/>
        </w:trPr>
        <w:tc>
          <w:tcPr>
            <w:tcW w:w="2099" w:type="pct"/>
            <w:tcBorders>
              <w:top w:val="single" w:sz="4" w:space="0" w:color="auto"/>
              <w:left w:val="single" w:sz="4" w:space="0" w:color="auto"/>
              <w:bottom w:val="single" w:sz="4" w:space="0" w:color="auto"/>
              <w:right w:val="single" w:sz="4" w:space="0" w:color="auto"/>
            </w:tcBorders>
            <w:shd w:val="clear" w:color="auto" w:fill="auto"/>
            <w:vAlign w:val="center"/>
          </w:tcPr>
          <w:p w14:paraId="3C3C7055" w14:textId="77777777" w:rsidR="009E03CA" w:rsidRPr="00360009" w:rsidRDefault="009E03CA" w:rsidP="009E03CA">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29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AE3FBF" w14:textId="77777777" w:rsidR="009E03CA" w:rsidRPr="00360009" w:rsidRDefault="009E03CA" w:rsidP="009E03CA">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9E03CA" w:rsidRPr="00360009" w14:paraId="4AE83F7E" w14:textId="77777777" w:rsidTr="009E03CA">
        <w:trPr>
          <w:trHeight w:val="351"/>
        </w:trPr>
        <w:tc>
          <w:tcPr>
            <w:tcW w:w="2099" w:type="pct"/>
            <w:tcBorders>
              <w:top w:val="single" w:sz="4" w:space="0" w:color="auto"/>
              <w:left w:val="single" w:sz="4" w:space="0" w:color="auto"/>
              <w:bottom w:val="single" w:sz="4" w:space="0" w:color="auto"/>
              <w:right w:val="single" w:sz="4" w:space="0" w:color="auto"/>
            </w:tcBorders>
            <w:shd w:val="clear" w:color="auto" w:fill="auto"/>
            <w:vAlign w:val="center"/>
          </w:tcPr>
          <w:p w14:paraId="31937396" w14:textId="77777777" w:rsidR="009E03CA" w:rsidRPr="00360009" w:rsidRDefault="009E03CA" w:rsidP="009E03CA">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29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C61A36" w14:textId="77777777" w:rsidR="009E03CA" w:rsidRPr="00360009" w:rsidRDefault="009E03CA" w:rsidP="009E03CA">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9E03CA" w:rsidRPr="00612BE7" w14:paraId="70FC84AE"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AD88F41"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b/>
                <w:sz w:val="18"/>
                <w:szCs w:val="18"/>
                <w:lang w:val="ru-RU"/>
              </w:rPr>
              <w:t>8.6. Лимит пополнения Карты с использованием Реквизитов Карты</w:t>
            </w:r>
          </w:p>
        </w:tc>
      </w:tr>
      <w:tr w:rsidR="009E03CA" w:rsidRPr="00612BE7" w14:paraId="529BA5E1"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27AFFC6"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В день</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B30C72" w14:textId="77777777" w:rsidR="009E03CA" w:rsidRPr="00360009" w:rsidRDefault="003C59B5" w:rsidP="009E03CA">
            <w:pPr>
              <w:autoSpaceDE w:val="0"/>
              <w:autoSpaceDN w:val="0"/>
              <w:jc w:val="center"/>
              <w:rPr>
                <w:rFonts w:ascii="Times New Roman" w:hAnsi="Times New Roman"/>
                <w:sz w:val="18"/>
                <w:szCs w:val="18"/>
                <w:lang w:val="ru-RU"/>
              </w:rPr>
            </w:pPr>
            <w:r>
              <w:rPr>
                <w:rFonts w:ascii="Times New Roman" w:hAnsi="Times New Roman"/>
                <w:sz w:val="18"/>
                <w:szCs w:val="18"/>
                <w:lang w:val="ru-RU"/>
              </w:rPr>
              <w:t>3</w:t>
            </w:r>
            <w:r w:rsidR="009E03CA" w:rsidRPr="00360009">
              <w:rPr>
                <w:rFonts w:ascii="Times New Roman" w:hAnsi="Times New Roman"/>
                <w:sz w:val="18"/>
                <w:szCs w:val="18"/>
                <w:lang w:val="ru-RU"/>
              </w:rPr>
              <w:t>50</w:t>
            </w:r>
            <w:r w:rsidR="009E03CA" w:rsidRPr="00360009">
              <w:rPr>
                <w:rFonts w:ascii="Times New Roman" w:hAnsi="Times New Roman"/>
                <w:sz w:val="18"/>
                <w:szCs w:val="18"/>
              </w:rPr>
              <w:t> </w:t>
            </w:r>
            <w:r w:rsidR="009E03CA" w:rsidRPr="00360009">
              <w:rPr>
                <w:rFonts w:ascii="Times New Roman" w:hAnsi="Times New Roman"/>
                <w:sz w:val="18"/>
                <w:szCs w:val="18"/>
                <w:lang w:val="ru-RU"/>
              </w:rPr>
              <w:t>000 руб.</w:t>
            </w:r>
            <w:r w:rsidR="009E03CA" w:rsidRPr="00360009" w:rsidDel="0049505E">
              <w:rPr>
                <w:rFonts w:ascii="Times New Roman" w:hAnsi="Times New Roman"/>
                <w:sz w:val="18"/>
                <w:szCs w:val="18"/>
                <w:lang w:val="ru-RU"/>
              </w:rPr>
              <w:t xml:space="preserve">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1501F"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150</w:t>
            </w:r>
            <w:r w:rsidRPr="00360009">
              <w:rPr>
                <w:rFonts w:ascii="Times New Roman" w:hAnsi="Times New Roman"/>
                <w:sz w:val="18"/>
                <w:szCs w:val="18"/>
              </w:rPr>
              <w:t> </w:t>
            </w:r>
            <w:r w:rsidRPr="00360009">
              <w:rPr>
                <w:rFonts w:ascii="Times New Roman" w:hAnsi="Times New Roman"/>
                <w:sz w:val="18"/>
                <w:szCs w:val="18"/>
                <w:lang w:val="ru-RU"/>
              </w:rPr>
              <w:t>000 руб.</w:t>
            </w:r>
            <w:r w:rsidRPr="00360009" w:rsidDel="0049505E">
              <w:rPr>
                <w:rFonts w:ascii="Times New Roman" w:hAnsi="Times New Roman"/>
                <w:sz w:val="18"/>
                <w:szCs w:val="18"/>
                <w:lang w:val="ru-RU"/>
              </w:rPr>
              <w:t xml:space="preserve"> </w:t>
            </w:r>
            <w:r w:rsidRPr="00360009">
              <w:rPr>
                <w:rFonts w:ascii="Times New Roman" w:hAnsi="Times New Roman"/>
                <w:sz w:val="18"/>
                <w:szCs w:val="18"/>
                <w:lang w:val="ru-RU"/>
              </w:rPr>
              <w:t>/ эквивалент в валюте по Курсу Банка</w:t>
            </w:r>
          </w:p>
        </w:tc>
      </w:tr>
      <w:tr w:rsidR="009E03CA" w:rsidRPr="00612BE7" w14:paraId="67275919"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83782CE"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В месяц</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A1D90D"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w:t>
            </w:r>
            <w:r w:rsidRPr="00360009" w:rsidDel="0049505E">
              <w:rPr>
                <w:rFonts w:ascii="Times New Roman" w:hAnsi="Times New Roman"/>
                <w:sz w:val="18"/>
                <w:szCs w:val="18"/>
                <w:lang w:val="ru-RU"/>
              </w:rPr>
              <w:t xml:space="preserve">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1094C1"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w:t>
            </w:r>
            <w:r w:rsidRPr="00360009" w:rsidDel="0049505E">
              <w:rPr>
                <w:rFonts w:ascii="Times New Roman" w:hAnsi="Times New Roman"/>
                <w:sz w:val="18"/>
                <w:szCs w:val="18"/>
                <w:lang w:val="ru-RU"/>
              </w:rPr>
              <w:t xml:space="preserve"> </w:t>
            </w:r>
            <w:r w:rsidRPr="00360009">
              <w:rPr>
                <w:rFonts w:ascii="Times New Roman" w:hAnsi="Times New Roman"/>
                <w:sz w:val="18"/>
                <w:szCs w:val="18"/>
                <w:lang w:val="ru-RU"/>
              </w:rPr>
              <w:t>/ эквивалент в валюте по Курсу Банка</w:t>
            </w:r>
          </w:p>
        </w:tc>
      </w:tr>
      <w:tr w:rsidR="009E03CA" w:rsidRPr="00612BE7" w14:paraId="5A6F50BD" w14:textId="77777777" w:rsidTr="00BB2CC1">
        <w:trPr>
          <w:trHeight w:val="35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B91FBA1"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b/>
                <w:sz w:val="18"/>
                <w:szCs w:val="18"/>
                <w:lang w:val="ru-RU"/>
              </w:rPr>
              <w:t>8.7. Лимит пополнения Карты через партнёров Банка</w:t>
            </w:r>
          </w:p>
        </w:tc>
      </w:tr>
      <w:tr w:rsidR="009E03CA" w:rsidRPr="00360009" w14:paraId="27F1DECA"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B79493C"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6FB762F"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9E03CA" w:rsidRPr="00612BE7" w14:paraId="5635CF7D"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4FCACA6"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C7817CC"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9E03CA" w:rsidRPr="00612BE7" w14:paraId="4D33175A"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965DB47"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39A3014"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9E03CA" w:rsidRPr="00612BE7" w14:paraId="609BBA7D" w14:textId="77777777" w:rsidTr="00BB2CC1">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C13B85A"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2901"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B943AAC"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514E3DBA" w14:textId="77777777" w:rsidR="00F1366E" w:rsidRPr="00360009" w:rsidRDefault="00F1366E" w:rsidP="00F1366E">
      <w:pPr>
        <w:widowControl w:val="0"/>
        <w:autoSpaceDN w:val="0"/>
        <w:ind w:left="426"/>
        <w:textAlignment w:val="baseline"/>
        <w:rPr>
          <w:rFonts w:ascii="Times New Roman" w:hAnsi="Times New Roman"/>
          <w:b/>
          <w:color w:val="000000"/>
          <w:sz w:val="18"/>
          <w:szCs w:val="18"/>
          <w:lang w:val="ru-RU"/>
        </w:rPr>
      </w:pPr>
    </w:p>
    <w:bookmarkEnd w:id="13"/>
    <w:p w14:paraId="41A2ED20" w14:textId="77777777" w:rsidR="00111846" w:rsidRPr="00360009" w:rsidRDefault="00111846" w:rsidP="00204FA6">
      <w:pPr>
        <w:tabs>
          <w:tab w:val="num" w:pos="-851"/>
        </w:tabs>
        <w:ind w:right="111"/>
        <w:jc w:val="both"/>
        <w:rPr>
          <w:rFonts w:ascii="Times New Roman" w:hAnsi="Times New Roman"/>
          <w:b/>
          <w:sz w:val="18"/>
          <w:szCs w:val="18"/>
          <w:lang w:val="ru-RU"/>
        </w:rPr>
      </w:pPr>
      <w:r w:rsidRPr="00360009">
        <w:rPr>
          <w:rFonts w:ascii="Times New Roman" w:hAnsi="Times New Roman"/>
          <w:b/>
          <w:sz w:val="18"/>
          <w:szCs w:val="18"/>
          <w:lang w:val="ru-RU"/>
        </w:rPr>
        <w:t xml:space="preserve">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 </w:t>
      </w:r>
    </w:p>
    <w:p w14:paraId="226FB553" w14:textId="77777777" w:rsidR="00111846" w:rsidRPr="00360009" w:rsidRDefault="00111846" w:rsidP="00204FA6">
      <w:pPr>
        <w:tabs>
          <w:tab w:val="num" w:pos="-851"/>
        </w:tabs>
        <w:ind w:right="111"/>
        <w:jc w:val="both"/>
        <w:rPr>
          <w:rFonts w:ascii="Times New Roman" w:hAnsi="Times New Roman"/>
          <w:b/>
          <w:sz w:val="18"/>
          <w:szCs w:val="18"/>
          <w:lang w:val="ru-RU"/>
        </w:rPr>
      </w:pPr>
      <w:r w:rsidRPr="00360009">
        <w:rPr>
          <w:rFonts w:ascii="Times New Roman" w:hAnsi="Times New Roman"/>
          <w:b/>
          <w:sz w:val="18"/>
          <w:szCs w:val="18"/>
          <w:lang w:val="ru-RU"/>
        </w:rPr>
        <w:t>Все термины, используемые в настоящих Тарифах, имеют то же значение, что и в Условиях КБО.</w:t>
      </w:r>
    </w:p>
    <w:p w14:paraId="328BFCAE" w14:textId="77777777" w:rsidR="00111846" w:rsidRPr="00360009" w:rsidRDefault="00111846" w:rsidP="001769A3">
      <w:pPr>
        <w:pStyle w:val="3"/>
        <w:numPr>
          <w:ilvl w:val="0"/>
          <w:numId w:val="8"/>
        </w:numPr>
        <w:spacing w:before="0" w:after="0"/>
        <w:rPr>
          <w:rFonts w:ascii="Times New Roman" w:hAnsi="Times New Roman"/>
          <w:color w:val="000000"/>
          <w:sz w:val="18"/>
          <w:szCs w:val="18"/>
          <w:lang w:val="ru-RU"/>
        </w:rPr>
        <w:sectPr w:rsidR="00111846" w:rsidRPr="00360009" w:rsidSect="00923A44">
          <w:headerReference w:type="default" r:id="rId9"/>
          <w:footerReference w:type="even" r:id="rId10"/>
          <w:footerReference w:type="default" r:id="rId11"/>
          <w:headerReference w:type="first" r:id="rId12"/>
          <w:footerReference w:type="first" r:id="rId13"/>
          <w:endnotePr>
            <w:numFmt w:val="decimal"/>
            <w:numRestart w:val="eachSect"/>
          </w:endnotePr>
          <w:pgSz w:w="16838" w:h="11906" w:orient="landscape"/>
          <w:pgMar w:top="992" w:right="851" w:bottom="851" w:left="1418" w:header="709" w:footer="709" w:gutter="0"/>
          <w:cols w:space="708"/>
          <w:titlePg/>
          <w:docGrid w:linePitch="360"/>
        </w:sectPr>
      </w:pPr>
    </w:p>
    <w:p w14:paraId="3F697CA6" w14:textId="77777777" w:rsidR="00111846" w:rsidRPr="00360009" w:rsidRDefault="00111846" w:rsidP="001769A3">
      <w:pPr>
        <w:pStyle w:val="2"/>
        <w:numPr>
          <w:ilvl w:val="1"/>
          <w:numId w:val="8"/>
        </w:numPr>
        <w:spacing w:before="0"/>
        <w:rPr>
          <w:rFonts w:ascii="Times New Roman" w:hAnsi="Times New Roman"/>
          <w:i w:val="0"/>
          <w:sz w:val="18"/>
          <w:szCs w:val="18"/>
          <w:lang w:val="ru-RU"/>
        </w:rPr>
      </w:pPr>
      <w:bookmarkStart w:id="14" w:name="_Toc46763289"/>
      <w:bookmarkStart w:id="15" w:name="_Toc75509874"/>
      <w:r w:rsidRPr="00360009">
        <w:rPr>
          <w:rFonts w:ascii="Times New Roman" w:hAnsi="Times New Roman"/>
          <w:i w:val="0"/>
          <w:sz w:val="18"/>
          <w:szCs w:val="18"/>
          <w:lang w:val="ru-RU"/>
        </w:rPr>
        <w:t>Тарифы по обслуживанию банковских карт VISA, MASTERCARD для физических лиц – сотрудников предприятий и организаций в рамках зарплатных проектов (для клиентов, в рамках договора зарплатного проекта компании-работодателя, заключённого до 01.10.2018г.)</w:t>
      </w:r>
      <w:bookmarkEnd w:id="14"/>
      <w:bookmarkEnd w:id="15"/>
    </w:p>
    <w:p w14:paraId="4CDFB330" w14:textId="77777777" w:rsidR="00111846" w:rsidRPr="00360009" w:rsidRDefault="00111846" w:rsidP="00BE768D">
      <w:pPr>
        <w:ind w:left="360"/>
        <w:rPr>
          <w:rFonts w:ascii="Times New Roman" w:hAnsi="Times New Roman"/>
          <w:b/>
          <w:bCs/>
          <w:color w:val="000000"/>
          <w:sz w:val="18"/>
          <w:szCs w:val="18"/>
          <w:lang w:val="ru-RU"/>
        </w:rPr>
      </w:pPr>
      <w:r w:rsidRPr="00360009">
        <w:rPr>
          <w:rFonts w:ascii="Times New Roman" w:hAnsi="Times New Roman"/>
          <w:b/>
          <w:color w:val="000000"/>
          <w:sz w:val="18"/>
          <w:szCs w:val="18"/>
          <w:lang w:val="ru-RU"/>
        </w:rPr>
        <w:t xml:space="preserve"> </w:t>
      </w:r>
    </w:p>
    <w:p w14:paraId="3CEA0BD5" w14:textId="77777777" w:rsidR="00111846" w:rsidRPr="00360009" w:rsidRDefault="00111846" w:rsidP="001769A3">
      <w:pPr>
        <w:pStyle w:val="3"/>
        <w:numPr>
          <w:ilvl w:val="2"/>
          <w:numId w:val="8"/>
        </w:numPr>
        <w:spacing w:before="0" w:after="0"/>
        <w:rPr>
          <w:rFonts w:ascii="Times New Roman" w:hAnsi="Times New Roman"/>
          <w:color w:val="000000"/>
          <w:sz w:val="18"/>
          <w:szCs w:val="18"/>
          <w:lang w:val="ru-RU"/>
        </w:rPr>
      </w:pPr>
      <w:bookmarkStart w:id="16" w:name="_Toc46763290"/>
      <w:bookmarkStart w:id="17" w:name="_Toc75509875"/>
      <w:bookmarkStart w:id="18" w:name="_Toc483816939"/>
      <w:bookmarkStart w:id="19" w:name="_Toc483817059"/>
      <w:bookmarkStart w:id="20" w:name="_Toc483817071"/>
      <w:bookmarkStart w:id="21" w:name="_Toc483817090"/>
      <w:bookmarkStart w:id="22" w:name="_Toc385431171"/>
      <w:r w:rsidRPr="00360009">
        <w:rPr>
          <w:rFonts w:ascii="Times New Roman" w:hAnsi="Times New Roman"/>
          <w:color w:val="000000"/>
          <w:sz w:val="18"/>
          <w:szCs w:val="18"/>
          <w:lang w:val="ru-RU"/>
        </w:rPr>
        <w:t>Тарифный план «ФОРА-ЗАРПЛАТНЫЙ. СТАНДАРТ»</w:t>
      </w:r>
      <w:bookmarkEnd w:id="16"/>
      <w:bookmarkEnd w:id="17"/>
      <w:r w:rsidRPr="00360009">
        <w:rPr>
          <w:rFonts w:ascii="Times New Roman" w:hAnsi="Times New Roman"/>
          <w:color w:val="000000"/>
          <w:sz w:val="18"/>
          <w:szCs w:val="18"/>
          <w:lang w:val="ru-RU"/>
        </w:rPr>
        <w:t xml:space="preserve"> </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694"/>
        <w:gridCol w:w="2551"/>
        <w:gridCol w:w="142"/>
        <w:gridCol w:w="2693"/>
        <w:gridCol w:w="29"/>
        <w:gridCol w:w="2664"/>
      </w:tblGrid>
      <w:tr w:rsidR="00092E7F" w:rsidRPr="00612BE7" w14:paraId="502D12BD" w14:textId="77777777" w:rsidTr="0007674D">
        <w:trPr>
          <w:trHeight w:val="530"/>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79D4CA95" w14:textId="77777777" w:rsidR="00092E7F" w:rsidRPr="00360009" w:rsidRDefault="00092E7F" w:rsidP="00092E7F">
            <w:pPr>
              <w:tabs>
                <w:tab w:val="left" w:pos="720"/>
              </w:tabs>
              <w:spacing w:before="40" w:after="40"/>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6CBF05" w14:textId="77777777" w:rsidR="00092E7F" w:rsidRPr="00360009" w:rsidRDefault="00092E7F" w:rsidP="00092E7F">
            <w:pPr>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Classic</w:t>
            </w:r>
            <w:r w:rsidRPr="00360009">
              <w:rPr>
                <w:rFonts w:ascii="Times New Roman" w:hAnsi="Times New Roman"/>
                <w:b/>
                <w:sz w:val="18"/>
                <w:szCs w:val="18"/>
                <w:lang w:val="ru-RU"/>
              </w:rPr>
              <w:t xml:space="preserve"> / </w:t>
            </w:r>
            <w:r w:rsidRPr="00360009">
              <w:rPr>
                <w:rFonts w:ascii="Times New Roman" w:hAnsi="Times New Roman"/>
                <w:b/>
                <w:sz w:val="18"/>
                <w:szCs w:val="18"/>
              </w:rPr>
              <w:t>MasterCard</w:t>
            </w:r>
            <w:r w:rsidRPr="00360009">
              <w:rPr>
                <w:rFonts w:ascii="Times New Roman" w:hAnsi="Times New Roman"/>
                <w:b/>
                <w:sz w:val="18"/>
                <w:szCs w:val="18"/>
                <w:lang w:val="ru-RU"/>
              </w:rPr>
              <w:t xml:space="preserve"> </w:t>
            </w:r>
            <w:r w:rsidRPr="00360009">
              <w:rPr>
                <w:rFonts w:ascii="Times New Roman" w:hAnsi="Times New Roman"/>
                <w:b/>
                <w:sz w:val="18"/>
                <w:szCs w:val="18"/>
              </w:rPr>
              <w:t>Standard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E91DA0" w14:textId="77777777" w:rsidR="00092E7F" w:rsidRPr="00360009" w:rsidRDefault="00092E7F" w:rsidP="00092E7F">
            <w:pPr>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Gold</w:t>
            </w:r>
            <w:r w:rsidRPr="00360009">
              <w:rPr>
                <w:rFonts w:ascii="Times New Roman" w:hAnsi="Times New Roman"/>
                <w:b/>
                <w:sz w:val="18"/>
                <w:szCs w:val="18"/>
                <w:lang w:val="ru-RU"/>
              </w:rPr>
              <w:t xml:space="preserve"> / </w:t>
            </w:r>
            <w:r w:rsidRPr="00360009">
              <w:rPr>
                <w:rFonts w:ascii="Times New Roman" w:hAnsi="Times New Roman"/>
                <w:b/>
                <w:sz w:val="18"/>
                <w:szCs w:val="18"/>
              </w:rPr>
              <w:t>MasterCard</w:t>
            </w:r>
            <w:r w:rsidRPr="00360009">
              <w:rPr>
                <w:rFonts w:ascii="Times New Roman" w:hAnsi="Times New Roman"/>
                <w:b/>
                <w:sz w:val="18"/>
                <w:szCs w:val="18"/>
                <w:lang w:val="ru-RU"/>
              </w:rPr>
              <w:t xml:space="preserve"> </w:t>
            </w:r>
            <w:r w:rsidRPr="00360009">
              <w:rPr>
                <w:rFonts w:ascii="Times New Roman" w:hAnsi="Times New Roman"/>
                <w:b/>
                <w:sz w:val="18"/>
                <w:szCs w:val="18"/>
              </w:rPr>
              <w:t>Gold</w:t>
            </w:r>
          </w:p>
        </w:tc>
        <w:tc>
          <w:tcPr>
            <w:tcW w:w="2835" w:type="dxa"/>
            <w:gridSpan w:val="2"/>
            <w:tcBorders>
              <w:top w:val="single" w:sz="4" w:space="0" w:color="auto"/>
              <w:left w:val="single" w:sz="4" w:space="0" w:color="auto"/>
              <w:bottom w:val="single" w:sz="4" w:space="0" w:color="auto"/>
              <w:right w:val="single" w:sz="4" w:space="0" w:color="auto"/>
            </w:tcBorders>
          </w:tcPr>
          <w:p w14:paraId="632251DF" w14:textId="77777777" w:rsidR="00092E7F" w:rsidRPr="00360009" w:rsidRDefault="00092E7F" w:rsidP="00092E7F">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t>Карта</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ВСЕ</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ВКЛЮЧЕНО</w:t>
            </w:r>
            <w:r w:rsidRPr="00360009">
              <w:rPr>
                <w:rFonts w:ascii="Times New Roman" w:hAnsi="Times New Roman"/>
                <w:b/>
                <w:kern w:val="3"/>
                <w:sz w:val="18"/>
                <w:szCs w:val="18"/>
                <w:lang w:eastAsia="ru-RU" w:bidi="hi-IN"/>
              </w:rPr>
              <w:t>»</w:t>
            </w:r>
          </w:p>
          <w:p w14:paraId="36ABD48B" w14:textId="77777777" w:rsidR="00092E7F" w:rsidRPr="00360009" w:rsidRDefault="00092E7F" w:rsidP="00092E7F">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 xml:space="preserve">VISA Gold/MasterCard Gold </w:t>
            </w:r>
          </w:p>
        </w:tc>
        <w:tc>
          <w:tcPr>
            <w:tcW w:w="2693" w:type="dxa"/>
            <w:gridSpan w:val="2"/>
            <w:tcBorders>
              <w:top w:val="single" w:sz="4" w:space="0" w:color="auto"/>
              <w:left w:val="single" w:sz="4" w:space="0" w:color="auto"/>
              <w:bottom w:val="single" w:sz="4" w:space="0" w:color="auto"/>
              <w:right w:val="single" w:sz="4" w:space="0" w:color="auto"/>
            </w:tcBorders>
          </w:tcPr>
          <w:p w14:paraId="7905ADFC" w14:textId="77777777" w:rsidR="00092E7F" w:rsidRPr="00360009" w:rsidRDefault="00092E7F" w:rsidP="00092E7F">
            <w:pPr>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w:t>
            </w:r>
          </w:p>
          <w:p w14:paraId="69F0A66A" w14:textId="77777777" w:rsidR="00092E7F" w:rsidRPr="00360009" w:rsidRDefault="00092E7F" w:rsidP="00092E7F">
            <w:pPr>
              <w:jc w:val="center"/>
              <w:rPr>
                <w:rFonts w:ascii="Times New Roman" w:hAnsi="Times New Roman"/>
                <w:b/>
                <w:sz w:val="18"/>
                <w:szCs w:val="18"/>
                <w:vertAlign w:val="superscript"/>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p>
        </w:tc>
      </w:tr>
      <w:tr w:rsidR="00092E7F" w:rsidRPr="00612BE7" w14:paraId="3BE20E20"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tcPr>
          <w:p w14:paraId="6C34BB84" w14:textId="77777777" w:rsidR="00092E7F" w:rsidRPr="00360009" w:rsidRDefault="00092E7F" w:rsidP="00092E7F">
            <w:pPr>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p>
          <w:p w14:paraId="3E0AB582" w14:textId="77777777" w:rsidR="00092E7F" w:rsidRPr="00360009" w:rsidRDefault="00092E7F" w:rsidP="00092E7F">
            <w:pPr>
              <w:jc w:val="both"/>
              <w:rPr>
                <w:rFonts w:ascii="Times New Roman" w:hAnsi="Times New Roman"/>
                <w:b/>
                <w:sz w:val="18"/>
                <w:szCs w:val="18"/>
                <w:lang w:val="ru-RU"/>
              </w:rPr>
            </w:pPr>
            <w:r w:rsidRPr="00360009">
              <w:rPr>
                <w:rFonts w:ascii="Times New Roman" w:hAnsi="Times New Roman"/>
                <w:i/>
                <w:sz w:val="18"/>
                <w:szCs w:val="18"/>
                <w:lang w:val="ru-RU"/>
              </w:rPr>
              <w:t xml:space="preserve">Данный Тарифный план применяется к Клиентам – сотрудникам Организаций, заключивших с АКБ «ФОРА-БАНК» (АО)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Организации. </w:t>
            </w:r>
          </w:p>
        </w:tc>
      </w:tr>
      <w:tr w:rsidR="00092E7F" w:rsidRPr="00360009" w14:paraId="413EBC70" w14:textId="77777777" w:rsidTr="0007674D">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A44A98E" w14:textId="77777777" w:rsidR="00092E7F" w:rsidRPr="00360009" w:rsidRDefault="00092E7F" w:rsidP="00092E7F">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672994CF"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5 лет</w:t>
            </w:r>
          </w:p>
        </w:tc>
      </w:tr>
      <w:tr w:rsidR="00092E7F" w:rsidRPr="00360009" w14:paraId="43126F89"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ECFFC77" w14:textId="77777777" w:rsidR="00092E7F" w:rsidRPr="00360009" w:rsidRDefault="00092E7F" w:rsidP="00092E7F">
            <w:pPr>
              <w:tabs>
                <w:tab w:val="left" w:pos="720"/>
              </w:tabs>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2C152AA9"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Р</w:t>
            </w:r>
            <w:r w:rsidRPr="00360009">
              <w:rPr>
                <w:rFonts w:ascii="Times New Roman" w:hAnsi="Times New Roman"/>
                <w:sz w:val="18"/>
                <w:szCs w:val="18"/>
              </w:rPr>
              <w:t>убли РФ</w:t>
            </w:r>
          </w:p>
        </w:tc>
      </w:tr>
      <w:tr w:rsidR="00092E7F" w:rsidRPr="00612BE7" w14:paraId="18158896"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54DA1F4" w14:textId="77777777" w:rsidR="00092E7F" w:rsidRPr="00360009" w:rsidRDefault="00092E7F" w:rsidP="00092E7F">
            <w:pPr>
              <w:autoSpaceDN w:val="0"/>
              <w:jc w:val="both"/>
              <w:textAlignment w:val="baseline"/>
              <w:rPr>
                <w:rFonts w:ascii="Times New Roman" w:hAnsi="Times New Roman"/>
                <w:b/>
                <w:kern w:val="3"/>
                <w:sz w:val="18"/>
                <w:szCs w:val="18"/>
                <w:lang w:val="ru-RU" w:eastAsia="ru-RU" w:bidi="hi-IN"/>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4AD68B"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092E7F" w:rsidRPr="00360009" w14:paraId="777E0B2D" w14:textId="77777777" w:rsidTr="0007674D">
        <w:trPr>
          <w:trHeight w:val="256"/>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tcPr>
          <w:p w14:paraId="0D25A029" w14:textId="77777777" w:rsidR="00092E7F" w:rsidRPr="00360009" w:rsidRDefault="00092E7F" w:rsidP="00092E7F">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092E7F" w:rsidRPr="00360009" w14:paraId="7BCFD038"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97FA5B9"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058518"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612BE7" w14:paraId="6E8292BF"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tcPr>
          <w:p w14:paraId="6E73E0C3" w14:textId="77777777" w:rsidR="00092E7F" w:rsidRPr="00360009" w:rsidRDefault="00092E7F" w:rsidP="00092E7F">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(ежемесячно/ежегодно)</w:t>
            </w:r>
            <w:r w:rsidRPr="00360009">
              <w:rPr>
                <w:rFonts w:ascii="Times New Roman" w:hAnsi="Times New Roman"/>
                <w:sz w:val="18"/>
                <w:szCs w:val="18"/>
                <w:lang w:val="ru-RU"/>
              </w:rPr>
              <w:t>:</w:t>
            </w:r>
          </w:p>
        </w:tc>
      </w:tr>
      <w:tr w:rsidR="00092E7F" w:rsidRPr="00612BE7" w14:paraId="45DBF79F" w14:textId="77777777" w:rsidTr="0007674D">
        <w:trPr>
          <w:trHeight w:val="427"/>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244979C" w14:textId="77777777" w:rsidR="00092E7F" w:rsidRPr="00360009" w:rsidRDefault="00092E7F" w:rsidP="00092E7F">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78F6A4"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9AC98C"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835" w:type="dxa"/>
            <w:gridSpan w:val="2"/>
            <w:tcBorders>
              <w:top w:val="single" w:sz="4" w:space="0" w:color="auto"/>
              <w:left w:val="single" w:sz="4" w:space="0" w:color="auto"/>
              <w:bottom w:val="single" w:sz="4" w:space="0" w:color="auto"/>
              <w:right w:val="single" w:sz="4" w:space="0" w:color="auto"/>
            </w:tcBorders>
          </w:tcPr>
          <w:p w14:paraId="5832BCC6"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99 руб. в месяц/ 990 руб. в год</w:t>
            </w:r>
            <w:r w:rsidRPr="00360009">
              <w:rPr>
                <w:rFonts w:ascii="Times New Roman" w:hAnsi="Times New Roman"/>
                <w:b/>
                <w:sz w:val="18"/>
                <w:szCs w:val="18"/>
                <w:vertAlign w:val="superscript"/>
                <w:lang w:val="ru-RU"/>
              </w:rPr>
              <w:endnoteReference w:id="16"/>
            </w:r>
            <w:r w:rsidRPr="00360009">
              <w:rPr>
                <w:rFonts w:ascii="Times New Roman" w:hAnsi="Times New Roman"/>
                <w:snapToGrid w:val="0"/>
                <w:sz w:val="18"/>
                <w:szCs w:val="18"/>
                <w:vertAlign w:val="superscript"/>
                <w:lang w:val="ru-RU"/>
              </w:rPr>
              <w:t>,</w:t>
            </w:r>
            <w:r w:rsidRPr="00360009">
              <w:rPr>
                <w:rFonts w:ascii="Times New Roman" w:hAnsi="Times New Roman"/>
                <w:snapToGrid w:val="0"/>
                <w:sz w:val="18"/>
                <w:szCs w:val="18"/>
                <w:vertAlign w:val="superscript"/>
                <w:lang w:val="ru-RU"/>
              </w:rPr>
              <w:endnoteReference w:id="17"/>
            </w:r>
          </w:p>
        </w:tc>
        <w:tc>
          <w:tcPr>
            <w:tcW w:w="2693" w:type="dxa"/>
            <w:gridSpan w:val="2"/>
            <w:tcBorders>
              <w:top w:val="single" w:sz="4" w:space="0" w:color="auto"/>
              <w:left w:val="single" w:sz="4" w:space="0" w:color="auto"/>
              <w:bottom w:val="single" w:sz="4" w:space="0" w:color="auto"/>
              <w:right w:val="single" w:sz="4" w:space="0" w:color="auto"/>
            </w:tcBorders>
          </w:tcPr>
          <w:p w14:paraId="2D80EB9F" w14:textId="77777777" w:rsidR="00092E7F" w:rsidRPr="00360009" w:rsidRDefault="00092E7F" w:rsidP="00092E7F">
            <w:pPr>
              <w:spacing w:before="40" w:after="40"/>
              <w:jc w:val="center"/>
              <w:rPr>
                <w:rFonts w:ascii="Times New Roman" w:hAnsi="Times New Roman"/>
                <w:snapToGrid w:val="0"/>
                <w:sz w:val="18"/>
                <w:szCs w:val="18"/>
                <w:vertAlign w:val="superscript"/>
                <w:lang w:val="ru-RU"/>
              </w:rPr>
            </w:pPr>
            <w:r w:rsidRPr="00360009">
              <w:rPr>
                <w:rFonts w:ascii="Times New Roman" w:hAnsi="Times New Roman"/>
                <w:snapToGrid w:val="0"/>
                <w:sz w:val="18"/>
                <w:szCs w:val="18"/>
                <w:lang w:val="ru-RU"/>
              </w:rPr>
              <w:t>259 руб. в месяц/ 2 599 руб. в год</w:t>
            </w:r>
          </w:p>
        </w:tc>
      </w:tr>
      <w:tr w:rsidR="00092E7F" w:rsidRPr="00612BE7" w14:paraId="1E2789C6" w14:textId="77777777" w:rsidTr="0007674D">
        <w:trPr>
          <w:trHeight w:val="427"/>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2B765D5" w14:textId="77777777" w:rsidR="00092E7F" w:rsidRPr="00360009" w:rsidRDefault="00092E7F" w:rsidP="00092E7F">
            <w:pPr>
              <w:numPr>
                <w:ilvl w:val="0"/>
                <w:numId w:val="5"/>
              </w:numPr>
              <w:rPr>
                <w:rFonts w:ascii="Times New Roman" w:hAnsi="Times New Roman"/>
                <w:sz w:val="18"/>
                <w:szCs w:val="18"/>
              </w:rPr>
            </w:pP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A5266"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450 рублей</w:t>
            </w:r>
          </w:p>
        </w:tc>
        <w:tc>
          <w:tcPr>
            <w:tcW w:w="2835" w:type="dxa"/>
            <w:gridSpan w:val="2"/>
            <w:tcBorders>
              <w:top w:val="single" w:sz="4" w:space="0" w:color="auto"/>
              <w:left w:val="single" w:sz="4" w:space="0" w:color="auto"/>
              <w:bottom w:val="single" w:sz="4" w:space="0" w:color="auto"/>
              <w:right w:val="single" w:sz="4" w:space="0" w:color="auto"/>
            </w:tcBorders>
          </w:tcPr>
          <w:p w14:paraId="1CC811D6"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49 руб. в месяц/399 руб. в год</w:t>
            </w:r>
          </w:p>
        </w:tc>
        <w:tc>
          <w:tcPr>
            <w:tcW w:w="2693" w:type="dxa"/>
            <w:gridSpan w:val="2"/>
            <w:tcBorders>
              <w:top w:val="single" w:sz="4" w:space="0" w:color="auto"/>
              <w:left w:val="single" w:sz="4" w:space="0" w:color="auto"/>
              <w:bottom w:val="single" w:sz="4" w:space="0" w:color="auto"/>
              <w:right w:val="single" w:sz="4" w:space="0" w:color="auto"/>
            </w:tcBorders>
          </w:tcPr>
          <w:p w14:paraId="4260FF1B" w14:textId="77777777" w:rsidR="00092E7F" w:rsidRPr="00360009" w:rsidRDefault="00092E7F" w:rsidP="00092E7F">
            <w:pPr>
              <w:spacing w:before="40" w:after="4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199 руб. в месяц/1 000 руб. в год</w:t>
            </w:r>
          </w:p>
        </w:tc>
      </w:tr>
      <w:tr w:rsidR="00092E7F" w:rsidRPr="00612BE7" w14:paraId="5ABB9992" w14:textId="77777777" w:rsidTr="0007674D">
        <w:trPr>
          <w:trHeight w:val="40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tcPr>
          <w:p w14:paraId="6DDD3809"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Комиссия не взимается при наличии на Cчете Карты среднемесячного остатка в рублях РФ в размере не менее минимального среднемесячного остатка за предыдущий календарный месяц</w:t>
            </w:r>
            <w:r w:rsidRPr="00360009">
              <w:rPr>
                <w:rFonts w:ascii="Times New Roman" w:hAnsi="Times New Roman"/>
                <w:sz w:val="18"/>
                <w:szCs w:val="18"/>
                <w:vertAlign w:val="superscript"/>
              </w:rPr>
              <w:endnoteReference w:id="18"/>
            </w:r>
            <w:r w:rsidRPr="00360009">
              <w:rPr>
                <w:rFonts w:ascii="Times New Roman" w:hAnsi="Times New Roman"/>
                <w:sz w:val="18"/>
                <w:szCs w:val="18"/>
                <w:lang w:val="ru-RU"/>
              </w:rPr>
              <w:t>:</w:t>
            </w:r>
          </w:p>
        </w:tc>
      </w:tr>
      <w:tr w:rsidR="00092E7F" w:rsidRPr="00360009" w14:paraId="4CCDB416"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9FF49E2"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В сумме</w:t>
            </w:r>
            <w:r w:rsidRPr="00360009">
              <w:rPr>
                <w:rFonts w:ascii="Times New Roman" w:hAnsi="Times New Roman"/>
                <w:sz w:val="18"/>
                <w:szCs w:val="18"/>
              </w:rPr>
              <w:t xml:space="preserve">, не менее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1C246C3"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214A49"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2B82C7"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5</w:t>
            </w:r>
            <w:r w:rsidRPr="00360009">
              <w:rPr>
                <w:rFonts w:ascii="Times New Roman" w:hAnsi="Times New Roman"/>
                <w:snapToGrid w:val="0"/>
                <w:sz w:val="18"/>
                <w:szCs w:val="18"/>
                <w:lang w:val="ru-RU"/>
              </w:rPr>
              <w:t>0</w:t>
            </w:r>
            <w:r w:rsidRPr="00360009">
              <w:rPr>
                <w:rFonts w:ascii="Times New Roman" w:hAnsi="Times New Roman"/>
                <w:snapToGrid w:val="0"/>
                <w:sz w:val="18"/>
                <w:szCs w:val="18"/>
              </w:rPr>
              <w:t> 000 рублей</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544D5DF" w14:textId="77777777" w:rsidR="00092E7F" w:rsidRPr="00360009" w:rsidRDefault="00092E7F" w:rsidP="00092E7F">
            <w:pPr>
              <w:spacing w:before="40" w:after="40"/>
              <w:jc w:val="center"/>
              <w:rPr>
                <w:rFonts w:ascii="Times New Roman" w:hAnsi="Times New Roman"/>
                <w:snapToGrid w:val="0"/>
                <w:sz w:val="18"/>
                <w:szCs w:val="18"/>
                <w:lang w:val="ru-RU"/>
              </w:rPr>
            </w:pPr>
            <w:r w:rsidRPr="00360009">
              <w:rPr>
                <w:rFonts w:ascii="Times New Roman" w:hAnsi="Times New Roman"/>
                <w:snapToGrid w:val="0"/>
                <w:sz w:val="18"/>
                <w:szCs w:val="18"/>
              </w:rPr>
              <w:t>150 000 рублей</w:t>
            </w:r>
          </w:p>
        </w:tc>
      </w:tr>
      <w:tr w:rsidR="00092E7F" w:rsidRPr="00360009" w14:paraId="4EA64E43" w14:textId="77777777" w:rsidTr="0007674D">
        <w:trPr>
          <w:trHeight w:val="346"/>
        </w:trPr>
        <w:tc>
          <w:tcPr>
            <w:tcW w:w="15735" w:type="dxa"/>
            <w:gridSpan w:val="7"/>
            <w:tcBorders>
              <w:top w:val="single" w:sz="4" w:space="0" w:color="auto"/>
              <w:left w:val="single" w:sz="4" w:space="0" w:color="auto"/>
              <w:right w:val="single" w:sz="4" w:space="0" w:color="auto"/>
            </w:tcBorders>
            <w:shd w:val="clear" w:color="auto" w:fill="auto"/>
          </w:tcPr>
          <w:p w14:paraId="0A82954C" w14:textId="77777777" w:rsidR="00092E7F" w:rsidRPr="00360009" w:rsidDel="00233DAD" w:rsidRDefault="00092E7F" w:rsidP="00092E7F">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lang w:val="ru-RU"/>
              </w:rPr>
              <w:t>:</w:t>
            </w:r>
          </w:p>
        </w:tc>
      </w:tr>
      <w:tr w:rsidR="00092E7F" w:rsidRPr="00360009" w14:paraId="4D9C400C" w14:textId="77777777" w:rsidTr="0007674D">
        <w:trPr>
          <w:trHeight w:val="200"/>
        </w:trPr>
        <w:tc>
          <w:tcPr>
            <w:tcW w:w="4962" w:type="dxa"/>
            <w:tcBorders>
              <w:top w:val="single" w:sz="4" w:space="0" w:color="auto"/>
              <w:left w:val="single" w:sz="4" w:space="0" w:color="auto"/>
              <w:right w:val="single" w:sz="4" w:space="0" w:color="auto"/>
            </w:tcBorders>
            <w:shd w:val="clear" w:color="auto" w:fill="auto"/>
          </w:tcPr>
          <w:p w14:paraId="5D154F62" w14:textId="77777777" w:rsidR="00092E7F" w:rsidRPr="00360009" w:rsidRDefault="00092E7F" w:rsidP="00092E7F">
            <w:pPr>
              <w:numPr>
                <w:ilvl w:val="0"/>
                <w:numId w:val="5"/>
              </w:numPr>
              <w:spacing w:before="80" w:after="80"/>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w:t>
            </w:r>
            <w:r w:rsidRPr="00360009">
              <w:rPr>
                <w:rFonts w:ascii="Times New Roman" w:hAnsi="Times New Roman"/>
                <w:sz w:val="18"/>
                <w:szCs w:val="18"/>
                <w:lang w:val="ru-RU"/>
              </w:rPr>
              <w:t xml:space="preserve"> Д</w:t>
            </w:r>
            <w:r w:rsidRPr="00360009">
              <w:rPr>
                <w:rFonts w:ascii="Times New Roman" w:hAnsi="Times New Roman"/>
                <w:sz w:val="18"/>
                <w:szCs w:val="18"/>
              </w:rPr>
              <w:t>ополнительной</w:t>
            </w:r>
          </w:p>
        </w:tc>
        <w:tc>
          <w:tcPr>
            <w:tcW w:w="10773" w:type="dxa"/>
            <w:gridSpan w:val="6"/>
            <w:tcBorders>
              <w:top w:val="single" w:sz="4" w:space="0" w:color="auto"/>
              <w:left w:val="single" w:sz="4" w:space="0" w:color="auto"/>
              <w:right w:val="single" w:sz="4" w:space="0" w:color="auto"/>
            </w:tcBorders>
            <w:shd w:val="clear" w:color="auto" w:fill="FFFFFF"/>
          </w:tcPr>
          <w:p w14:paraId="159343C9" w14:textId="77777777" w:rsidR="00092E7F" w:rsidRPr="00360009" w:rsidRDefault="00092E7F" w:rsidP="00092E7F">
            <w:pPr>
              <w:spacing w:before="40" w:after="4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630C9043" w14:textId="77777777" w:rsidTr="0007674D">
        <w:trPr>
          <w:trHeight w:val="225"/>
        </w:trPr>
        <w:tc>
          <w:tcPr>
            <w:tcW w:w="13071" w:type="dxa"/>
            <w:gridSpan w:val="6"/>
            <w:tcBorders>
              <w:top w:val="single" w:sz="4" w:space="0" w:color="auto"/>
              <w:left w:val="single" w:sz="4" w:space="0" w:color="auto"/>
              <w:bottom w:val="single" w:sz="4" w:space="0" w:color="auto"/>
              <w:right w:val="single" w:sz="4" w:space="0" w:color="auto"/>
            </w:tcBorders>
            <w:shd w:val="clear" w:color="auto" w:fill="auto"/>
          </w:tcPr>
          <w:p w14:paraId="7E51F7E1"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Срочное оформление Основной или Дополнительной карты (только для карт платежной системы VISA для Mastercard услуги срочного выпуска нет)</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99F65AE"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092E7F" w:rsidRPr="00612BE7" w14:paraId="55832233" w14:textId="77777777" w:rsidTr="0007674D">
        <w:trPr>
          <w:trHeight w:val="339"/>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074230"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092E7F" w:rsidRPr="00360009" w14:paraId="0D9BB525" w14:textId="77777777" w:rsidTr="0007674D">
        <w:trPr>
          <w:trHeight w:val="30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2C3D49F"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19"/>
            </w:r>
            <w:r w:rsidRPr="00360009">
              <w:rPr>
                <w:rFonts w:ascii="Times New Roman" w:hAnsi="Times New Roman"/>
                <w:sz w:val="18"/>
                <w:szCs w:val="18"/>
              </w:rPr>
              <w:t>:</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0A649"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B82625"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w:t>
            </w:r>
            <w:r w:rsidRPr="00360009">
              <w:rPr>
                <w:rFonts w:ascii="Times New Roman" w:hAnsi="Times New Roman"/>
                <w:sz w:val="18"/>
                <w:szCs w:val="18"/>
                <w:lang w:val="ru-RU"/>
              </w:rPr>
              <w:t>,1</w:t>
            </w:r>
            <w:r w:rsidRPr="00360009">
              <w:rPr>
                <w:rFonts w:ascii="Times New Roman" w:hAnsi="Times New Roman"/>
                <w:sz w:val="18"/>
                <w:szCs w:val="18"/>
              </w:rPr>
              <w:t>% от суммы Операции</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D9C3B4D"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1,2% от суммы Операции</w:t>
            </w:r>
          </w:p>
        </w:tc>
      </w:tr>
      <w:tr w:rsidR="00092E7F" w:rsidRPr="00360009" w14:paraId="009F609F" w14:textId="77777777" w:rsidTr="0007674D">
        <w:trPr>
          <w:trHeight w:val="26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980FA73"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20"/>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4D57C"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E4EC95E"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5% от суммы Операции</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F8FF463"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7% от суммы Операции</w:t>
            </w:r>
          </w:p>
        </w:tc>
      </w:tr>
      <w:tr w:rsidR="00092E7F" w:rsidRPr="00360009" w14:paraId="7657E59D"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D4A618A" w14:textId="77777777" w:rsidR="00092E7F" w:rsidRPr="00360009" w:rsidRDefault="00092E7F" w:rsidP="00092E7F">
            <w:pPr>
              <w:rPr>
                <w:rFonts w:ascii="Times New Roman" w:hAnsi="Times New Roman"/>
                <w:b/>
                <w:snapToGrid w:val="0"/>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21"/>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8CEAAA"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1E13409F" w14:textId="77777777" w:rsidR="00092E7F" w:rsidRPr="00360009" w:rsidRDefault="00092E7F" w:rsidP="00092E7F">
            <w:pPr>
              <w:jc w:val="center"/>
              <w:rPr>
                <w:rFonts w:ascii="Times New Roman" w:hAnsi="Times New Roman"/>
                <w:sz w:val="18"/>
                <w:szCs w:val="18"/>
                <w:lang w:val="ru-RU"/>
              </w:rPr>
            </w:pPr>
          </w:p>
        </w:tc>
        <w:tc>
          <w:tcPr>
            <w:tcW w:w="2693" w:type="dxa"/>
            <w:gridSpan w:val="2"/>
            <w:tcBorders>
              <w:top w:val="single" w:sz="4" w:space="0" w:color="auto"/>
              <w:left w:val="single" w:sz="4" w:space="0" w:color="auto"/>
              <w:bottom w:val="single" w:sz="4" w:space="0" w:color="auto"/>
              <w:right w:val="single" w:sz="4" w:space="0" w:color="auto"/>
            </w:tcBorders>
          </w:tcPr>
          <w:p w14:paraId="63A2C477"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092E7F" w:rsidRPr="00360009" w14:paraId="170D88F1"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510B6D1" w14:textId="77777777" w:rsidR="00092E7F" w:rsidRPr="00360009" w:rsidRDefault="00092E7F" w:rsidP="00092E7F">
            <w:pPr>
              <w:rPr>
                <w:rFonts w:ascii="Times New Roman" w:hAnsi="Times New Roman"/>
                <w:sz w:val="18"/>
                <w:szCs w:val="18"/>
                <w:lang w:val="ru-RU"/>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42304B" w14:textId="77777777" w:rsidR="00092E7F" w:rsidRPr="00360009" w:rsidRDefault="00092E7F" w:rsidP="00092E7F">
            <w:pPr>
              <w:jc w:val="center"/>
              <w:rPr>
                <w:rFonts w:ascii="Times New Roman" w:hAnsi="Times New Roman"/>
                <w:sz w:val="18"/>
                <w:szCs w:val="18"/>
              </w:rPr>
            </w:pPr>
            <w:r w:rsidRPr="00360009">
              <w:rPr>
                <w:rFonts w:ascii="Times New Roman" w:hAnsi="Times New Roman"/>
                <w:kern w:val="3"/>
                <w:sz w:val="18"/>
                <w:szCs w:val="18"/>
                <w:lang w:val="ru-RU" w:eastAsia="ru-RU" w:bidi="hi-IN"/>
              </w:rPr>
              <w:t>1 990 рублей (включает НДС - 20%)</w:t>
            </w:r>
            <w:r w:rsidRPr="00360009">
              <w:rPr>
                <w:rFonts w:ascii="Times New Roman" w:hAnsi="Times New Roman"/>
                <w:kern w:val="3"/>
                <w:sz w:val="18"/>
                <w:szCs w:val="18"/>
                <w:vertAlign w:val="superscript"/>
                <w:lang w:val="ru-RU" w:eastAsia="ru-RU" w:bidi="hi-IN"/>
              </w:rPr>
              <w:endnoteReference w:id="22"/>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F4361D9"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092E7F" w:rsidRPr="00612BE7" w14:paraId="68987684"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D4B477C" w14:textId="77777777" w:rsidR="00092E7F" w:rsidRPr="00360009" w:rsidRDefault="00092E7F" w:rsidP="00092E7F">
            <w:pPr>
              <w:rPr>
                <w:rFonts w:ascii="Times New Roman" w:hAnsi="Times New Roman"/>
                <w:kern w:val="3"/>
                <w:sz w:val="18"/>
                <w:szCs w:val="18"/>
                <w:lang w:val="ru-RU" w:eastAsia="ru-RU" w:bidi="hi-IN"/>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25A41" w14:textId="77777777" w:rsidR="00092E7F" w:rsidRPr="00360009" w:rsidRDefault="00092E7F" w:rsidP="00092E7F">
            <w:pPr>
              <w:jc w:val="center"/>
              <w:rPr>
                <w:rFonts w:ascii="Times New Roman" w:hAnsi="Times New Roman"/>
                <w:kern w:val="3"/>
                <w:sz w:val="18"/>
                <w:szCs w:val="18"/>
                <w:lang w:val="ru-RU" w:eastAsia="ru-RU" w:bidi="hi-IN"/>
              </w:rPr>
            </w:pPr>
            <w:r w:rsidRPr="00360009">
              <w:rPr>
                <w:rFonts w:ascii="Times New Roman" w:hAnsi="Times New Roman"/>
                <w:sz w:val="18"/>
                <w:szCs w:val="18"/>
              </w:rPr>
              <w:t>Услуга не предоставляется</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14D5359"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 xml:space="preserve">Предоставление Карты – бесплатно. </w:t>
            </w:r>
          </w:p>
          <w:p w14:paraId="5E8327BD"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Стоимость посещения – 27$.</w:t>
            </w:r>
          </w:p>
        </w:tc>
      </w:tr>
      <w:tr w:rsidR="00092E7F" w:rsidRPr="00612BE7" w14:paraId="596CA50B" w14:textId="77777777" w:rsidTr="0007674D">
        <w:trPr>
          <w:trHeight w:val="426"/>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C07A5A2"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69FF1D"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092E7F" w:rsidRPr="00360009" w14:paraId="14C98113"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380488F6"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210729C6" w14:textId="77777777" w:rsidR="00092E7F" w:rsidRPr="00360009" w:rsidRDefault="00092E7F" w:rsidP="00092E7F">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DA53B1"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092E7F" w:rsidRPr="00390D3C" w14:paraId="6BD6FA33"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11696C3B"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1469BB00" w14:textId="77777777" w:rsidR="00092E7F" w:rsidRPr="00360009" w:rsidRDefault="00092E7F" w:rsidP="00092E7F">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379EE1"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w:t>
            </w:r>
            <w:r w:rsidRPr="00360009">
              <w:rPr>
                <w:rFonts w:ascii="Times New Roman" w:hAnsi="Times New Roman"/>
                <w:sz w:val="18"/>
                <w:szCs w:val="18"/>
                <w:vertAlign w:val="superscript"/>
                <w:lang w:val="ru-RU"/>
              </w:rPr>
              <w:endnoteReference w:id="23"/>
            </w:r>
          </w:p>
        </w:tc>
      </w:tr>
      <w:tr w:rsidR="00092E7F" w:rsidRPr="00360009" w14:paraId="1B34D656"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314955EA"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6571AE53" w14:textId="77777777" w:rsidR="00092E7F" w:rsidRPr="00360009" w:rsidRDefault="00092E7F" w:rsidP="00092E7F">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398875" w14:textId="77777777" w:rsidR="00092E7F" w:rsidRPr="00360009" w:rsidRDefault="00092E7F" w:rsidP="00092E7F">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092E7F" w:rsidRPr="00612BE7" w14:paraId="47549279" w14:textId="77777777" w:rsidTr="0007674D">
        <w:trPr>
          <w:trHeight w:val="178"/>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0F4EF3"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24"/>
            </w:r>
            <w:r w:rsidRPr="00360009">
              <w:rPr>
                <w:rFonts w:ascii="Times New Roman" w:hAnsi="Times New Roman"/>
                <w:b/>
                <w:sz w:val="18"/>
                <w:szCs w:val="18"/>
                <w:lang w:val="ru-RU"/>
              </w:rPr>
              <w:t>:</w:t>
            </w:r>
          </w:p>
        </w:tc>
      </w:tr>
      <w:tr w:rsidR="00092E7F" w:rsidRPr="00360009" w14:paraId="718DB980"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2840FC4" w14:textId="77777777" w:rsidR="00092E7F" w:rsidRPr="00360009" w:rsidRDefault="00092E7F" w:rsidP="00092E7F">
            <w:pPr>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D8394"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39103802"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51263B3"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банка-партнера ПАО «Промсвязьбанк»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7C224"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 xml:space="preserve">0,5 % от суммы </w:t>
            </w:r>
            <w:r w:rsidRPr="00360009">
              <w:rPr>
                <w:rFonts w:ascii="Times New Roman" w:hAnsi="Times New Roman"/>
                <w:snapToGrid w:val="0"/>
                <w:sz w:val="18"/>
                <w:szCs w:val="18"/>
                <w:lang w:val="ru-RU"/>
              </w:rPr>
              <w:t>О</w:t>
            </w:r>
            <w:r w:rsidRPr="00360009">
              <w:rPr>
                <w:rFonts w:ascii="Times New Roman" w:hAnsi="Times New Roman"/>
                <w:snapToGrid w:val="0"/>
                <w:sz w:val="18"/>
                <w:szCs w:val="18"/>
              </w:rPr>
              <w:t>перации</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2C2F9913"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092E7F" w:rsidRPr="00612BE7" w14:paraId="008B47BC"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E4170DB"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w:t>
            </w:r>
            <w:r w:rsidRPr="00360009">
              <w:rPr>
                <w:rFonts w:ascii="Times New Roman" w:hAnsi="Times New Roman"/>
                <w:sz w:val="18"/>
                <w:szCs w:val="18"/>
                <w:lang w:val="ru-RU"/>
              </w:rPr>
              <w:t xml:space="preserve"> в банкоматах и пунктах выдачи наличных сторонних банков</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934A03"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w:t>
            </w:r>
          </w:p>
        </w:tc>
      </w:tr>
      <w:tr w:rsidR="00092E7F" w:rsidRPr="00612BE7" w14:paraId="4364C54B"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tcPr>
          <w:p w14:paraId="7A4BA779"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color w:val="000000"/>
                <w:sz w:val="18"/>
                <w:szCs w:val="18"/>
                <w:lang w:val="ru-RU"/>
              </w:rPr>
              <w:t>Проведение Операций с использованием Системы ДБО «ФОРА-ОНЛАЙН»</w:t>
            </w:r>
            <w:r w:rsidRPr="00360009">
              <w:rPr>
                <w:rFonts w:ascii="Times New Roman" w:hAnsi="Times New Roman"/>
                <w:b/>
                <w:color w:val="000000"/>
                <w:sz w:val="18"/>
                <w:szCs w:val="18"/>
                <w:vertAlign w:val="superscript"/>
                <w:lang w:val="ru-RU"/>
              </w:rPr>
              <w:endnoteReference w:id="25"/>
            </w:r>
          </w:p>
        </w:tc>
      </w:tr>
      <w:tr w:rsidR="00BF6122" w:rsidRPr="00360009" w14:paraId="68471345"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BF1A8B0" w14:textId="77777777" w:rsidR="00BF6122" w:rsidRPr="00360009" w:rsidRDefault="00BF6122" w:rsidP="00BF6122">
            <w:pPr>
              <w:autoSpaceDN w:val="0"/>
              <w:ind w:left="34"/>
              <w:textAlignment w:val="baseline"/>
              <w:rPr>
                <w:rFonts w:ascii="Times New Roman" w:hAnsi="Times New Roman"/>
                <w:kern w:val="3"/>
                <w:sz w:val="18"/>
                <w:szCs w:val="18"/>
                <w:lang w:val="ru-RU" w:eastAsia="en-US" w:bidi="hi-IN"/>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E124A1" w14:textId="77777777" w:rsidR="00BF6122" w:rsidRPr="00360009" w:rsidRDefault="00BF6122" w:rsidP="00BF6122">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lang w:eastAsia="ru-RU"/>
              </w:rPr>
              <w:t>Бесплатно</w:t>
            </w:r>
          </w:p>
        </w:tc>
      </w:tr>
      <w:tr w:rsidR="00BF6122" w:rsidRPr="00612BE7" w14:paraId="7BAAD09F"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09BB35A8" w14:textId="77777777" w:rsidR="00BF6122" w:rsidRPr="00360009" w:rsidRDefault="00BF6122" w:rsidP="00BF6122">
            <w:pPr>
              <w:autoSpaceDN w:val="0"/>
              <w:ind w:left="34"/>
              <w:jc w:val="both"/>
              <w:textAlignment w:val="baseline"/>
              <w:rPr>
                <w:rFonts w:ascii="Times New Roman" w:hAnsi="Times New Roman"/>
                <w:kern w:val="3"/>
                <w:sz w:val="18"/>
                <w:szCs w:val="18"/>
                <w:lang w:val="ru-RU" w:eastAsia="en-US" w:bidi="hi-IN"/>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6E061D9C" w14:textId="77777777" w:rsidR="00BF6122" w:rsidRPr="00360009" w:rsidRDefault="00BF6122" w:rsidP="00BF6122">
            <w:pPr>
              <w:jc w:val="center"/>
              <w:rPr>
                <w:rFonts w:ascii="Times New Roman" w:hAnsi="Times New Roman"/>
                <w:snapToGrid w:val="0"/>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0FF4EC4C"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31253C7" w14:textId="77777777" w:rsidR="00BF6122" w:rsidRPr="00360009" w:rsidRDefault="00BF6122" w:rsidP="00BF6122">
            <w:pPr>
              <w:autoSpaceDN w:val="0"/>
              <w:ind w:left="34"/>
              <w:jc w:val="both"/>
              <w:textAlignment w:val="baseline"/>
              <w:rPr>
                <w:rFonts w:ascii="Times New Roman" w:hAnsi="Times New Roman"/>
                <w:kern w:val="3"/>
                <w:sz w:val="18"/>
                <w:szCs w:val="18"/>
                <w:lang w:val="ru-RU" w:eastAsia="en-US" w:bidi="hi-IN"/>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24E869" w14:textId="77777777" w:rsidR="00BF6122" w:rsidRPr="00360009" w:rsidRDefault="00BF6122" w:rsidP="00BF6122">
            <w:pPr>
              <w:jc w:val="center"/>
              <w:rPr>
                <w:rFonts w:ascii="Times New Roman" w:hAnsi="Times New Roman"/>
                <w:kern w:val="3"/>
                <w:sz w:val="18"/>
                <w:szCs w:val="18"/>
                <w:lang w:val="ru-RU" w:eastAsia="en-US" w:bidi="hi-IN"/>
              </w:rPr>
            </w:pPr>
            <w:r w:rsidRPr="00360009">
              <w:rPr>
                <w:rFonts w:ascii="Times New Roman" w:hAnsi="Times New Roman"/>
                <w:sz w:val="18"/>
                <w:szCs w:val="18"/>
              </w:rPr>
              <w:t>30 руб. за 1 (один) перевод</w:t>
            </w:r>
          </w:p>
        </w:tc>
      </w:tr>
      <w:tr w:rsidR="00092E7F" w:rsidRPr="00612BE7" w14:paraId="7686E4D9"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tcPr>
          <w:p w14:paraId="4219E585"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092E7F" w:rsidRPr="00360009" w14:paraId="57A9524D" w14:textId="77777777" w:rsidTr="0007674D">
        <w:trPr>
          <w:trHeight w:val="272"/>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0064840" w14:textId="77777777" w:rsidR="00092E7F" w:rsidRPr="00360009" w:rsidRDefault="00092E7F" w:rsidP="00092E7F">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10773" w:type="dxa"/>
            <w:gridSpan w:val="6"/>
            <w:tcBorders>
              <w:top w:val="single" w:sz="4" w:space="0" w:color="auto"/>
              <w:left w:val="single" w:sz="4" w:space="0" w:color="auto"/>
              <w:right w:val="single" w:sz="4" w:space="0" w:color="auto"/>
            </w:tcBorders>
            <w:shd w:val="clear" w:color="auto" w:fill="auto"/>
            <w:vAlign w:val="center"/>
          </w:tcPr>
          <w:p w14:paraId="7C0E9CFB" w14:textId="77777777" w:rsidR="00092E7F" w:rsidRPr="00360009" w:rsidRDefault="00092E7F" w:rsidP="00092E7F">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044B99" w:rsidRPr="00612BE7" w14:paraId="0F4CCAD7" w14:textId="77777777" w:rsidTr="0007674D">
        <w:trPr>
          <w:trHeight w:val="27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5C73D66"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26"/>
            </w:r>
          </w:p>
        </w:tc>
        <w:tc>
          <w:tcPr>
            <w:tcW w:w="10773" w:type="dxa"/>
            <w:gridSpan w:val="6"/>
            <w:tcBorders>
              <w:top w:val="single" w:sz="4" w:space="0" w:color="auto"/>
              <w:left w:val="single" w:sz="4" w:space="0" w:color="auto"/>
              <w:right w:val="single" w:sz="4" w:space="0" w:color="auto"/>
            </w:tcBorders>
            <w:shd w:val="clear" w:color="auto" w:fill="auto"/>
            <w:vAlign w:val="center"/>
          </w:tcPr>
          <w:p w14:paraId="178B3B56"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53701E72"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092E7F" w:rsidRPr="00360009" w14:paraId="2F6BA1B0" w14:textId="77777777" w:rsidTr="0007674D">
        <w:trPr>
          <w:trHeight w:val="4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00E6244"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банкоматы с функцией внесения наличных и платежные терминалы банка-партнера ПАО «Промсвязьбанк»</w:t>
            </w:r>
          </w:p>
        </w:tc>
        <w:tc>
          <w:tcPr>
            <w:tcW w:w="10773" w:type="dxa"/>
            <w:gridSpan w:val="6"/>
            <w:tcBorders>
              <w:top w:val="single" w:sz="4" w:space="0" w:color="auto"/>
              <w:left w:val="single" w:sz="4" w:space="0" w:color="auto"/>
              <w:right w:val="single" w:sz="4" w:space="0" w:color="auto"/>
            </w:tcBorders>
            <w:shd w:val="clear" w:color="auto" w:fill="auto"/>
            <w:vAlign w:val="center"/>
          </w:tcPr>
          <w:p w14:paraId="12DC7B1C"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092E7F" w:rsidRPr="00360009" w14:paraId="5A19561F" w14:textId="77777777" w:rsidTr="0007674D">
        <w:trPr>
          <w:trHeight w:val="32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F269F79" w14:textId="77777777" w:rsidR="00092E7F" w:rsidRPr="00360009" w:rsidRDefault="00092E7F" w:rsidP="00092E7F">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10773" w:type="dxa"/>
            <w:gridSpan w:val="6"/>
            <w:tcBorders>
              <w:top w:val="single" w:sz="4" w:space="0" w:color="auto"/>
              <w:left w:val="single" w:sz="4" w:space="0" w:color="auto"/>
              <w:right w:val="single" w:sz="4" w:space="0" w:color="auto"/>
            </w:tcBorders>
            <w:shd w:val="clear" w:color="auto" w:fill="auto"/>
            <w:vAlign w:val="center"/>
          </w:tcPr>
          <w:p w14:paraId="17C0CA30" w14:textId="77777777" w:rsidR="00092E7F" w:rsidRPr="00360009" w:rsidRDefault="00092E7F" w:rsidP="00092E7F">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60740755" w14:textId="77777777" w:rsidTr="0007674D">
        <w:trPr>
          <w:trHeight w:val="4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909D66E"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27"/>
            </w:r>
          </w:p>
        </w:tc>
        <w:tc>
          <w:tcPr>
            <w:tcW w:w="10773" w:type="dxa"/>
            <w:gridSpan w:val="6"/>
            <w:tcBorders>
              <w:top w:val="single" w:sz="4" w:space="0" w:color="auto"/>
              <w:left w:val="single" w:sz="4" w:space="0" w:color="auto"/>
              <w:right w:val="single" w:sz="4" w:space="0" w:color="auto"/>
            </w:tcBorders>
            <w:shd w:val="clear" w:color="auto" w:fill="auto"/>
            <w:vAlign w:val="center"/>
          </w:tcPr>
          <w:p w14:paraId="2973F468" w14:textId="77777777" w:rsidR="00092E7F" w:rsidRPr="00360009" w:rsidRDefault="002B1A4C" w:rsidP="00092E7F">
            <w:pPr>
              <w:tabs>
                <w:tab w:val="num" w:pos="-851"/>
              </w:tabs>
              <w:jc w:val="center"/>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092E7F" w:rsidRPr="00360009" w14:paraId="6AEF7473" w14:textId="77777777" w:rsidTr="0007674D">
        <w:trPr>
          <w:trHeight w:val="4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E4A21A4"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10773" w:type="dxa"/>
            <w:gridSpan w:val="6"/>
            <w:tcBorders>
              <w:top w:val="single" w:sz="4" w:space="0" w:color="auto"/>
              <w:left w:val="single" w:sz="4" w:space="0" w:color="auto"/>
              <w:right w:val="single" w:sz="4" w:space="0" w:color="auto"/>
            </w:tcBorders>
            <w:shd w:val="clear" w:color="auto" w:fill="auto"/>
            <w:vAlign w:val="center"/>
          </w:tcPr>
          <w:p w14:paraId="5CF981A5"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092E7F" w:rsidRPr="00360009" w14:paraId="736CE962" w14:textId="77777777" w:rsidTr="0007674D">
        <w:trPr>
          <w:trHeight w:val="2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F5353FD"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w:t>
            </w:r>
            <w:r w:rsidRPr="00360009">
              <w:rPr>
                <w:rFonts w:ascii="Times New Roman" w:hAnsi="Times New Roman"/>
                <w:sz w:val="18"/>
                <w:szCs w:val="18"/>
                <w:lang w:val="ru-RU"/>
              </w:rPr>
              <w:t>банка-партнера ПАО «Промсвязьбанк»</w:t>
            </w:r>
          </w:p>
        </w:tc>
        <w:tc>
          <w:tcPr>
            <w:tcW w:w="10773" w:type="dxa"/>
            <w:gridSpan w:val="6"/>
            <w:tcBorders>
              <w:left w:val="single" w:sz="4" w:space="0" w:color="auto"/>
              <w:bottom w:val="single" w:sz="4" w:space="0" w:color="auto"/>
              <w:right w:val="single" w:sz="4" w:space="0" w:color="auto"/>
            </w:tcBorders>
            <w:shd w:val="clear" w:color="auto" w:fill="auto"/>
            <w:vAlign w:val="center"/>
          </w:tcPr>
          <w:p w14:paraId="3ACA06A0"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092E7F" w:rsidRPr="00360009" w14:paraId="39AB3AA9"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4425CD2"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28"/>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EFC6D1"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092E7F" w:rsidRPr="00360009" w14:paraId="139C3960"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78F62D3F"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32D182"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Бесплатно</w:t>
            </w:r>
          </w:p>
        </w:tc>
      </w:tr>
      <w:tr w:rsidR="00092E7F" w:rsidRPr="00360009" w14:paraId="0D46767D"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B51E6D9"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11FDE8"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092E7F" w:rsidRPr="00360009" w14:paraId="287D8A31"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33C5EA4"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07B37D"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092E7F" w:rsidRPr="00612BE7" w14:paraId="709BC7FB"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732B5416" w14:textId="77777777" w:rsidR="00092E7F" w:rsidRPr="00360009" w:rsidRDefault="00092E7F" w:rsidP="00092E7F">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10773" w:type="dxa"/>
            <w:gridSpan w:val="6"/>
            <w:tcBorders>
              <w:top w:val="single" w:sz="4" w:space="0" w:color="auto"/>
              <w:left w:val="single" w:sz="4" w:space="0" w:color="auto"/>
              <w:bottom w:val="single" w:sz="4" w:space="0" w:color="auto"/>
            </w:tcBorders>
            <w:shd w:val="clear" w:color="auto" w:fill="auto"/>
          </w:tcPr>
          <w:p w14:paraId="6045CB79" w14:textId="77777777" w:rsidR="00092E7F" w:rsidRPr="00360009" w:rsidRDefault="00092E7F" w:rsidP="00092E7F">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092E7F" w:rsidRPr="00612BE7" w14:paraId="7DC82502"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353DF06"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639F9FF3"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092E7F" w:rsidRPr="00360009" w14:paraId="7A52AFF6"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0240C7F9"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0A4453E2"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Бесплатно</w:t>
            </w:r>
          </w:p>
        </w:tc>
      </w:tr>
      <w:tr w:rsidR="00092E7F" w:rsidRPr="00612BE7" w14:paraId="215F4A29"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1355D4E"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494817"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092E7F" w:rsidRPr="00612BE7" w14:paraId="72CBCED2"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FACDC63"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29"/>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8FA579"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092E7F" w:rsidRPr="00612BE7" w14:paraId="7A14AA37"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FCA5384"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F2A0EE"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092E7F" w:rsidRPr="00612BE7" w14:paraId="7B524C99"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05D3056E" w14:textId="77777777" w:rsidR="00092E7F" w:rsidRPr="00360009" w:rsidRDefault="00092E7F" w:rsidP="00092E7F">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8413C6"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64F738FE"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092E7F" w:rsidRPr="00360009" w14:paraId="2A17CA4C"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F51921B" w14:textId="77777777" w:rsidR="00092E7F" w:rsidRPr="00360009" w:rsidRDefault="00092E7F" w:rsidP="00092E7F">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5EC77D"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2AF5A3D5"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DB88ED0" w14:textId="77777777" w:rsidR="00811A65" w:rsidRPr="00360009" w:rsidRDefault="00811A65" w:rsidP="00811A65">
            <w:pPr>
              <w:autoSpaceDN w:val="0"/>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4BAD28" w14:textId="77777777" w:rsidR="00811A65" w:rsidRPr="00360009" w:rsidRDefault="00811A65" w:rsidP="00811A65">
            <w:pPr>
              <w:jc w:val="center"/>
              <w:rPr>
                <w:rFonts w:ascii="Times New Roman" w:hAnsi="Times New Roman"/>
                <w:snapToGrid w:val="0"/>
                <w:sz w:val="18"/>
                <w:szCs w:val="18"/>
                <w:lang w:val="ru-RU"/>
              </w:rPr>
            </w:pPr>
          </w:p>
          <w:p w14:paraId="5E3ED170" w14:textId="77777777" w:rsidR="00811A65" w:rsidRPr="00360009" w:rsidRDefault="00811A65" w:rsidP="00811A65">
            <w:pPr>
              <w:jc w:val="center"/>
              <w:rPr>
                <w:rFonts w:ascii="Times New Roman" w:hAnsi="Times New Roman"/>
                <w:snapToGrid w:val="0"/>
                <w:sz w:val="18"/>
                <w:szCs w:val="18"/>
                <w:lang w:val="ru-RU"/>
              </w:rPr>
            </w:pPr>
            <w:r w:rsidRPr="00360009">
              <w:rPr>
                <w:rFonts w:ascii="Times New Roman" w:hAnsi="Times New Roman"/>
                <w:sz w:val="18"/>
                <w:szCs w:val="18"/>
                <w:lang w:val="ru-RU"/>
              </w:rPr>
              <w:t>3,8% от суммы Операции (минимум 300 руб.)</w:t>
            </w:r>
          </w:p>
        </w:tc>
      </w:tr>
      <w:tr w:rsidR="00092E7F" w:rsidRPr="00360009" w14:paraId="50DC013D"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9AFCAB"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30"/>
            </w:r>
          </w:p>
        </w:tc>
      </w:tr>
      <w:tr w:rsidR="00092E7F" w:rsidRPr="00612BE7" w14:paraId="6031C9E9" w14:textId="77777777" w:rsidTr="0007674D">
        <w:trPr>
          <w:trHeight w:val="271"/>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286830"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092E7F" w:rsidRPr="00360009" w14:paraId="2CDA338A"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11BCCA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62649"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50 000 руб.</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7AAA3"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092E7F" w:rsidRPr="00360009" w14:paraId="258FF7C1"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9F80694"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1469D"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500 000 руб.</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ECF9F"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750 000 руб.</w:t>
            </w:r>
          </w:p>
        </w:tc>
      </w:tr>
      <w:tr w:rsidR="00092E7F" w:rsidRPr="00612BE7" w14:paraId="3C816801"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207DA8"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r w:rsidRPr="00360009">
              <w:rPr>
                <w:rFonts w:ascii="Times New Roman" w:hAnsi="Times New Roman"/>
                <w:b/>
                <w:sz w:val="18"/>
                <w:szCs w:val="18"/>
                <w:vertAlign w:val="superscript"/>
              </w:rPr>
              <w:endnoteReference w:id="31"/>
            </w:r>
          </w:p>
        </w:tc>
      </w:tr>
      <w:tr w:rsidR="00092E7F" w:rsidRPr="00612BE7" w14:paraId="7E8C9771"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7FBD43"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92E7F" w:rsidRPr="00612BE7" w14:paraId="356B0716"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9ABDAA"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092E7F" w:rsidRPr="00360009" w14:paraId="10B8F8DF"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5FBB939"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rPr>
              <w:t>В месяц</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FD9E92"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9E03CA" w:rsidRPr="00612BE7" w14:paraId="0A7398EC"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302E79" w14:textId="77777777" w:rsidR="009E03CA" w:rsidRPr="00360009" w:rsidRDefault="009E03CA"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092E7F" w:rsidRPr="00360009" w14:paraId="41831144"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FBE5BB8" w14:textId="77777777" w:rsidR="00092E7F" w:rsidRPr="00360009" w:rsidRDefault="00092E7F" w:rsidP="00092E7F">
            <w:pPr>
              <w:tabs>
                <w:tab w:val="num" w:pos="-851"/>
              </w:tabs>
              <w:rPr>
                <w:rFonts w:ascii="Times New Roman" w:hAnsi="Times New Roman"/>
                <w:b/>
                <w:sz w:val="18"/>
                <w:szCs w:val="18"/>
                <w:lang w:val="ru-RU"/>
              </w:rPr>
            </w:pPr>
            <w:r w:rsidRPr="00360009">
              <w:rPr>
                <w:rFonts w:ascii="Times New Roman" w:hAnsi="Times New Roman"/>
                <w:b/>
                <w:sz w:val="18"/>
                <w:szCs w:val="18"/>
              </w:rPr>
              <w:t>В месяц</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D16E59"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9E03CA" w:rsidRPr="00612BE7" w14:paraId="411299ED"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3A3BBD" w14:textId="77777777" w:rsidR="009E03CA" w:rsidRPr="00360009" w:rsidRDefault="009E03CA"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9E03CA" w:rsidRPr="00360009" w14:paraId="0A43B0D9"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1A7F1E4" w14:textId="77777777" w:rsidR="009E03CA" w:rsidRPr="00360009" w:rsidRDefault="009E03CA" w:rsidP="009E03CA">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F774AC" w14:textId="77777777" w:rsidR="009E03CA" w:rsidRPr="00360009" w:rsidRDefault="009E03CA" w:rsidP="009E03CA">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9E03CA" w:rsidRPr="00360009" w14:paraId="7500F2C1"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1E422F3" w14:textId="77777777" w:rsidR="009E03CA" w:rsidRPr="00360009" w:rsidRDefault="009E03CA" w:rsidP="009E03CA">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1DA99F" w14:textId="77777777" w:rsidR="009E03CA" w:rsidRPr="00360009" w:rsidRDefault="009E03CA" w:rsidP="009E03CA">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9E03CA" w:rsidRPr="00360009" w14:paraId="08FAA24E"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6DC695" w14:textId="77777777" w:rsidR="009E03CA" w:rsidRPr="00360009" w:rsidRDefault="009E03CA" w:rsidP="009E03CA">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680E55" w14:textId="77777777" w:rsidR="009E03CA" w:rsidRPr="00360009" w:rsidRDefault="009E03CA" w:rsidP="009E03CA">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9E03CA" w:rsidRPr="00612BE7" w14:paraId="0936828B"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31527F" w14:textId="77777777" w:rsidR="009E03CA" w:rsidRPr="00360009" w:rsidRDefault="009E03CA"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9E03CA" w:rsidRPr="00360009" w14:paraId="3FF710BF"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B3ACF03" w14:textId="77777777" w:rsidR="009E03CA" w:rsidRPr="00360009" w:rsidRDefault="009E03CA" w:rsidP="009E03CA">
            <w:pPr>
              <w:tabs>
                <w:tab w:val="num" w:pos="-851"/>
              </w:tabs>
              <w:rPr>
                <w:rFonts w:ascii="Times New Roman" w:hAnsi="Times New Roman"/>
                <w:b/>
                <w:sz w:val="18"/>
                <w:szCs w:val="18"/>
                <w:lang w:val="ru-RU"/>
              </w:rPr>
            </w:pPr>
            <w:r w:rsidRPr="00360009">
              <w:rPr>
                <w:rFonts w:ascii="Times New Roman" w:hAnsi="Times New Roman"/>
                <w:b/>
                <w:sz w:val="18"/>
                <w:szCs w:val="18"/>
              </w:rPr>
              <w:t>В день</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468A0" w14:textId="77777777" w:rsidR="009E03CA" w:rsidRPr="00360009" w:rsidRDefault="003C59B5" w:rsidP="009E03CA">
            <w:pPr>
              <w:tabs>
                <w:tab w:val="num" w:pos="-851"/>
              </w:tabs>
              <w:jc w:val="center"/>
              <w:rPr>
                <w:rFonts w:ascii="Times New Roman" w:hAnsi="Times New Roman"/>
                <w:sz w:val="18"/>
                <w:szCs w:val="18"/>
              </w:rPr>
            </w:pPr>
            <w:r>
              <w:rPr>
                <w:rFonts w:ascii="Times New Roman" w:hAnsi="Times New Roman"/>
                <w:sz w:val="18"/>
                <w:szCs w:val="18"/>
                <w:lang w:val="ru-RU"/>
              </w:rPr>
              <w:t>3</w:t>
            </w:r>
            <w:r w:rsidR="009E03CA" w:rsidRPr="00360009">
              <w:rPr>
                <w:rFonts w:ascii="Times New Roman" w:hAnsi="Times New Roman"/>
                <w:sz w:val="18"/>
                <w:szCs w:val="18"/>
              </w:rPr>
              <w:t>50 000 руб.</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EA75B" w14:textId="77777777" w:rsidR="009E03CA" w:rsidRPr="00360009" w:rsidRDefault="009E03CA" w:rsidP="009E03CA">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9E03CA" w:rsidRPr="00360009" w14:paraId="49C57674"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44A3C31" w14:textId="77777777" w:rsidR="009E03CA" w:rsidRPr="00360009" w:rsidRDefault="009E03CA" w:rsidP="009E03CA">
            <w:pPr>
              <w:tabs>
                <w:tab w:val="num" w:pos="-851"/>
              </w:tabs>
              <w:rPr>
                <w:rFonts w:ascii="Times New Roman" w:hAnsi="Times New Roman"/>
                <w:b/>
                <w:sz w:val="18"/>
                <w:szCs w:val="18"/>
              </w:rPr>
            </w:pPr>
            <w:r w:rsidRPr="00360009">
              <w:rPr>
                <w:rFonts w:ascii="Times New Roman" w:hAnsi="Times New Roman"/>
                <w:b/>
                <w:sz w:val="18"/>
                <w:szCs w:val="18"/>
              </w:rPr>
              <w:t>В месяц</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3DE3F" w14:textId="77777777" w:rsidR="009E03CA" w:rsidRPr="00360009" w:rsidRDefault="009E03CA" w:rsidP="009E03CA">
            <w:pPr>
              <w:tabs>
                <w:tab w:val="num" w:pos="-851"/>
              </w:tabs>
              <w:jc w:val="center"/>
              <w:rPr>
                <w:rFonts w:ascii="Times New Roman" w:hAnsi="Times New Roman"/>
                <w:sz w:val="18"/>
                <w:szCs w:val="18"/>
              </w:rPr>
            </w:pPr>
            <w:r w:rsidRPr="00360009">
              <w:rPr>
                <w:rFonts w:ascii="Times New Roman" w:hAnsi="Times New Roman"/>
                <w:sz w:val="18"/>
                <w:szCs w:val="18"/>
              </w:rPr>
              <w:t>500 000 руб.</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1E470" w14:textId="77777777" w:rsidR="009E03CA" w:rsidRPr="00360009" w:rsidRDefault="009E03CA" w:rsidP="009E03CA">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9E03CA" w:rsidRPr="00612BE7" w14:paraId="2DD2DDFB" w14:textId="77777777" w:rsidTr="0007674D">
        <w:trPr>
          <w:trHeight w:val="225"/>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5E0AD8" w14:textId="77777777" w:rsidR="009E03CA" w:rsidRPr="00360009" w:rsidRDefault="009E03CA"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9E03CA" w:rsidRPr="00360009" w14:paraId="3A919114"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D9AB40A"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F98C8C"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9E03CA" w:rsidRPr="00612BE7" w14:paraId="6840C9F9"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D778B46"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26F98F"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9E03CA" w:rsidRPr="00612BE7" w14:paraId="382A4920"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8914C5F"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2B961B"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9E03CA" w:rsidRPr="00612BE7" w14:paraId="6725F610" w14:textId="77777777" w:rsidTr="0007674D">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94416C2" w14:textId="77777777" w:rsidR="009E03CA" w:rsidRPr="00360009" w:rsidRDefault="009E03CA" w:rsidP="009E03CA">
            <w:pPr>
              <w:autoSpaceDE w:val="0"/>
              <w:autoSpaceDN w:val="0"/>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29EAEA" w14:textId="77777777" w:rsidR="009E03CA" w:rsidRPr="00360009" w:rsidRDefault="009E03CA" w:rsidP="009E03CA">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365DA299" w14:textId="77777777" w:rsidR="00111846" w:rsidRPr="00360009" w:rsidRDefault="00111846" w:rsidP="00F76B23">
      <w:pPr>
        <w:rPr>
          <w:rFonts w:ascii="Times New Roman" w:hAnsi="Times New Roman"/>
          <w:b/>
          <w:sz w:val="18"/>
          <w:szCs w:val="18"/>
          <w:lang w:val="ru-RU"/>
        </w:rPr>
      </w:pPr>
    </w:p>
    <w:p w14:paraId="413398CE"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7379ECC7"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77D753F" w14:textId="77777777" w:rsidR="00111846" w:rsidRPr="00360009" w:rsidRDefault="00601A5A" w:rsidP="00115F0B">
      <w:pPr>
        <w:rPr>
          <w:rFonts w:ascii="Times New Roman" w:hAnsi="Times New Roman"/>
          <w:b/>
          <w:sz w:val="18"/>
          <w:szCs w:val="18"/>
          <w:lang w:val="ru-RU"/>
        </w:rPr>
      </w:pPr>
      <w:r w:rsidRPr="00360009">
        <w:rPr>
          <w:rFonts w:ascii="Times New Roman" w:hAnsi="Times New Roman"/>
          <w:b/>
          <w:bCs/>
          <w:sz w:val="18"/>
          <w:szCs w:val="18"/>
          <w:lang w:val="ru-RU"/>
        </w:rPr>
        <w:br w:type="page"/>
      </w:r>
      <w:bookmarkStart w:id="23" w:name="_Toc483816940"/>
      <w:bookmarkStart w:id="24" w:name="_Toc483817060"/>
      <w:bookmarkStart w:id="25" w:name="_Toc483817072"/>
      <w:bookmarkStart w:id="26" w:name="_Toc483817091"/>
      <w:bookmarkEnd w:id="18"/>
      <w:bookmarkEnd w:id="19"/>
      <w:bookmarkEnd w:id="20"/>
      <w:bookmarkEnd w:id="21"/>
    </w:p>
    <w:p w14:paraId="1307BB8B" w14:textId="77777777" w:rsidR="00111846" w:rsidRPr="00360009" w:rsidRDefault="00111846" w:rsidP="001769A3">
      <w:pPr>
        <w:pStyle w:val="3"/>
        <w:numPr>
          <w:ilvl w:val="2"/>
          <w:numId w:val="8"/>
        </w:numPr>
        <w:spacing w:before="0" w:after="0"/>
        <w:rPr>
          <w:rFonts w:ascii="Times New Roman" w:hAnsi="Times New Roman"/>
          <w:color w:val="000000"/>
          <w:sz w:val="18"/>
          <w:szCs w:val="18"/>
          <w:lang w:val="ru-RU"/>
        </w:rPr>
      </w:pPr>
      <w:bookmarkStart w:id="27" w:name="_Toc46763291"/>
      <w:bookmarkStart w:id="28" w:name="_Toc75509876"/>
      <w:bookmarkStart w:id="29" w:name="_Toc502235629"/>
      <w:r w:rsidRPr="00360009">
        <w:rPr>
          <w:rFonts w:ascii="Times New Roman" w:hAnsi="Times New Roman"/>
          <w:color w:val="000000"/>
          <w:sz w:val="18"/>
          <w:szCs w:val="18"/>
          <w:lang w:val="ru-RU"/>
        </w:rPr>
        <w:t>Тарифный план «ФОРА-ЗАРПЛАТНЫЙ. ПРИОРИТЕТ»</w:t>
      </w:r>
      <w:bookmarkEnd w:id="27"/>
      <w:bookmarkEnd w:id="28"/>
      <w:r w:rsidRPr="00360009">
        <w:rPr>
          <w:rFonts w:ascii="Times New Roman" w:hAnsi="Times New Roman"/>
          <w:color w:val="000000"/>
          <w:sz w:val="18"/>
          <w:szCs w:val="18"/>
          <w:lang w:val="ru-RU"/>
        </w:rPr>
        <w:t xml:space="preserve"> </w:t>
      </w: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1418"/>
        <w:gridCol w:w="1840"/>
        <w:gridCol w:w="711"/>
        <w:gridCol w:w="1843"/>
        <w:gridCol w:w="2835"/>
      </w:tblGrid>
      <w:tr w:rsidR="00092E7F" w:rsidRPr="00612BE7" w14:paraId="21ABC3DA"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2AB28C2E" w14:textId="77777777" w:rsidR="00092E7F" w:rsidRPr="00360009" w:rsidRDefault="00092E7F" w:rsidP="00092E7F">
            <w:pPr>
              <w:tabs>
                <w:tab w:val="left" w:pos="720"/>
              </w:tabs>
              <w:spacing w:before="40" w:after="40"/>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87B88" w14:textId="77777777" w:rsidR="00092E7F" w:rsidRPr="00360009" w:rsidRDefault="00092E7F" w:rsidP="00092E7F">
            <w:pPr>
              <w:spacing w:before="40" w:after="40"/>
              <w:jc w:val="center"/>
              <w:rPr>
                <w:rFonts w:ascii="Times New Roman" w:hAnsi="Times New Roman"/>
                <w:b/>
                <w:sz w:val="18"/>
                <w:szCs w:val="18"/>
              </w:rPr>
            </w:pPr>
            <w:r w:rsidRPr="00360009">
              <w:rPr>
                <w:rFonts w:ascii="Times New Roman" w:hAnsi="Times New Roman"/>
                <w:b/>
                <w:sz w:val="18"/>
                <w:szCs w:val="18"/>
              </w:rPr>
              <w:t>VISA Classic / MasterCard Standard</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667DA70" w14:textId="77777777" w:rsidR="00092E7F" w:rsidRPr="00360009" w:rsidRDefault="00092E7F" w:rsidP="00092E7F">
            <w:pPr>
              <w:spacing w:before="40" w:after="40"/>
              <w:jc w:val="center"/>
              <w:rPr>
                <w:rFonts w:ascii="Times New Roman" w:hAnsi="Times New Roman"/>
                <w:b/>
                <w:sz w:val="18"/>
                <w:szCs w:val="18"/>
              </w:rPr>
            </w:pPr>
            <w:r w:rsidRPr="00360009">
              <w:rPr>
                <w:rFonts w:ascii="Times New Roman" w:hAnsi="Times New Roman"/>
                <w:b/>
                <w:sz w:val="18"/>
                <w:szCs w:val="18"/>
              </w:rPr>
              <w:t>VISA Gold / MasterCard Gold</w:t>
            </w:r>
          </w:p>
        </w:tc>
        <w:tc>
          <w:tcPr>
            <w:tcW w:w="2554" w:type="dxa"/>
            <w:gridSpan w:val="2"/>
            <w:tcBorders>
              <w:top w:val="single" w:sz="4" w:space="0" w:color="auto"/>
              <w:left w:val="single" w:sz="4" w:space="0" w:color="auto"/>
              <w:bottom w:val="single" w:sz="4" w:space="0" w:color="auto"/>
              <w:right w:val="single" w:sz="4" w:space="0" w:color="auto"/>
            </w:tcBorders>
          </w:tcPr>
          <w:p w14:paraId="7933BFD8" w14:textId="77777777" w:rsidR="00092E7F" w:rsidRPr="00360009" w:rsidRDefault="00092E7F" w:rsidP="00092E7F">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t>Карта</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ВСЕ</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ВКЛЮЧЕНО</w:t>
            </w:r>
            <w:r w:rsidRPr="00360009">
              <w:rPr>
                <w:rFonts w:ascii="Times New Roman" w:hAnsi="Times New Roman"/>
                <w:b/>
                <w:kern w:val="3"/>
                <w:sz w:val="18"/>
                <w:szCs w:val="18"/>
                <w:lang w:eastAsia="ru-RU" w:bidi="hi-IN"/>
              </w:rPr>
              <w:t>»</w:t>
            </w:r>
          </w:p>
          <w:p w14:paraId="5153B468" w14:textId="77777777" w:rsidR="00092E7F" w:rsidRPr="00360009" w:rsidRDefault="00092E7F" w:rsidP="00092E7F">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 xml:space="preserve">VISA Gold/MasterCard Gold </w:t>
            </w:r>
          </w:p>
        </w:tc>
        <w:tc>
          <w:tcPr>
            <w:tcW w:w="2835" w:type="dxa"/>
            <w:tcBorders>
              <w:top w:val="single" w:sz="4" w:space="0" w:color="auto"/>
              <w:left w:val="single" w:sz="4" w:space="0" w:color="auto"/>
              <w:bottom w:val="single" w:sz="4" w:space="0" w:color="auto"/>
              <w:right w:val="single" w:sz="4" w:space="0" w:color="auto"/>
            </w:tcBorders>
          </w:tcPr>
          <w:p w14:paraId="133CEC33" w14:textId="77777777" w:rsidR="00092E7F" w:rsidRPr="00360009" w:rsidRDefault="00092E7F" w:rsidP="00092E7F">
            <w:pPr>
              <w:spacing w:before="40" w:after="40"/>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w:t>
            </w:r>
          </w:p>
          <w:p w14:paraId="233E2204" w14:textId="77777777" w:rsidR="00092E7F" w:rsidRPr="00360009" w:rsidRDefault="00092E7F" w:rsidP="00092E7F">
            <w:pPr>
              <w:spacing w:before="40" w:after="40"/>
              <w:jc w:val="center"/>
              <w:rPr>
                <w:rFonts w:ascii="Times New Roman" w:hAnsi="Times New Roman"/>
                <w:b/>
                <w:sz w:val="18"/>
                <w:szCs w:val="18"/>
                <w:vertAlign w:val="superscript"/>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r w:rsidRPr="00360009">
              <w:rPr>
                <w:rFonts w:ascii="Times New Roman" w:hAnsi="Times New Roman"/>
                <w:b/>
                <w:sz w:val="18"/>
                <w:szCs w:val="18"/>
                <w:lang w:val="ru-RU"/>
              </w:rPr>
              <w:t xml:space="preserve"> </w:t>
            </w:r>
          </w:p>
        </w:tc>
      </w:tr>
      <w:tr w:rsidR="00092E7F" w:rsidRPr="00612BE7" w14:paraId="502C5C84"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tcPr>
          <w:p w14:paraId="55855836" w14:textId="77777777" w:rsidR="00092E7F" w:rsidRPr="00360009" w:rsidRDefault="00092E7F" w:rsidP="00092E7F">
            <w:pPr>
              <w:spacing w:before="40" w:after="40"/>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r w:rsidRPr="00360009">
              <w:rPr>
                <w:rFonts w:ascii="Times New Roman" w:hAnsi="Times New Roman"/>
                <w:i/>
                <w:caps/>
                <w:sz w:val="18"/>
                <w:szCs w:val="18"/>
                <w:lang w:val="ru-RU"/>
              </w:rPr>
              <w:t xml:space="preserve"> </w:t>
            </w:r>
          </w:p>
          <w:p w14:paraId="7795FD89" w14:textId="77777777" w:rsidR="00092E7F" w:rsidRPr="00360009" w:rsidRDefault="00092E7F" w:rsidP="00092E7F">
            <w:pPr>
              <w:spacing w:before="40" w:after="40"/>
              <w:jc w:val="both"/>
              <w:rPr>
                <w:rFonts w:ascii="Times New Roman" w:hAnsi="Times New Roman"/>
                <w:b/>
                <w:sz w:val="18"/>
                <w:szCs w:val="18"/>
                <w:lang w:val="ru-RU"/>
              </w:rPr>
            </w:pPr>
            <w:r w:rsidRPr="00360009">
              <w:rPr>
                <w:rFonts w:ascii="Times New Roman" w:hAnsi="Times New Roman"/>
                <w:i/>
                <w:sz w:val="18"/>
                <w:szCs w:val="18"/>
                <w:lang w:val="ru-RU"/>
              </w:rPr>
              <w:t xml:space="preserve">Данный Тарифный план применяется к Клиентам – сотрудникам Организаций, заключивших с АКБ «ФОРА-БАНК» (АО)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Организации. </w:t>
            </w:r>
          </w:p>
        </w:tc>
      </w:tr>
      <w:tr w:rsidR="00092E7F" w:rsidRPr="00360009" w14:paraId="40B444E4" w14:textId="77777777" w:rsidTr="00B83151">
        <w:trPr>
          <w:trHeight w:val="23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50E61595" w14:textId="77777777" w:rsidR="00092E7F" w:rsidRPr="00360009" w:rsidRDefault="00092E7F" w:rsidP="00092E7F">
            <w:pPr>
              <w:tabs>
                <w:tab w:val="left" w:pos="720"/>
              </w:tabs>
              <w:spacing w:before="40" w:after="40"/>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14:paraId="25D6E8F8" w14:textId="77777777" w:rsidR="00092E7F" w:rsidRPr="00360009" w:rsidRDefault="00092E7F" w:rsidP="00092E7F">
            <w:pPr>
              <w:spacing w:before="40" w:after="40"/>
              <w:jc w:val="center"/>
              <w:rPr>
                <w:rFonts w:ascii="Times New Roman" w:hAnsi="Times New Roman"/>
                <w:sz w:val="18"/>
                <w:szCs w:val="18"/>
                <w:lang w:val="ru-RU"/>
              </w:rPr>
            </w:pPr>
            <w:r w:rsidRPr="00360009">
              <w:rPr>
                <w:rFonts w:ascii="Times New Roman" w:hAnsi="Times New Roman"/>
                <w:sz w:val="18"/>
                <w:szCs w:val="18"/>
                <w:lang w:val="ru-RU"/>
              </w:rPr>
              <w:t>5 лет</w:t>
            </w:r>
          </w:p>
        </w:tc>
      </w:tr>
      <w:tr w:rsidR="00092E7F" w:rsidRPr="00360009" w14:paraId="08FCFC36"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5EC3ADA7" w14:textId="77777777" w:rsidR="00092E7F" w:rsidRPr="00360009" w:rsidRDefault="00092E7F" w:rsidP="00092E7F">
            <w:pPr>
              <w:tabs>
                <w:tab w:val="left" w:pos="720"/>
              </w:tabs>
              <w:spacing w:before="40" w:after="40"/>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14:paraId="13E9BCCF" w14:textId="77777777" w:rsidR="00092E7F" w:rsidRPr="00360009" w:rsidRDefault="00092E7F" w:rsidP="00092E7F">
            <w:pPr>
              <w:spacing w:before="40" w:after="40"/>
              <w:jc w:val="center"/>
              <w:rPr>
                <w:rFonts w:ascii="Times New Roman" w:hAnsi="Times New Roman"/>
                <w:sz w:val="18"/>
                <w:szCs w:val="18"/>
                <w:lang w:val="ru-RU"/>
              </w:rPr>
            </w:pPr>
            <w:r w:rsidRPr="00360009">
              <w:rPr>
                <w:rFonts w:ascii="Times New Roman" w:hAnsi="Times New Roman"/>
                <w:sz w:val="18"/>
                <w:szCs w:val="18"/>
                <w:lang w:val="ru-RU"/>
              </w:rPr>
              <w:t>Р</w:t>
            </w:r>
            <w:r w:rsidRPr="00360009">
              <w:rPr>
                <w:rFonts w:ascii="Times New Roman" w:hAnsi="Times New Roman"/>
                <w:sz w:val="18"/>
                <w:szCs w:val="18"/>
              </w:rPr>
              <w:t>убли РФ</w:t>
            </w:r>
          </w:p>
        </w:tc>
      </w:tr>
      <w:tr w:rsidR="00092E7F" w:rsidRPr="00612BE7" w14:paraId="30AD1411"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C646122" w14:textId="77777777" w:rsidR="00092E7F" w:rsidRPr="00360009" w:rsidRDefault="00092E7F" w:rsidP="00092E7F">
            <w:pPr>
              <w:autoSpaceDN w:val="0"/>
              <w:jc w:val="both"/>
              <w:textAlignment w:val="baseline"/>
              <w:rPr>
                <w:rFonts w:ascii="Times New Roman" w:hAnsi="Times New Roman"/>
                <w:b/>
                <w:kern w:val="3"/>
                <w:sz w:val="18"/>
                <w:szCs w:val="18"/>
                <w:lang w:val="ru-RU" w:eastAsia="ru-RU" w:bidi="hi-IN"/>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EF340F" w14:textId="77777777" w:rsidR="00092E7F" w:rsidRPr="00360009" w:rsidRDefault="00092E7F" w:rsidP="00092E7F">
            <w:pPr>
              <w:spacing w:before="40" w:after="40"/>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092E7F" w:rsidRPr="00360009" w14:paraId="247ACCBD" w14:textId="77777777" w:rsidTr="00B83151">
        <w:trPr>
          <w:trHeight w:val="159"/>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tcPr>
          <w:p w14:paraId="7AE7AA3C" w14:textId="77777777" w:rsidR="00092E7F" w:rsidRPr="00360009" w:rsidRDefault="00092E7F" w:rsidP="00092E7F">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092E7F" w:rsidRPr="00360009" w14:paraId="5186A7F6"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160D3BC4"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BA7E29"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612BE7" w14:paraId="6288FA77"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tcPr>
          <w:p w14:paraId="35E663A1" w14:textId="77777777" w:rsidR="00092E7F" w:rsidRPr="00360009" w:rsidRDefault="00092E7F" w:rsidP="00092E7F">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(ежемесячно/ежегодно)</w:t>
            </w:r>
            <w:r w:rsidRPr="00360009">
              <w:rPr>
                <w:rFonts w:ascii="Times New Roman" w:hAnsi="Times New Roman"/>
                <w:sz w:val="18"/>
                <w:szCs w:val="18"/>
                <w:lang w:val="ru-RU"/>
              </w:rPr>
              <w:t>:</w:t>
            </w:r>
          </w:p>
        </w:tc>
      </w:tr>
      <w:tr w:rsidR="00092E7F" w:rsidRPr="00612BE7" w14:paraId="07CE6C4C"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3BFDA569" w14:textId="77777777" w:rsidR="00092E7F" w:rsidRPr="00360009" w:rsidRDefault="00092E7F" w:rsidP="00092E7F">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BF827E"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9FDCAFB"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554" w:type="dxa"/>
            <w:gridSpan w:val="2"/>
            <w:tcBorders>
              <w:top w:val="single" w:sz="4" w:space="0" w:color="auto"/>
              <w:left w:val="single" w:sz="4" w:space="0" w:color="auto"/>
              <w:bottom w:val="single" w:sz="4" w:space="0" w:color="auto"/>
              <w:right w:val="single" w:sz="4" w:space="0" w:color="auto"/>
            </w:tcBorders>
          </w:tcPr>
          <w:p w14:paraId="0860C34C"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99 руб. в месяц/ 990 руб. в год</w:t>
            </w:r>
            <w:r w:rsidRPr="00360009">
              <w:rPr>
                <w:rFonts w:ascii="Times New Roman" w:hAnsi="Times New Roman"/>
                <w:b/>
                <w:sz w:val="18"/>
                <w:szCs w:val="18"/>
                <w:vertAlign w:val="superscript"/>
                <w:lang w:val="ru-RU"/>
              </w:rPr>
              <w:endnoteReference w:id="32"/>
            </w:r>
            <w:r w:rsidRPr="00360009">
              <w:rPr>
                <w:rFonts w:ascii="Times New Roman" w:hAnsi="Times New Roman"/>
                <w:snapToGrid w:val="0"/>
                <w:sz w:val="18"/>
                <w:szCs w:val="18"/>
                <w:vertAlign w:val="superscript"/>
                <w:lang w:val="ru-RU"/>
              </w:rPr>
              <w:t>,</w:t>
            </w:r>
            <w:r w:rsidRPr="00360009">
              <w:rPr>
                <w:rFonts w:ascii="Times New Roman" w:hAnsi="Times New Roman"/>
                <w:snapToGrid w:val="0"/>
                <w:sz w:val="18"/>
                <w:szCs w:val="18"/>
                <w:vertAlign w:val="superscript"/>
                <w:lang w:val="ru-RU"/>
              </w:rPr>
              <w:endnoteReference w:id="33"/>
            </w:r>
          </w:p>
        </w:tc>
        <w:tc>
          <w:tcPr>
            <w:tcW w:w="2835" w:type="dxa"/>
            <w:tcBorders>
              <w:top w:val="single" w:sz="4" w:space="0" w:color="auto"/>
              <w:left w:val="single" w:sz="4" w:space="0" w:color="auto"/>
              <w:bottom w:val="single" w:sz="4" w:space="0" w:color="auto"/>
              <w:right w:val="single" w:sz="4" w:space="0" w:color="auto"/>
            </w:tcBorders>
          </w:tcPr>
          <w:p w14:paraId="0330F25C" w14:textId="77777777" w:rsidR="00092E7F" w:rsidRPr="00360009" w:rsidRDefault="00092E7F" w:rsidP="00092E7F">
            <w:pPr>
              <w:jc w:val="center"/>
              <w:rPr>
                <w:rFonts w:ascii="Times New Roman" w:hAnsi="Times New Roman"/>
                <w:snapToGrid w:val="0"/>
                <w:sz w:val="18"/>
                <w:szCs w:val="18"/>
                <w:vertAlign w:val="superscript"/>
                <w:lang w:val="ru-RU"/>
              </w:rPr>
            </w:pPr>
            <w:r w:rsidRPr="00360009">
              <w:rPr>
                <w:rFonts w:ascii="Times New Roman" w:hAnsi="Times New Roman"/>
                <w:snapToGrid w:val="0"/>
                <w:sz w:val="18"/>
                <w:szCs w:val="18"/>
                <w:lang w:val="ru-RU"/>
              </w:rPr>
              <w:t>259 руб. в месяц/2 599 руб. в год</w:t>
            </w:r>
          </w:p>
        </w:tc>
      </w:tr>
      <w:tr w:rsidR="00092E7F" w:rsidRPr="00612BE7" w14:paraId="0FFC62B3"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151D4DEC" w14:textId="77777777" w:rsidR="00092E7F" w:rsidRPr="00360009" w:rsidRDefault="00092E7F" w:rsidP="00092E7F">
            <w:pPr>
              <w:numPr>
                <w:ilvl w:val="0"/>
                <w:numId w:val="5"/>
              </w:numPr>
              <w:rPr>
                <w:rFonts w:ascii="Times New Roman" w:hAnsi="Times New Roman"/>
                <w:color w:val="000000"/>
                <w:sz w:val="18"/>
                <w:szCs w:val="18"/>
              </w:rPr>
            </w:pPr>
            <w:r w:rsidRPr="00360009">
              <w:rPr>
                <w:rFonts w:ascii="Times New Roman" w:hAnsi="Times New Roman"/>
                <w:color w:val="000000"/>
                <w:sz w:val="18"/>
                <w:szCs w:val="18"/>
                <w:lang w:val="ru-RU"/>
              </w:rPr>
              <w:t>Д</w:t>
            </w:r>
            <w:r w:rsidRPr="00360009">
              <w:rPr>
                <w:rFonts w:ascii="Times New Roman" w:hAnsi="Times New Roman"/>
                <w:color w:val="000000"/>
                <w:sz w:val="18"/>
                <w:szCs w:val="18"/>
              </w:rPr>
              <w:t>ополнительной</w:t>
            </w:r>
            <w:r w:rsidRPr="00360009">
              <w:rPr>
                <w:rFonts w:ascii="Times New Roman" w:hAnsi="Times New Roman"/>
                <w:color w:val="000000"/>
                <w:sz w:val="18"/>
                <w:szCs w:val="18"/>
                <w:lang w:val="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0495" w14:textId="77777777" w:rsidR="00092E7F" w:rsidRPr="00360009" w:rsidRDefault="00092E7F" w:rsidP="00092E7F">
            <w:pPr>
              <w:jc w:val="center"/>
              <w:rPr>
                <w:rFonts w:ascii="Times New Roman" w:hAnsi="Times New Roman"/>
                <w:snapToGrid w:val="0"/>
                <w:color w:val="000000"/>
                <w:sz w:val="18"/>
                <w:szCs w:val="18"/>
              </w:rPr>
            </w:pPr>
            <w:r w:rsidRPr="00360009">
              <w:rPr>
                <w:rFonts w:ascii="Times New Roman" w:hAnsi="Times New Roman"/>
                <w:snapToGrid w:val="0"/>
                <w:color w:val="000000"/>
                <w:sz w:val="18"/>
                <w:szCs w:val="18"/>
              </w:rPr>
              <w:t>450 рублей</w:t>
            </w:r>
          </w:p>
        </w:tc>
        <w:tc>
          <w:tcPr>
            <w:tcW w:w="2554" w:type="dxa"/>
            <w:gridSpan w:val="2"/>
            <w:tcBorders>
              <w:top w:val="single" w:sz="4" w:space="0" w:color="auto"/>
              <w:left w:val="single" w:sz="4" w:space="0" w:color="auto"/>
              <w:bottom w:val="single" w:sz="4" w:space="0" w:color="auto"/>
              <w:right w:val="single" w:sz="4" w:space="0" w:color="auto"/>
            </w:tcBorders>
          </w:tcPr>
          <w:p w14:paraId="46139904" w14:textId="77777777" w:rsidR="00092E7F" w:rsidRPr="00360009" w:rsidRDefault="00092E7F" w:rsidP="00092E7F">
            <w:pPr>
              <w:jc w:val="center"/>
              <w:rPr>
                <w:rFonts w:ascii="Times New Roman" w:hAnsi="Times New Roman"/>
                <w:snapToGrid w:val="0"/>
                <w:color w:val="000000"/>
                <w:sz w:val="18"/>
                <w:szCs w:val="18"/>
                <w:lang w:val="ru-RU"/>
              </w:rPr>
            </w:pPr>
            <w:r w:rsidRPr="00360009">
              <w:rPr>
                <w:rFonts w:ascii="Times New Roman" w:hAnsi="Times New Roman"/>
                <w:snapToGrid w:val="0"/>
                <w:color w:val="000000"/>
                <w:sz w:val="18"/>
                <w:szCs w:val="18"/>
                <w:lang w:val="ru-RU"/>
              </w:rPr>
              <w:t>49 руб. в месяц/399 руб. в год</w:t>
            </w:r>
          </w:p>
        </w:tc>
        <w:tc>
          <w:tcPr>
            <w:tcW w:w="2835" w:type="dxa"/>
            <w:tcBorders>
              <w:top w:val="single" w:sz="4" w:space="0" w:color="auto"/>
              <w:left w:val="single" w:sz="4" w:space="0" w:color="auto"/>
              <w:bottom w:val="single" w:sz="4" w:space="0" w:color="auto"/>
              <w:right w:val="single" w:sz="4" w:space="0" w:color="auto"/>
            </w:tcBorders>
          </w:tcPr>
          <w:p w14:paraId="78E1F838" w14:textId="77777777" w:rsidR="00092E7F" w:rsidRPr="00360009" w:rsidRDefault="00092E7F" w:rsidP="00092E7F">
            <w:pPr>
              <w:jc w:val="center"/>
              <w:rPr>
                <w:rFonts w:ascii="Times New Roman" w:hAnsi="Times New Roman"/>
                <w:snapToGrid w:val="0"/>
                <w:color w:val="000000"/>
                <w:sz w:val="18"/>
                <w:szCs w:val="18"/>
                <w:lang w:val="ru-RU"/>
              </w:rPr>
            </w:pPr>
            <w:r w:rsidRPr="00360009">
              <w:rPr>
                <w:rFonts w:ascii="Times New Roman" w:hAnsi="Times New Roman"/>
                <w:snapToGrid w:val="0"/>
                <w:color w:val="000000"/>
                <w:sz w:val="18"/>
                <w:szCs w:val="18"/>
                <w:lang w:val="ru-RU"/>
              </w:rPr>
              <w:t>199 руб. в месяц/1 000 руб. в год</w:t>
            </w:r>
          </w:p>
        </w:tc>
      </w:tr>
      <w:tr w:rsidR="00092E7F" w:rsidRPr="00612BE7" w14:paraId="569ABE42" w14:textId="77777777" w:rsidTr="00B83151">
        <w:trPr>
          <w:trHeight w:val="40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tcPr>
          <w:p w14:paraId="6063254C"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Комиссия не взимается при наличии на Cчете Карты среднемесячного остатка в рублях РФ в размере не менее минимального среднемесячного остатка за предыдущий календарный месяц</w:t>
            </w:r>
            <w:r w:rsidRPr="00360009">
              <w:rPr>
                <w:rFonts w:ascii="Times New Roman" w:hAnsi="Times New Roman"/>
                <w:sz w:val="18"/>
                <w:szCs w:val="18"/>
                <w:vertAlign w:val="superscript"/>
              </w:rPr>
              <w:endnoteReference w:id="34"/>
            </w:r>
            <w:r w:rsidRPr="00360009">
              <w:rPr>
                <w:rFonts w:ascii="Times New Roman" w:hAnsi="Times New Roman"/>
                <w:sz w:val="18"/>
                <w:szCs w:val="18"/>
                <w:lang w:val="ru-RU"/>
              </w:rPr>
              <w:t>:</w:t>
            </w:r>
          </w:p>
        </w:tc>
      </w:tr>
      <w:tr w:rsidR="00092E7F" w:rsidRPr="00360009" w14:paraId="0684E212"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0981C82A"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В сумме</w:t>
            </w:r>
            <w:r w:rsidRPr="00360009">
              <w:rPr>
                <w:rFonts w:ascii="Times New Roman" w:hAnsi="Times New Roman"/>
                <w:sz w:val="18"/>
                <w:szCs w:val="18"/>
              </w:rPr>
              <w:t xml:space="preserve">, не менее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E8B319"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42B96A1"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573E8271"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5</w:t>
            </w:r>
            <w:r w:rsidRPr="00360009">
              <w:rPr>
                <w:rFonts w:ascii="Times New Roman" w:hAnsi="Times New Roman"/>
                <w:snapToGrid w:val="0"/>
                <w:sz w:val="18"/>
                <w:szCs w:val="18"/>
                <w:lang w:val="ru-RU"/>
              </w:rPr>
              <w:t>0</w:t>
            </w:r>
            <w:r w:rsidRPr="00360009">
              <w:rPr>
                <w:rFonts w:ascii="Times New Roman" w:hAnsi="Times New Roman"/>
                <w:snapToGrid w:val="0"/>
                <w:sz w:val="18"/>
                <w:szCs w:val="18"/>
              </w:rPr>
              <w:t> 000 рублей</w:t>
            </w:r>
          </w:p>
        </w:tc>
        <w:tc>
          <w:tcPr>
            <w:tcW w:w="2835" w:type="dxa"/>
            <w:tcBorders>
              <w:top w:val="single" w:sz="4" w:space="0" w:color="auto"/>
              <w:left w:val="single" w:sz="4" w:space="0" w:color="auto"/>
              <w:bottom w:val="single" w:sz="4" w:space="0" w:color="auto"/>
              <w:right w:val="single" w:sz="4" w:space="0" w:color="auto"/>
            </w:tcBorders>
            <w:vAlign w:val="center"/>
          </w:tcPr>
          <w:p w14:paraId="141F0EBB"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150 000 рублей</w:t>
            </w:r>
          </w:p>
        </w:tc>
      </w:tr>
      <w:tr w:rsidR="00092E7F" w:rsidRPr="00360009" w14:paraId="100FEA18" w14:textId="77777777" w:rsidTr="00B83151">
        <w:trPr>
          <w:trHeight w:val="316"/>
        </w:trPr>
        <w:tc>
          <w:tcPr>
            <w:tcW w:w="16047" w:type="dxa"/>
            <w:gridSpan w:val="6"/>
            <w:tcBorders>
              <w:top w:val="single" w:sz="4" w:space="0" w:color="auto"/>
              <w:left w:val="single" w:sz="4" w:space="0" w:color="auto"/>
              <w:right w:val="single" w:sz="4" w:space="0" w:color="auto"/>
            </w:tcBorders>
            <w:shd w:val="clear" w:color="auto" w:fill="auto"/>
          </w:tcPr>
          <w:p w14:paraId="32E1809E" w14:textId="77777777" w:rsidR="00092E7F" w:rsidRPr="00360009" w:rsidDel="00233DAD" w:rsidRDefault="00092E7F" w:rsidP="00092E7F">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lang w:val="ru-RU"/>
              </w:rPr>
              <w:t>:</w:t>
            </w:r>
          </w:p>
        </w:tc>
      </w:tr>
      <w:tr w:rsidR="00092E7F" w:rsidRPr="00360009" w14:paraId="7C7628E9" w14:textId="77777777" w:rsidTr="00B83151">
        <w:trPr>
          <w:trHeight w:val="200"/>
        </w:trPr>
        <w:tc>
          <w:tcPr>
            <w:tcW w:w="7400" w:type="dxa"/>
            <w:tcBorders>
              <w:top w:val="single" w:sz="4" w:space="0" w:color="auto"/>
              <w:left w:val="single" w:sz="4" w:space="0" w:color="auto"/>
              <w:right w:val="single" w:sz="4" w:space="0" w:color="auto"/>
            </w:tcBorders>
            <w:shd w:val="clear" w:color="auto" w:fill="auto"/>
            <w:vAlign w:val="center"/>
          </w:tcPr>
          <w:p w14:paraId="4D945324" w14:textId="77777777" w:rsidR="00092E7F" w:rsidRPr="00360009" w:rsidRDefault="00092E7F" w:rsidP="00092E7F">
            <w:pPr>
              <w:numPr>
                <w:ilvl w:val="0"/>
                <w:numId w:val="5"/>
              </w:numPr>
              <w:spacing w:before="80" w:after="80"/>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 xml:space="preserve">/ </w:t>
            </w: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8647" w:type="dxa"/>
            <w:gridSpan w:val="5"/>
            <w:tcBorders>
              <w:top w:val="single" w:sz="4" w:space="0" w:color="auto"/>
              <w:left w:val="single" w:sz="4" w:space="0" w:color="auto"/>
              <w:right w:val="single" w:sz="4" w:space="0" w:color="auto"/>
            </w:tcBorders>
            <w:shd w:val="clear" w:color="auto" w:fill="FFFFFF"/>
            <w:vAlign w:val="center"/>
          </w:tcPr>
          <w:p w14:paraId="4E465D4D" w14:textId="77777777" w:rsidR="00092E7F" w:rsidRPr="00360009" w:rsidRDefault="00092E7F" w:rsidP="00092E7F">
            <w:pPr>
              <w:spacing w:before="40" w:after="4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1B7410D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5C0C7FF5"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для </w:t>
            </w:r>
            <w:r w:rsidRPr="00360009">
              <w:rPr>
                <w:rFonts w:ascii="Times New Roman" w:hAnsi="Times New Roman"/>
                <w:sz w:val="18"/>
                <w:szCs w:val="18"/>
              </w:rPr>
              <w:t>Mastercard</w:t>
            </w:r>
            <w:r w:rsidRPr="00360009">
              <w:rPr>
                <w:rFonts w:ascii="Times New Roman" w:hAnsi="Times New Roman"/>
                <w:sz w:val="18"/>
                <w:szCs w:val="18"/>
                <w:lang w:val="ru-RU"/>
              </w:rPr>
              <w:t xml:space="preserve"> услуги срочного выпуска нет)</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95CA05"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092E7F" w:rsidRPr="00612BE7" w14:paraId="76DF3AD6" w14:textId="77777777" w:rsidTr="00B83151">
        <w:trPr>
          <w:trHeight w:val="250"/>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B7A91A"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092E7F" w:rsidRPr="00360009" w14:paraId="0D038D86" w14:textId="77777777" w:rsidTr="00B83151">
        <w:trPr>
          <w:trHeight w:val="269"/>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CE10F43"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35"/>
            </w:r>
            <w:r w:rsidRPr="00360009">
              <w:rPr>
                <w:rFonts w:ascii="Times New Roman" w:hAnsi="Times New Roman"/>
                <w:sz w:val="18"/>
                <w:szCs w:val="18"/>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3705C"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31CA2601"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w:t>
            </w:r>
            <w:r w:rsidRPr="00360009">
              <w:rPr>
                <w:rFonts w:ascii="Times New Roman" w:hAnsi="Times New Roman"/>
                <w:sz w:val="18"/>
                <w:szCs w:val="18"/>
                <w:lang w:val="ru-RU"/>
              </w:rPr>
              <w:t>,1</w:t>
            </w:r>
            <w:r w:rsidRPr="00360009">
              <w:rPr>
                <w:rFonts w:ascii="Times New Roman" w:hAnsi="Times New Roman"/>
                <w:sz w:val="18"/>
                <w:szCs w:val="18"/>
              </w:rPr>
              <w:t>% от суммы Операции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3320D120"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1,2% от суммы Операции</w:t>
            </w:r>
          </w:p>
        </w:tc>
      </w:tr>
      <w:tr w:rsidR="00092E7F" w:rsidRPr="00360009" w14:paraId="22BEB15A" w14:textId="77777777" w:rsidTr="00B83151">
        <w:trPr>
          <w:trHeight w:val="258"/>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5C58F970"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36"/>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1A86"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5414628A"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5% от суммы Операции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2D153C7F"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7% от суммы Операции</w:t>
            </w:r>
          </w:p>
        </w:tc>
      </w:tr>
      <w:tr w:rsidR="00092E7F" w:rsidRPr="00360009" w14:paraId="038F401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8A67BAD" w14:textId="77777777" w:rsidR="00092E7F" w:rsidRPr="00360009" w:rsidRDefault="00092E7F" w:rsidP="00092E7F">
            <w:pPr>
              <w:rPr>
                <w:rFonts w:ascii="Times New Roman" w:hAnsi="Times New Roman"/>
                <w:b/>
                <w:snapToGrid w:val="0"/>
                <w:sz w:val="18"/>
                <w:szCs w:val="18"/>
                <w:lang w:val="ru-RU"/>
              </w:rPr>
            </w:pPr>
            <w:r w:rsidRPr="00360009">
              <w:rPr>
                <w:rFonts w:ascii="Times New Roman" w:hAnsi="Times New Roman"/>
                <w:b/>
                <w:sz w:val="18"/>
                <w:szCs w:val="18"/>
                <w:lang w:val="ru-RU"/>
              </w:rPr>
              <w:t>Услуга SMS / PUSH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37"/>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3553D"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2D4A0A9C" w14:textId="77777777" w:rsidR="00092E7F" w:rsidRPr="00360009" w:rsidRDefault="00092E7F" w:rsidP="00092E7F">
            <w:pPr>
              <w:jc w:val="center"/>
              <w:rPr>
                <w:rFonts w:ascii="Times New Roman" w:hAnsi="Times New Roman"/>
                <w:sz w:val="18"/>
                <w:szCs w:val="18"/>
                <w:lang w:val="ru-RU"/>
              </w:rPr>
            </w:pPr>
          </w:p>
        </w:tc>
        <w:tc>
          <w:tcPr>
            <w:tcW w:w="2835" w:type="dxa"/>
            <w:tcBorders>
              <w:top w:val="single" w:sz="4" w:space="0" w:color="auto"/>
              <w:left w:val="single" w:sz="4" w:space="0" w:color="auto"/>
              <w:bottom w:val="single" w:sz="4" w:space="0" w:color="auto"/>
              <w:right w:val="single" w:sz="4" w:space="0" w:color="auto"/>
            </w:tcBorders>
          </w:tcPr>
          <w:p w14:paraId="0C85C97C"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092E7F" w:rsidRPr="00360009" w14:paraId="11CCEC0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299B5681" w14:textId="77777777" w:rsidR="00092E7F" w:rsidRPr="00360009" w:rsidRDefault="00092E7F" w:rsidP="00092E7F">
            <w:pPr>
              <w:rPr>
                <w:rFonts w:ascii="Times New Roman" w:hAnsi="Times New Roman"/>
                <w:sz w:val="18"/>
                <w:szCs w:val="18"/>
                <w:lang w:val="ru-RU"/>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524EA8" w14:textId="77777777" w:rsidR="00092E7F" w:rsidRPr="00360009" w:rsidRDefault="00092E7F" w:rsidP="00092E7F">
            <w:pPr>
              <w:jc w:val="center"/>
              <w:rPr>
                <w:rFonts w:ascii="Times New Roman" w:hAnsi="Times New Roman"/>
                <w:sz w:val="18"/>
                <w:szCs w:val="18"/>
              </w:rPr>
            </w:pPr>
            <w:r w:rsidRPr="00360009">
              <w:rPr>
                <w:rFonts w:ascii="Times New Roman" w:hAnsi="Times New Roman"/>
                <w:kern w:val="3"/>
                <w:sz w:val="18"/>
                <w:szCs w:val="18"/>
                <w:lang w:val="ru-RU" w:eastAsia="ru-RU" w:bidi="hi-IN"/>
              </w:rPr>
              <w:t>1 990 рублей (включает НДС - 20%)</w:t>
            </w:r>
            <w:r w:rsidRPr="00360009">
              <w:rPr>
                <w:rFonts w:ascii="Times New Roman" w:hAnsi="Times New Roman"/>
                <w:kern w:val="3"/>
                <w:sz w:val="18"/>
                <w:szCs w:val="18"/>
                <w:vertAlign w:val="superscript"/>
                <w:lang w:val="ru-RU" w:eastAsia="ru-RU" w:bidi="hi-IN"/>
              </w:rPr>
              <w:endnoteReference w:id="38"/>
            </w:r>
          </w:p>
        </w:tc>
        <w:tc>
          <w:tcPr>
            <w:tcW w:w="2835" w:type="dxa"/>
            <w:tcBorders>
              <w:top w:val="single" w:sz="4" w:space="0" w:color="auto"/>
              <w:left w:val="single" w:sz="4" w:space="0" w:color="auto"/>
              <w:bottom w:val="single" w:sz="4" w:space="0" w:color="auto"/>
              <w:right w:val="single" w:sz="4" w:space="0" w:color="auto"/>
            </w:tcBorders>
            <w:vAlign w:val="center"/>
          </w:tcPr>
          <w:p w14:paraId="3BA05AEC"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092E7F" w:rsidRPr="00612BE7" w14:paraId="1A4079A9"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D8859CE" w14:textId="77777777" w:rsidR="00092E7F" w:rsidRPr="00360009" w:rsidRDefault="00092E7F" w:rsidP="00092E7F">
            <w:pPr>
              <w:rPr>
                <w:rFonts w:ascii="Times New Roman" w:hAnsi="Times New Roman"/>
                <w:kern w:val="3"/>
                <w:sz w:val="18"/>
                <w:szCs w:val="18"/>
                <w:lang w:val="ru-RU" w:eastAsia="ru-RU" w:bidi="hi-IN"/>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A1EAE" w14:textId="77777777" w:rsidR="00092E7F" w:rsidRPr="00360009" w:rsidRDefault="00092E7F" w:rsidP="00092E7F">
            <w:pPr>
              <w:jc w:val="center"/>
              <w:rPr>
                <w:rFonts w:ascii="Times New Roman" w:hAnsi="Times New Roman"/>
                <w:kern w:val="3"/>
                <w:sz w:val="18"/>
                <w:szCs w:val="18"/>
                <w:lang w:val="ru-RU" w:eastAsia="ru-RU" w:bidi="hi-IN"/>
              </w:rPr>
            </w:pPr>
            <w:r w:rsidRPr="00360009">
              <w:rPr>
                <w:rFonts w:ascii="Times New Roman" w:hAnsi="Times New Roman"/>
                <w:sz w:val="18"/>
                <w:szCs w:val="18"/>
              </w:rPr>
              <w:t>Услуга не предоставляется</w:t>
            </w:r>
          </w:p>
        </w:tc>
        <w:tc>
          <w:tcPr>
            <w:tcW w:w="2835" w:type="dxa"/>
            <w:tcBorders>
              <w:top w:val="single" w:sz="4" w:space="0" w:color="auto"/>
              <w:left w:val="single" w:sz="4" w:space="0" w:color="auto"/>
              <w:bottom w:val="single" w:sz="4" w:space="0" w:color="auto"/>
              <w:right w:val="single" w:sz="4" w:space="0" w:color="auto"/>
            </w:tcBorders>
            <w:vAlign w:val="center"/>
          </w:tcPr>
          <w:p w14:paraId="1AA7FA51"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 xml:space="preserve">Предоставление Карты – бесплатно. </w:t>
            </w:r>
          </w:p>
          <w:p w14:paraId="393AA7B4"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Стоимость посещения – 27$.</w:t>
            </w:r>
          </w:p>
        </w:tc>
      </w:tr>
      <w:tr w:rsidR="00092E7F" w:rsidRPr="00612BE7" w14:paraId="417FAE62"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368816FF"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E6FCDF"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092E7F" w:rsidRPr="00360009" w14:paraId="15F288F0"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bottom"/>
          </w:tcPr>
          <w:p w14:paraId="5A51C85B"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E803456" w14:textId="77777777" w:rsidR="00092E7F" w:rsidRPr="00360009" w:rsidRDefault="00092E7F" w:rsidP="00092E7F">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5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48295"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092E7F" w:rsidRPr="00612BE7" w14:paraId="32822287"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bottom"/>
          </w:tcPr>
          <w:p w14:paraId="147C2DDD"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7AF8467B" w14:textId="77777777" w:rsidR="00092E7F" w:rsidRPr="00360009" w:rsidRDefault="00092E7F" w:rsidP="00092E7F">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5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4DCAA"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 xml:space="preserve">ключевая ставка ЦБ РФ, применяемая Банком на дату начисления процентов, уменьшенная </w:t>
            </w:r>
            <w:r w:rsidR="00EB6B4A">
              <w:rPr>
                <w:rFonts w:ascii="Times New Roman" w:hAnsi="Times New Roman"/>
                <w:color w:val="000000" w:themeColor="text1"/>
                <w:sz w:val="18"/>
                <w:szCs w:val="18"/>
                <w:lang w:val="ru-RU"/>
              </w:rPr>
              <w:t xml:space="preserve">на 3 </w:t>
            </w:r>
            <w:r w:rsidRPr="00360009">
              <w:rPr>
                <w:rFonts w:ascii="Times New Roman" w:hAnsi="Times New Roman"/>
                <w:color w:val="000000" w:themeColor="text1"/>
                <w:sz w:val="18"/>
                <w:szCs w:val="18"/>
                <w:lang w:val="ru-RU"/>
              </w:rPr>
              <w:t>п.п.,</w:t>
            </w:r>
            <w:r w:rsidRPr="00360009">
              <w:rPr>
                <w:rFonts w:ascii="Times New Roman" w:hAnsi="Times New Roman"/>
                <w:sz w:val="18"/>
                <w:szCs w:val="18"/>
                <w:lang w:val="ru-RU"/>
              </w:rPr>
              <w:t xml:space="preserve"> но не менее 0% и не более 8% годовых</w:t>
            </w:r>
            <w:r w:rsidRPr="00360009">
              <w:rPr>
                <w:rFonts w:ascii="Times New Roman" w:hAnsi="Times New Roman"/>
                <w:sz w:val="18"/>
                <w:szCs w:val="18"/>
                <w:vertAlign w:val="superscript"/>
                <w:lang w:val="ru-RU"/>
              </w:rPr>
              <w:endnoteReference w:id="39"/>
            </w:r>
          </w:p>
        </w:tc>
      </w:tr>
      <w:tr w:rsidR="00092E7F" w:rsidRPr="00360009" w14:paraId="501A5E70"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bottom"/>
          </w:tcPr>
          <w:p w14:paraId="4573546F"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747AF36C" w14:textId="77777777" w:rsidR="00092E7F" w:rsidRPr="00360009" w:rsidRDefault="00092E7F" w:rsidP="00092E7F">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5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972EB" w14:textId="77777777" w:rsidR="00092E7F" w:rsidRPr="00360009" w:rsidRDefault="00092E7F" w:rsidP="00092E7F">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092E7F" w:rsidRPr="00612BE7" w14:paraId="59415242" w14:textId="77777777" w:rsidTr="00B83151">
        <w:trPr>
          <w:trHeight w:val="361"/>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A5C9F4"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40"/>
            </w:r>
            <w:r w:rsidRPr="00360009">
              <w:rPr>
                <w:rFonts w:ascii="Times New Roman" w:hAnsi="Times New Roman"/>
                <w:b/>
                <w:sz w:val="18"/>
                <w:szCs w:val="18"/>
                <w:lang w:val="ru-RU"/>
              </w:rPr>
              <w:t>:</w:t>
            </w:r>
          </w:p>
        </w:tc>
      </w:tr>
      <w:tr w:rsidR="00092E7F" w:rsidRPr="00360009" w14:paraId="53AB51EC"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39FD85CB" w14:textId="77777777" w:rsidR="00092E7F" w:rsidRPr="00360009" w:rsidRDefault="00092E7F" w:rsidP="00092E7F">
            <w:pPr>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029217"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7B151F04"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6E72B534"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банка-партнера ПАО «Промсвязьбанк»</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E905D"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092E7F" w:rsidRPr="00612BE7" w14:paraId="45F80A24"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7453D77C"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w:t>
            </w:r>
            <w:r w:rsidRPr="00360009">
              <w:rPr>
                <w:rFonts w:ascii="Times New Roman" w:hAnsi="Times New Roman"/>
                <w:sz w:val="18"/>
                <w:szCs w:val="18"/>
                <w:lang w:val="ru-RU"/>
              </w:rPr>
              <w:t xml:space="preserve"> в банкоматах и пунктах выдачи наличных сторонних банков</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7E93C7"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w:t>
            </w:r>
          </w:p>
        </w:tc>
      </w:tr>
      <w:tr w:rsidR="00092E7F" w:rsidRPr="00612BE7" w14:paraId="2B1809B1"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tcPr>
          <w:p w14:paraId="57A9E08B"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color w:val="000000"/>
                <w:sz w:val="18"/>
                <w:szCs w:val="18"/>
                <w:lang w:val="ru-RU"/>
              </w:rPr>
              <w:t>Проведение Операций с использованием Системы ДБО «ФОРА-ОНЛАЙН»</w:t>
            </w:r>
            <w:r w:rsidRPr="00360009">
              <w:rPr>
                <w:rFonts w:ascii="Times New Roman" w:hAnsi="Times New Roman"/>
                <w:b/>
                <w:color w:val="000000"/>
                <w:sz w:val="18"/>
                <w:szCs w:val="18"/>
                <w:vertAlign w:val="superscript"/>
                <w:lang w:val="ru-RU"/>
              </w:rPr>
              <w:endnoteReference w:id="41"/>
            </w:r>
          </w:p>
        </w:tc>
      </w:tr>
      <w:tr w:rsidR="00BF6122" w:rsidRPr="00360009" w14:paraId="053F46B6"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543892EE"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69A72E"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1879C512"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67887407"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14:paraId="78D82E6B"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8D0C34" w14:paraId="449D4915"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28A034E"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w:t>
            </w:r>
            <w:r w:rsidR="008D0C34">
              <w:rPr>
                <w:rFonts w:ascii="Times New Roman" w:hAnsi="Times New Roman"/>
                <w:sz w:val="18"/>
                <w:szCs w:val="18"/>
                <w:lang w:val="ru-RU"/>
              </w:rPr>
              <w:t>ием операций, указанных в п.7.1</w:t>
            </w:r>
            <w:r w:rsidRPr="00360009">
              <w:rPr>
                <w:rFonts w:ascii="Times New Roman" w:hAnsi="Times New Roman"/>
                <w:sz w:val="18"/>
                <w:szCs w:val="18"/>
                <w:lang w:val="ru-RU"/>
              </w:rPr>
              <w:t>, п.7.2)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AD90EA" w14:textId="77777777" w:rsidR="00BF6122" w:rsidRPr="008D0C34" w:rsidRDefault="00BF6122" w:rsidP="00BF6122">
            <w:pPr>
              <w:jc w:val="center"/>
              <w:rPr>
                <w:rFonts w:ascii="Times New Roman" w:hAnsi="Times New Roman"/>
                <w:sz w:val="18"/>
                <w:szCs w:val="18"/>
                <w:lang w:val="ru-RU"/>
              </w:rPr>
            </w:pPr>
            <w:r w:rsidRPr="008D0C34">
              <w:rPr>
                <w:rFonts w:ascii="Times New Roman" w:hAnsi="Times New Roman"/>
                <w:sz w:val="18"/>
                <w:szCs w:val="18"/>
                <w:lang w:val="ru-RU"/>
              </w:rPr>
              <w:t>30 руб. за 1 (один) перевод</w:t>
            </w:r>
          </w:p>
        </w:tc>
      </w:tr>
      <w:tr w:rsidR="00092E7F" w:rsidRPr="00612BE7" w14:paraId="46E38D7B"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tcPr>
          <w:p w14:paraId="61098FEE"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092E7F" w:rsidRPr="00360009" w14:paraId="2E867420" w14:textId="77777777" w:rsidTr="00B83151">
        <w:trPr>
          <w:trHeight w:val="3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22B7705E" w14:textId="77777777" w:rsidR="00092E7F" w:rsidRPr="00360009" w:rsidRDefault="00092E7F" w:rsidP="00092E7F">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8647" w:type="dxa"/>
            <w:gridSpan w:val="5"/>
            <w:tcBorders>
              <w:top w:val="single" w:sz="4" w:space="0" w:color="auto"/>
              <w:left w:val="single" w:sz="4" w:space="0" w:color="auto"/>
              <w:right w:val="single" w:sz="4" w:space="0" w:color="auto"/>
            </w:tcBorders>
            <w:shd w:val="clear" w:color="auto" w:fill="auto"/>
            <w:vAlign w:val="center"/>
          </w:tcPr>
          <w:p w14:paraId="725E80F7" w14:textId="77777777" w:rsidR="00092E7F" w:rsidRPr="00360009" w:rsidRDefault="00092E7F" w:rsidP="00092E7F">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044B99" w:rsidRPr="00612BE7" w14:paraId="220F6AB4" w14:textId="77777777" w:rsidTr="00B83151">
        <w:trPr>
          <w:trHeight w:val="3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721B4C8"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42"/>
            </w:r>
          </w:p>
        </w:tc>
        <w:tc>
          <w:tcPr>
            <w:tcW w:w="8647" w:type="dxa"/>
            <w:gridSpan w:val="5"/>
            <w:tcBorders>
              <w:top w:val="single" w:sz="4" w:space="0" w:color="auto"/>
              <w:left w:val="single" w:sz="4" w:space="0" w:color="auto"/>
              <w:right w:val="single" w:sz="4" w:space="0" w:color="auto"/>
            </w:tcBorders>
            <w:shd w:val="clear" w:color="auto" w:fill="auto"/>
            <w:vAlign w:val="center"/>
          </w:tcPr>
          <w:p w14:paraId="63214F98"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0FF76CA3"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092E7F" w:rsidRPr="00360009" w14:paraId="1B85E8FA" w14:textId="77777777" w:rsidTr="00B83151">
        <w:trPr>
          <w:trHeight w:val="3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447D4BCA" w14:textId="77777777" w:rsidR="00092E7F" w:rsidRPr="00360009" w:rsidRDefault="00092E7F" w:rsidP="00092E7F">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8647" w:type="dxa"/>
            <w:gridSpan w:val="5"/>
            <w:tcBorders>
              <w:top w:val="single" w:sz="4" w:space="0" w:color="auto"/>
              <w:left w:val="single" w:sz="4" w:space="0" w:color="auto"/>
              <w:right w:val="single" w:sz="4" w:space="0" w:color="auto"/>
            </w:tcBorders>
            <w:shd w:val="clear" w:color="auto" w:fill="auto"/>
            <w:vAlign w:val="center"/>
          </w:tcPr>
          <w:p w14:paraId="15D15A67" w14:textId="77777777" w:rsidR="00092E7F" w:rsidRPr="00360009" w:rsidRDefault="00092E7F" w:rsidP="00092E7F">
            <w:pPr>
              <w:autoSpaceDN w:val="0"/>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092E7F" w:rsidRPr="00360009" w14:paraId="16C0427E" w14:textId="77777777" w:rsidTr="00B83151">
        <w:trPr>
          <w:trHeight w:val="272"/>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B478433" w14:textId="77777777" w:rsidR="00092E7F" w:rsidRPr="00360009" w:rsidRDefault="00092E7F" w:rsidP="00092E7F">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647" w:type="dxa"/>
            <w:gridSpan w:val="5"/>
            <w:tcBorders>
              <w:top w:val="single" w:sz="4" w:space="0" w:color="auto"/>
              <w:left w:val="single" w:sz="4" w:space="0" w:color="auto"/>
              <w:right w:val="single" w:sz="4" w:space="0" w:color="auto"/>
            </w:tcBorders>
            <w:shd w:val="clear" w:color="auto" w:fill="auto"/>
            <w:vAlign w:val="center"/>
          </w:tcPr>
          <w:p w14:paraId="01A7A060" w14:textId="77777777" w:rsidR="00092E7F" w:rsidRPr="00360009" w:rsidRDefault="00092E7F" w:rsidP="00092E7F">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0E969865" w14:textId="77777777" w:rsidTr="00B83151">
        <w:trPr>
          <w:trHeight w:val="272"/>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8C3976A" w14:textId="77777777" w:rsidR="00092E7F" w:rsidRPr="00360009" w:rsidRDefault="00092E7F" w:rsidP="00092E7F">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43"/>
            </w:r>
          </w:p>
        </w:tc>
        <w:tc>
          <w:tcPr>
            <w:tcW w:w="8647" w:type="dxa"/>
            <w:gridSpan w:val="5"/>
            <w:tcBorders>
              <w:top w:val="single" w:sz="4" w:space="0" w:color="auto"/>
              <w:left w:val="single" w:sz="4" w:space="0" w:color="auto"/>
              <w:right w:val="single" w:sz="4" w:space="0" w:color="auto"/>
            </w:tcBorders>
            <w:shd w:val="clear" w:color="auto" w:fill="auto"/>
            <w:vAlign w:val="center"/>
          </w:tcPr>
          <w:p w14:paraId="3294B954" w14:textId="77777777" w:rsidR="00092E7F" w:rsidRPr="00360009" w:rsidRDefault="002B1A4C" w:rsidP="00092E7F">
            <w:pPr>
              <w:autoSpaceDN w:val="0"/>
              <w:spacing w:line="276" w:lineRule="auto"/>
              <w:jc w:val="center"/>
              <w:textAlignment w:val="baseline"/>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092E7F" w:rsidRPr="00360009" w14:paraId="23BC5B4D" w14:textId="77777777" w:rsidTr="00B83151">
        <w:trPr>
          <w:trHeight w:val="230"/>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42611C1B"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647" w:type="dxa"/>
            <w:gridSpan w:val="5"/>
            <w:tcBorders>
              <w:left w:val="single" w:sz="4" w:space="0" w:color="auto"/>
              <w:bottom w:val="single" w:sz="4" w:space="0" w:color="auto"/>
              <w:right w:val="single" w:sz="4" w:space="0" w:color="auto"/>
            </w:tcBorders>
            <w:shd w:val="clear" w:color="auto" w:fill="auto"/>
            <w:vAlign w:val="center"/>
          </w:tcPr>
          <w:p w14:paraId="2280013E"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Бесплатно</w:t>
            </w:r>
          </w:p>
        </w:tc>
      </w:tr>
      <w:tr w:rsidR="00092E7F" w:rsidRPr="00360009" w14:paraId="3E244369" w14:textId="77777777" w:rsidTr="00B83151">
        <w:trPr>
          <w:trHeight w:val="230"/>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C076028"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w:t>
            </w:r>
            <w:r w:rsidRPr="00360009">
              <w:rPr>
                <w:rFonts w:ascii="Times New Roman" w:hAnsi="Times New Roman"/>
                <w:sz w:val="18"/>
                <w:szCs w:val="18"/>
                <w:lang w:val="ru-RU"/>
              </w:rPr>
              <w:t>банка-партнера ПАО «Промсвязьбанк»</w:t>
            </w:r>
          </w:p>
        </w:tc>
        <w:tc>
          <w:tcPr>
            <w:tcW w:w="8647" w:type="dxa"/>
            <w:gridSpan w:val="5"/>
            <w:tcBorders>
              <w:left w:val="single" w:sz="4" w:space="0" w:color="auto"/>
              <w:bottom w:val="single" w:sz="4" w:space="0" w:color="auto"/>
              <w:right w:val="single" w:sz="4" w:space="0" w:color="auto"/>
            </w:tcBorders>
            <w:shd w:val="clear" w:color="auto" w:fill="auto"/>
            <w:vAlign w:val="center"/>
          </w:tcPr>
          <w:p w14:paraId="1200A771"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092E7F" w:rsidRPr="00360009" w14:paraId="667AEBD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103AF72D"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44"/>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293FA1"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092E7F" w:rsidRPr="00360009" w14:paraId="2F8DF594"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14B7581A"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B969D"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Бесплатно</w:t>
            </w:r>
          </w:p>
        </w:tc>
      </w:tr>
      <w:tr w:rsidR="00092E7F" w:rsidRPr="00360009" w14:paraId="3404836A"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41301DC"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3B3F9F"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092E7F" w:rsidRPr="00360009" w14:paraId="0DB33AE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C324C61"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A8FB09"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092E7F" w:rsidRPr="00612BE7" w14:paraId="2F802C1A"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2FE8417C" w14:textId="77777777" w:rsidR="00092E7F" w:rsidRPr="00360009" w:rsidRDefault="00092E7F" w:rsidP="00092E7F">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647" w:type="dxa"/>
            <w:gridSpan w:val="5"/>
            <w:tcBorders>
              <w:top w:val="single" w:sz="4" w:space="0" w:color="auto"/>
              <w:left w:val="single" w:sz="4" w:space="0" w:color="auto"/>
              <w:bottom w:val="single" w:sz="4" w:space="0" w:color="auto"/>
            </w:tcBorders>
            <w:shd w:val="clear" w:color="auto" w:fill="auto"/>
          </w:tcPr>
          <w:p w14:paraId="7C24EC0A" w14:textId="77777777" w:rsidR="00092E7F" w:rsidRPr="00360009" w:rsidRDefault="00092E7F" w:rsidP="00092E7F">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092E7F" w:rsidRPr="00612BE7" w14:paraId="057C3618"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6328ADA5"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14:paraId="2A9A88BB"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092E7F" w:rsidRPr="00360009" w14:paraId="6F85629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0933E720"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67724"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Бесплатно</w:t>
            </w:r>
          </w:p>
        </w:tc>
      </w:tr>
      <w:tr w:rsidR="00092E7F" w:rsidRPr="00612BE7" w14:paraId="4A06A613"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6B250643"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6E2178"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092E7F" w:rsidRPr="00612BE7" w14:paraId="21B997CF"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7C1E0A8E"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45"/>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87D9C1"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092E7F" w:rsidRPr="00612BE7" w14:paraId="1C72B9DA"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80199BE"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73FB0C"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092E7F" w:rsidRPr="00612BE7" w14:paraId="2268D0A7"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7850A666"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0C9ED3"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435E39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092E7F" w:rsidRPr="00360009" w14:paraId="5E4CDAA8"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2A19645F"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2C51DA"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1C210BEC"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456D3D4B" w14:textId="77777777" w:rsidR="00811A65" w:rsidRPr="00360009" w:rsidRDefault="00811A65" w:rsidP="00811A65">
            <w:pPr>
              <w:autoSpaceDN w:val="0"/>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D52D0F" w14:textId="77777777" w:rsidR="00811A65" w:rsidRPr="00360009" w:rsidRDefault="00811A65" w:rsidP="00811A65">
            <w:pPr>
              <w:jc w:val="center"/>
              <w:rPr>
                <w:rFonts w:ascii="Times New Roman" w:hAnsi="Times New Roman"/>
                <w:snapToGrid w:val="0"/>
                <w:sz w:val="18"/>
                <w:szCs w:val="18"/>
                <w:lang w:val="ru-RU"/>
              </w:rPr>
            </w:pPr>
          </w:p>
          <w:p w14:paraId="2F2E3E84" w14:textId="77777777" w:rsidR="00811A65" w:rsidRPr="00360009" w:rsidRDefault="00811A65" w:rsidP="00811A65">
            <w:pPr>
              <w:jc w:val="center"/>
              <w:rPr>
                <w:rFonts w:ascii="Times New Roman" w:hAnsi="Times New Roman"/>
                <w:snapToGrid w:val="0"/>
                <w:sz w:val="18"/>
                <w:szCs w:val="18"/>
                <w:lang w:val="ru-RU"/>
              </w:rPr>
            </w:pPr>
            <w:r w:rsidRPr="00360009">
              <w:rPr>
                <w:rFonts w:ascii="Times New Roman" w:hAnsi="Times New Roman"/>
                <w:sz w:val="18"/>
                <w:szCs w:val="18"/>
                <w:lang w:val="ru-RU"/>
              </w:rPr>
              <w:t>3,8% от суммы Операции (минимум 300 руб.)</w:t>
            </w:r>
          </w:p>
        </w:tc>
      </w:tr>
      <w:tr w:rsidR="00092E7F" w:rsidRPr="00360009" w14:paraId="4F60CAEF"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D31887"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46"/>
            </w:r>
          </w:p>
        </w:tc>
      </w:tr>
      <w:tr w:rsidR="00092E7F" w:rsidRPr="00612BE7" w14:paraId="338F832A"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560F23"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092E7F" w:rsidRPr="00360009" w14:paraId="1C0D264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3A7A6BF"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4A19C"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150 000 руб.</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8CEAA"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092E7F" w:rsidRPr="00360009" w14:paraId="06CACF60"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F8329F2"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CF7D1"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500 000 руб.</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BCAAC"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750 000 руб.</w:t>
            </w:r>
          </w:p>
        </w:tc>
      </w:tr>
      <w:tr w:rsidR="00092E7F" w:rsidRPr="00612BE7" w14:paraId="1DA91558" w14:textId="77777777" w:rsidTr="00B83151">
        <w:trPr>
          <w:trHeight w:val="225"/>
        </w:trPr>
        <w:tc>
          <w:tcPr>
            <w:tcW w:w="113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253C4"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46163" w14:textId="77777777" w:rsidR="00092E7F" w:rsidRPr="00360009" w:rsidRDefault="00092E7F" w:rsidP="00092E7F">
            <w:pPr>
              <w:tabs>
                <w:tab w:val="num" w:pos="-851"/>
              </w:tabs>
              <w:jc w:val="center"/>
              <w:rPr>
                <w:rFonts w:ascii="Times New Roman" w:hAnsi="Times New Roman"/>
                <w:sz w:val="18"/>
                <w:szCs w:val="18"/>
                <w:lang w:val="ru-RU"/>
              </w:rPr>
            </w:pPr>
          </w:p>
        </w:tc>
      </w:tr>
      <w:tr w:rsidR="00092E7F" w:rsidRPr="00612BE7" w14:paraId="14CA5778"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4868A"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92E7F" w:rsidRPr="00612BE7" w14:paraId="2131673F"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8A4979"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092E7F" w:rsidRPr="00360009" w14:paraId="7C414A70"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F52AFE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323C55"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3E4AB4" w:rsidRPr="00612BE7" w14:paraId="5936E2EB"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D1A86A"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092E7F" w:rsidRPr="00360009" w14:paraId="0EE5D5F6"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9AC275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6D0F03"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3E4AB4" w:rsidRPr="00612BE7" w14:paraId="245A9099"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4DF91D"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E4AB4" w:rsidRPr="00360009" w14:paraId="683642D5"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416A06DD" w14:textId="77777777" w:rsidR="003E4AB4" w:rsidRPr="00360009" w:rsidRDefault="003E4AB4" w:rsidP="003E4AB4">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96187D" w14:textId="77777777" w:rsidR="003E4AB4" w:rsidRPr="00360009" w:rsidRDefault="003E4AB4" w:rsidP="003E4AB4">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E4AB4" w:rsidRPr="00360009" w14:paraId="2CE731AB"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4AED3E7" w14:textId="77777777" w:rsidR="003E4AB4" w:rsidRPr="00360009" w:rsidRDefault="003E4AB4" w:rsidP="003E4AB4">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03F552" w14:textId="77777777" w:rsidR="003E4AB4" w:rsidRPr="00360009" w:rsidRDefault="003E4AB4" w:rsidP="003E4AB4">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E4AB4" w:rsidRPr="00360009" w14:paraId="45E03E07"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C692FA8" w14:textId="77777777" w:rsidR="003E4AB4" w:rsidRPr="00360009" w:rsidRDefault="003E4AB4" w:rsidP="003E4AB4">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62543" w14:textId="77777777" w:rsidR="003E4AB4" w:rsidRPr="00360009" w:rsidRDefault="003E4AB4" w:rsidP="003E4AB4">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E4AB4" w:rsidRPr="00612BE7" w14:paraId="2A2E93C7"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B85F58"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E4AB4" w:rsidRPr="00360009" w14:paraId="1CCACA17"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57E806D8"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B663B" w14:textId="77777777" w:rsidR="003E4AB4" w:rsidRPr="00360009" w:rsidRDefault="003C59B5" w:rsidP="003E4AB4">
            <w:pPr>
              <w:tabs>
                <w:tab w:val="num" w:pos="-851"/>
              </w:tabs>
              <w:jc w:val="center"/>
              <w:rPr>
                <w:rFonts w:ascii="Times New Roman" w:hAnsi="Times New Roman"/>
                <w:sz w:val="18"/>
                <w:szCs w:val="18"/>
              </w:rPr>
            </w:pPr>
            <w:r>
              <w:rPr>
                <w:rFonts w:ascii="Times New Roman" w:hAnsi="Times New Roman"/>
                <w:sz w:val="18"/>
                <w:szCs w:val="18"/>
                <w:lang w:val="ru-RU"/>
              </w:rPr>
              <w:t>3</w:t>
            </w:r>
            <w:r w:rsidR="003E4AB4" w:rsidRPr="00360009">
              <w:rPr>
                <w:rFonts w:ascii="Times New Roman" w:hAnsi="Times New Roman"/>
                <w:sz w:val="18"/>
                <w:szCs w:val="18"/>
              </w:rPr>
              <w:t>50 000 руб.</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DD67F"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3E4AB4" w:rsidRPr="00360009" w14:paraId="24C39D61"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AB782E3" w14:textId="77777777" w:rsidR="003E4AB4" w:rsidRPr="00360009" w:rsidRDefault="003E4AB4" w:rsidP="003E4AB4">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51096" w14:textId="77777777" w:rsidR="003E4AB4" w:rsidRPr="00360009" w:rsidRDefault="003E4AB4" w:rsidP="003E4AB4">
            <w:pPr>
              <w:tabs>
                <w:tab w:val="num" w:pos="-851"/>
              </w:tabs>
              <w:jc w:val="center"/>
              <w:rPr>
                <w:rFonts w:ascii="Times New Roman" w:hAnsi="Times New Roman"/>
                <w:sz w:val="18"/>
                <w:szCs w:val="18"/>
              </w:rPr>
            </w:pPr>
            <w:r w:rsidRPr="00360009">
              <w:rPr>
                <w:rFonts w:ascii="Times New Roman" w:hAnsi="Times New Roman"/>
                <w:sz w:val="18"/>
                <w:szCs w:val="18"/>
              </w:rPr>
              <w:t>500 000 руб.</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2753" w14:textId="77777777" w:rsidR="003E4AB4" w:rsidRPr="00360009" w:rsidRDefault="003E4AB4" w:rsidP="003E4AB4">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3E4AB4" w:rsidRPr="00612BE7" w14:paraId="6E73A11C" w14:textId="77777777" w:rsidTr="00B83151">
        <w:trPr>
          <w:trHeight w:val="225"/>
        </w:trPr>
        <w:tc>
          <w:tcPr>
            <w:tcW w:w="160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796063"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E4AB4" w:rsidRPr="00360009" w14:paraId="4BFE0D1D"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4F8A5C8"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CD82D"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3E4AB4" w:rsidRPr="00612BE7" w14:paraId="5F203439"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C49F869"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BBD0B"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3E4AB4" w:rsidRPr="00612BE7" w14:paraId="65AD40A4"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18057D4"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65A26"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E4AB4" w:rsidRPr="00612BE7" w14:paraId="39A3DFEF" w14:textId="77777777" w:rsidTr="00B83151">
        <w:trPr>
          <w:trHeight w:val="22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4295AF71"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78500E"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5ED2AC2A" w14:textId="77777777" w:rsidR="007357AC" w:rsidRPr="00360009" w:rsidRDefault="007357AC" w:rsidP="00D65166">
      <w:pPr>
        <w:rPr>
          <w:rFonts w:ascii="Times New Roman" w:hAnsi="Times New Roman"/>
          <w:b/>
          <w:sz w:val="18"/>
          <w:szCs w:val="18"/>
          <w:lang w:val="ru-RU"/>
        </w:rPr>
      </w:pPr>
    </w:p>
    <w:p w14:paraId="5323A704"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19CB238A" w14:textId="77777777" w:rsidR="007357AC" w:rsidRPr="00360009" w:rsidRDefault="00601A5A" w:rsidP="00601A5A">
      <w:pPr>
        <w:rPr>
          <w:rFonts w:ascii="Times New Roman" w:hAnsi="Times New Roman"/>
          <w:b/>
          <w:sz w:val="18"/>
          <w:szCs w:val="18"/>
          <w:lang w:val="ru-RU"/>
        </w:rPr>
        <w:sectPr w:rsidR="007357AC" w:rsidRPr="00360009" w:rsidSect="00D65166">
          <w:endnotePr>
            <w:numFmt w:val="decimal"/>
            <w:numRestart w:val="eachSect"/>
          </w:endnotePr>
          <w:pgSz w:w="16838" w:h="11906" w:orient="landscape"/>
          <w:pgMar w:top="993" w:right="425" w:bottom="851" w:left="1418" w:header="709" w:footer="709" w:gutter="0"/>
          <w:cols w:space="708"/>
          <w:docGrid w:linePitch="360"/>
        </w:sect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11F2BDE" w14:textId="77777777" w:rsidR="00111846" w:rsidRPr="00360009" w:rsidRDefault="00111846" w:rsidP="00115F0B">
      <w:pPr>
        <w:pStyle w:val="2"/>
        <w:keepLines/>
        <w:tabs>
          <w:tab w:val="clear" w:pos="576"/>
          <w:tab w:val="left" w:pos="709"/>
        </w:tabs>
        <w:suppressAutoHyphens w:val="0"/>
        <w:autoSpaceDE w:val="0"/>
        <w:autoSpaceDN w:val="0"/>
        <w:spacing w:before="0" w:after="0"/>
        <w:ind w:left="0" w:firstLine="0"/>
        <w:jc w:val="both"/>
        <w:rPr>
          <w:rFonts w:ascii="Times New Roman" w:hAnsi="Times New Roman"/>
          <w:color w:val="000000"/>
          <w:sz w:val="18"/>
          <w:szCs w:val="18"/>
          <w:lang w:val="ru-RU"/>
        </w:rPr>
        <w:sectPr w:rsidR="00111846" w:rsidRPr="00360009" w:rsidSect="00574DAD">
          <w:footerReference w:type="default" r:id="rId14"/>
          <w:endnotePr>
            <w:numFmt w:val="decimal"/>
            <w:numRestart w:val="eachSect"/>
          </w:endnotePr>
          <w:type w:val="continuous"/>
          <w:pgSz w:w="16838" w:h="11906" w:orient="landscape"/>
          <w:pgMar w:top="1701" w:right="1134" w:bottom="850" w:left="1134" w:header="708" w:footer="708" w:gutter="0"/>
          <w:cols w:space="708"/>
          <w:docGrid w:linePitch="360"/>
        </w:sectPr>
      </w:pPr>
      <w:bookmarkStart w:id="30" w:name="_Toc385431172"/>
      <w:bookmarkStart w:id="31" w:name="_Toc483816941"/>
      <w:bookmarkStart w:id="32" w:name="_Toc483817061"/>
      <w:bookmarkStart w:id="33" w:name="_Toc483817073"/>
      <w:bookmarkStart w:id="34" w:name="_Toc483817092"/>
      <w:bookmarkEnd w:id="22"/>
      <w:bookmarkEnd w:id="23"/>
      <w:bookmarkEnd w:id="24"/>
      <w:bookmarkEnd w:id="25"/>
      <w:bookmarkEnd w:id="26"/>
      <w:bookmarkEnd w:id="29"/>
    </w:p>
    <w:p w14:paraId="43E2A91B" w14:textId="77777777" w:rsidR="00111846" w:rsidRPr="00360009" w:rsidRDefault="00111846" w:rsidP="001769A3">
      <w:pPr>
        <w:pStyle w:val="3"/>
        <w:numPr>
          <w:ilvl w:val="2"/>
          <w:numId w:val="8"/>
        </w:numPr>
        <w:spacing w:before="0" w:after="0"/>
        <w:rPr>
          <w:rFonts w:ascii="Times New Roman" w:hAnsi="Times New Roman"/>
          <w:color w:val="000000"/>
          <w:sz w:val="18"/>
          <w:szCs w:val="18"/>
          <w:lang w:val="ru-RU"/>
        </w:rPr>
      </w:pPr>
      <w:bookmarkStart w:id="35" w:name="_Toc46763292"/>
      <w:bookmarkStart w:id="36" w:name="_Toc75509877"/>
      <w:r w:rsidRPr="00360009">
        <w:rPr>
          <w:rFonts w:ascii="Times New Roman" w:hAnsi="Times New Roman"/>
          <w:color w:val="000000"/>
          <w:sz w:val="18"/>
          <w:szCs w:val="18"/>
          <w:lang w:val="ru-RU"/>
        </w:rPr>
        <w:t>Тарифный план «ФОРА-ЗАРПЛАТНЫЙ. СПЕЦИАЛЬНЫЙ»</w:t>
      </w:r>
      <w:bookmarkEnd w:id="35"/>
      <w:bookmarkEnd w:id="36"/>
      <w:r w:rsidRPr="00360009">
        <w:rPr>
          <w:rFonts w:ascii="Times New Roman" w:hAnsi="Times New Roman"/>
          <w:color w:val="000000"/>
          <w:sz w:val="18"/>
          <w:szCs w:val="18"/>
          <w:lang w:val="ru-RU"/>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8"/>
        <w:gridCol w:w="33"/>
        <w:gridCol w:w="2367"/>
        <w:gridCol w:w="2647"/>
        <w:gridCol w:w="128"/>
        <w:gridCol w:w="15"/>
        <w:gridCol w:w="2379"/>
        <w:gridCol w:w="134"/>
        <w:gridCol w:w="2330"/>
      </w:tblGrid>
      <w:tr w:rsidR="00092E7F" w:rsidRPr="00612BE7" w14:paraId="10463F08"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697E5942" w14:textId="77777777" w:rsidR="00092E7F" w:rsidRPr="00360009" w:rsidRDefault="00092E7F" w:rsidP="00092E7F">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14:paraId="2F331AC2" w14:textId="77777777" w:rsidR="00092E7F" w:rsidRPr="00360009" w:rsidRDefault="00092E7F" w:rsidP="00092E7F">
            <w:pPr>
              <w:jc w:val="center"/>
              <w:rPr>
                <w:rFonts w:ascii="Times New Roman" w:hAnsi="Times New Roman"/>
                <w:b/>
                <w:sz w:val="18"/>
                <w:szCs w:val="18"/>
              </w:rPr>
            </w:pPr>
            <w:r w:rsidRPr="00360009">
              <w:rPr>
                <w:rFonts w:ascii="Times New Roman" w:hAnsi="Times New Roman"/>
                <w:b/>
                <w:sz w:val="18"/>
                <w:szCs w:val="18"/>
              </w:rPr>
              <w:t>VISA Classic / MasterCard Standard</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tcPr>
          <w:p w14:paraId="56965FE3" w14:textId="77777777" w:rsidR="00092E7F" w:rsidRPr="00360009" w:rsidRDefault="00092E7F" w:rsidP="00092E7F">
            <w:pPr>
              <w:jc w:val="center"/>
              <w:rPr>
                <w:rFonts w:ascii="Times New Roman" w:hAnsi="Times New Roman"/>
                <w:b/>
                <w:sz w:val="18"/>
                <w:szCs w:val="18"/>
              </w:rPr>
            </w:pPr>
            <w:r w:rsidRPr="00360009">
              <w:rPr>
                <w:rFonts w:ascii="Times New Roman" w:hAnsi="Times New Roman"/>
                <w:b/>
                <w:sz w:val="18"/>
                <w:szCs w:val="18"/>
              </w:rPr>
              <w:t>VISA Gold / MasterCard Gold</w:t>
            </w:r>
          </w:p>
        </w:tc>
        <w:tc>
          <w:tcPr>
            <w:tcW w:w="2394" w:type="dxa"/>
            <w:gridSpan w:val="2"/>
            <w:tcBorders>
              <w:top w:val="single" w:sz="4" w:space="0" w:color="auto"/>
              <w:left w:val="single" w:sz="4" w:space="0" w:color="auto"/>
              <w:bottom w:val="single" w:sz="4" w:space="0" w:color="auto"/>
              <w:right w:val="single" w:sz="4" w:space="0" w:color="auto"/>
            </w:tcBorders>
          </w:tcPr>
          <w:p w14:paraId="61E97861" w14:textId="77777777" w:rsidR="00092E7F" w:rsidRPr="00360009" w:rsidRDefault="00092E7F" w:rsidP="00092E7F">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t>Карта</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ВСЕ</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ВКЛЮЧЕНО</w:t>
            </w:r>
            <w:r w:rsidRPr="00360009">
              <w:rPr>
                <w:rFonts w:ascii="Times New Roman" w:hAnsi="Times New Roman"/>
                <w:b/>
                <w:kern w:val="3"/>
                <w:sz w:val="18"/>
                <w:szCs w:val="18"/>
                <w:lang w:eastAsia="ru-RU" w:bidi="hi-IN"/>
              </w:rPr>
              <w:t>»</w:t>
            </w:r>
          </w:p>
          <w:p w14:paraId="54BC172D" w14:textId="77777777" w:rsidR="00092E7F" w:rsidRPr="00360009" w:rsidRDefault="00092E7F" w:rsidP="00092E7F">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 xml:space="preserve">VISA Gold/MasterCard Gold </w:t>
            </w:r>
          </w:p>
        </w:tc>
        <w:tc>
          <w:tcPr>
            <w:tcW w:w="2464" w:type="dxa"/>
            <w:gridSpan w:val="2"/>
            <w:tcBorders>
              <w:top w:val="single" w:sz="4" w:space="0" w:color="auto"/>
              <w:left w:val="single" w:sz="4" w:space="0" w:color="auto"/>
              <w:bottom w:val="single" w:sz="4" w:space="0" w:color="auto"/>
              <w:right w:val="single" w:sz="4" w:space="0" w:color="auto"/>
            </w:tcBorders>
          </w:tcPr>
          <w:p w14:paraId="4ED1EF71" w14:textId="77777777" w:rsidR="00092E7F" w:rsidRPr="00360009" w:rsidRDefault="00092E7F" w:rsidP="00092E7F">
            <w:pPr>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w:t>
            </w:r>
          </w:p>
          <w:p w14:paraId="66DB9093" w14:textId="77777777" w:rsidR="00092E7F" w:rsidRPr="00360009" w:rsidRDefault="00092E7F" w:rsidP="00092E7F">
            <w:pPr>
              <w:jc w:val="center"/>
              <w:rPr>
                <w:rFonts w:ascii="Times New Roman" w:hAnsi="Times New Roman"/>
                <w:b/>
                <w:sz w:val="18"/>
                <w:szCs w:val="18"/>
                <w:vertAlign w:val="superscript"/>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r w:rsidRPr="00360009">
              <w:rPr>
                <w:rFonts w:ascii="Times New Roman" w:hAnsi="Times New Roman"/>
                <w:b/>
                <w:sz w:val="18"/>
                <w:szCs w:val="18"/>
                <w:lang w:val="ru-RU"/>
              </w:rPr>
              <w:t xml:space="preserve"> </w:t>
            </w:r>
          </w:p>
        </w:tc>
      </w:tr>
      <w:tr w:rsidR="00092E7F" w:rsidRPr="00612BE7" w14:paraId="5AF84732"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tcPr>
          <w:p w14:paraId="71ECD166" w14:textId="77777777" w:rsidR="00092E7F" w:rsidRPr="00360009" w:rsidRDefault="00092E7F" w:rsidP="00092E7F">
            <w:pPr>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p>
          <w:p w14:paraId="252A1870" w14:textId="77777777" w:rsidR="00092E7F" w:rsidRPr="00360009" w:rsidRDefault="00092E7F" w:rsidP="00092E7F">
            <w:pPr>
              <w:jc w:val="both"/>
              <w:rPr>
                <w:rFonts w:ascii="Times New Roman" w:hAnsi="Times New Roman"/>
                <w:b/>
                <w:sz w:val="18"/>
                <w:szCs w:val="18"/>
                <w:lang w:val="ru-RU"/>
              </w:rPr>
            </w:pPr>
            <w:r w:rsidRPr="00360009">
              <w:rPr>
                <w:rFonts w:ascii="Times New Roman" w:hAnsi="Times New Roman"/>
                <w:i/>
                <w:sz w:val="18"/>
                <w:szCs w:val="18"/>
                <w:lang w:val="ru-RU"/>
              </w:rPr>
              <w:t xml:space="preserve">Данный Тарифный план применяется к Клиентам – сотрудникам Организаций, заключивших с АКБ «ФОРА-БАНК» (АО)Договор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Организации. </w:t>
            </w:r>
          </w:p>
        </w:tc>
      </w:tr>
      <w:tr w:rsidR="00092E7F" w:rsidRPr="00360009" w14:paraId="421CA3ED" w14:textId="77777777" w:rsidTr="0007674D">
        <w:trPr>
          <w:trHeight w:val="289"/>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01D02016" w14:textId="77777777" w:rsidR="00092E7F" w:rsidRPr="00360009" w:rsidRDefault="00092E7F" w:rsidP="00092E7F">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tcPr>
          <w:p w14:paraId="286B9415"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5 лет</w:t>
            </w:r>
          </w:p>
        </w:tc>
      </w:tr>
      <w:tr w:rsidR="00092E7F" w:rsidRPr="00360009" w14:paraId="274BE404"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5FC991B7" w14:textId="77777777" w:rsidR="00092E7F" w:rsidRPr="00360009" w:rsidRDefault="00092E7F" w:rsidP="00092E7F">
            <w:pPr>
              <w:tabs>
                <w:tab w:val="left" w:pos="720"/>
              </w:tabs>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tcPr>
          <w:p w14:paraId="52E7F26B"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Р</w:t>
            </w:r>
            <w:r w:rsidRPr="00360009">
              <w:rPr>
                <w:rFonts w:ascii="Times New Roman" w:hAnsi="Times New Roman"/>
                <w:sz w:val="18"/>
                <w:szCs w:val="18"/>
              </w:rPr>
              <w:t>убли РФ</w:t>
            </w:r>
          </w:p>
        </w:tc>
      </w:tr>
      <w:tr w:rsidR="00092E7F" w:rsidRPr="00612BE7" w14:paraId="164DDA38"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25772B92" w14:textId="77777777" w:rsidR="00092E7F" w:rsidRPr="00360009" w:rsidRDefault="00092E7F" w:rsidP="00092E7F">
            <w:pPr>
              <w:autoSpaceDN w:val="0"/>
              <w:jc w:val="both"/>
              <w:textAlignment w:val="baseline"/>
              <w:rPr>
                <w:rFonts w:ascii="Times New Roman" w:hAnsi="Times New Roman"/>
                <w:b/>
                <w:kern w:val="3"/>
                <w:sz w:val="18"/>
                <w:szCs w:val="18"/>
                <w:lang w:val="ru-RU" w:eastAsia="ru-RU" w:bidi="hi-IN"/>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CF49C4"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092E7F" w:rsidRPr="00360009" w14:paraId="36CD6967" w14:textId="77777777" w:rsidTr="0007674D">
        <w:trPr>
          <w:trHeight w:val="250"/>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tcPr>
          <w:p w14:paraId="43B94D0B" w14:textId="77777777" w:rsidR="00092E7F" w:rsidRPr="00360009" w:rsidRDefault="00092E7F" w:rsidP="00092E7F">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092E7F" w:rsidRPr="00360009" w14:paraId="67913E02"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0151560F"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5F356C"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5BC7037A" w14:textId="77777777" w:rsidTr="0007674D">
        <w:trPr>
          <w:trHeight w:val="247"/>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4A04CCE6"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rPr>
              <w:t xml:space="preserve">Количество </w:t>
            </w:r>
            <w:r w:rsidRPr="00360009">
              <w:rPr>
                <w:rFonts w:ascii="Times New Roman" w:hAnsi="Times New Roman"/>
                <w:sz w:val="18"/>
                <w:szCs w:val="18"/>
                <w:lang w:val="ru-RU"/>
              </w:rPr>
              <w:t>Д</w:t>
            </w:r>
            <w:r w:rsidRPr="00360009">
              <w:rPr>
                <w:rFonts w:ascii="Times New Roman" w:hAnsi="Times New Roman"/>
                <w:sz w:val="18"/>
                <w:szCs w:val="18"/>
              </w:rPr>
              <w:t xml:space="preserve">ополнительных карт </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tcPr>
          <w:p w14:paraId="35356095"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z w:val="18"/>
                <w:szCs w:val="18"/>
              </w:rPr>
              <w:t xml:space="preserve">До 5-ти </w:t>
            </w:r>
          </w:p>
        </w:tc>
      </w:tr>
      <w:tr w:rsidR="00092E7F" w:rsidRPr="00612BE7" w14:paraId="4FF4B3E6"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tcPr>
          <w:p w14:paraId="7CDD46DE" w14:textId="77777777" w:rsidR="00092E7F" w:rsidRPr="00360009" w:rsidRDefault="00092E7F" w:rsidP="00092E7F">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(ежемесячно/ежегодно)</w:t>
            </w:r>
            <w:r w:rsidRPr="00360009">
              <w:rPr>
                <w:rFonts w:ascii="Times New Roman" w:hAnsi="Times New Roman"/>
                <w:sz w:val="18"/>
                <w:szCs w:val="18"/>
                <w:lang w:val="ru-RU"/>
              </w:rPr>
              <w:t>:</w:t>
            </w:r>
          </w:p>
        </w:tc>
      </w:tr>
      <w:tr w:rsidR="00092E7F" w:rsidRPr="00612BE7" w14:paraId="611ACEA4"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79A66521" w14:textId="77777777" w:rsidR="00092E7F" w:rsidRPr="00360009" w:rsidRDefault="00092E7F" w:rsidP="00092E7F">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14:paraId="7F829660"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tcPr>
          <w:p w14:paraId="4FCFD696"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528" w:type="dxa"/>
            <w:gridSpan w:val="3"/>
            <w:tcBorders>
              <w:top w:val="single" w:sz="4" w:space="0" w:color="auto"/>
              <w:left w:val="single" w:sz="4" w:space="0" w:color="auto"/>
              <w:bottom w:val="single" w:sz="4" w:space="0" w:color="auto"/>
              <w:right w:val="single" w:sz="4" w:space="0" w:color="auto"/>
            </w:tcBorders>
          </w:tcPr>
          <w:p w14:paraId="7368201D"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99 руб. в месяц/ 990 руб. в год</w:t>
            </w:r>
            <w:r w:rsidRPr="00360009">
              <w:rPr>
                <w:rFonts w:ascii="Times New Roman" w:hAnsi="Times New Roman"/>
                <w:b/>
                <w:sz w:val="18"/>
                <w:szCs w:val="18"/>
                <w:vertAlign w:val="superscript"/>
                <w:lang w:val="ru-RU"/>
              </w:rPr>
              <w:endnoteReference w:id="47"/>
            </w:r>
            <w:r w:rsidRPr="00360009">
              <w:rPr>
                <w:rFonts w:ascii="Times New Roman" w:hAnsi="Times New Roman"/>
                <w:snapToGrid w:val="0"/>
                <w:sz w:val="18"/>
                <w:szCs w:val="18"/>
                <w:vertAlign w:val="superscript"/>
                <w:lang w:val="ru-RU"/>
              </w:rPr>
              <w:t>,</w:t>
            </w:r>
            <w:r w:rsidRPr="00360009">
              <w:rPr>
                <w:rFonts w:ascii="Times New Roman" w:hAnsi="Times New Roman"/>
                <w:snapToGrid w:val="0"/>
                <w:sz w:val="18"/>
                <w:szCs w:val="18"/>
                <w:vertAlign w:val="superscript"/>
                <w:lang w:val="ru-RU"/>
              </w:rPr>
              <w:endnoteReference w:id="48"/>
            </w:r>
          </w:p>
        </w:tc>
        <w:tc>
          <w:tcPr>
            <w:tcW w:w="2330" w:type="dxa"/>
            <w:tcBorders>
              <w:top w:val="single" w:sz="4" w:space="0" w:color="auto"/>
              <w:left w:val="single" w:sz="4" w:space="0" w:color="auto"/>
              <w:bottom w:val="single" w:sz="4" w:space="0" w:color="auto"/>
              <w:right w:val="single" w:sz="4" w:space="0" w:color="auto"/>
            </w:tcBorders>
          </w:tcPr>
          <w:p w14:paraId="7CA500C0" w14:textId="77777777" w:rsidR="00092E7F" w:rsidRPr="00360009" w:rsidRDefault="00092E7F" w:rsidP="00092E7F">
            <w:pPr>
              <w:jc w:val="center"/>
              <w:rPr>
                <w:rFonts w:ascii="Times New Roman" w:hAnsi="Times New Roman"/>
                <w:snapToGrid w:val="0"/>
                <w:sz w:val="18"/>
                <w:szCs w:val="18"/>
                <w:vertAlign w:val="superscript"/>
                <w:lang w:val="ru-RU"/>
              </w:rPr>
            </w:pPr>
            <w:r w:rsidRPr="00360009">
              <w:rPr>
                <w:rFonts w:ascii="Times New Roman" w:hAnsi="Times New Roman"/>
                <w:snapToGrid w:val="0"/>
                <w:sz w:val="18"/>
                <w:szCs w:val="18"/>
                <w:lang w:val="ru-RU"/>
              </w:rPr>
              <w:t>259 руб. в месяц/ 2 599 руб. в год</w:t>
            </w:r>
          </w:p>
        </w:tc>
      </w:tr>
      <w:tr w:rsidR="00092E7F" w:rsidRPr="00612BE7" w14:paraId="41539069"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5C766462" w14:textId="77777777" w:rsidR="00092E7F" w:rsidRPr="00360009" w:rsidRDefault="00092E7F" w:rsidP="00092E7F">
            <w:pPr>
              <w:numPr>
                <w:ilvl w:val="0"/>
                <w:numId w:val="5"/>
              </w:numPr>
              <w:rPr>
                <w:rFonts w:ascii="Times New Roman" w:hAnsi="Times New Roman"/>
                <w:sz w:val="18"/>
                <w:szCs w:val="18"/>
              </w:rPr>
            </w:pP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5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F5F8A4"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450 рублей</w:t>
            </w:r>
          </w:p>
        </w:tc>
        <w:tc>
          <w:tcPr>
            <w:tcW w:w="2528" w:type="dxa"/>
            <w:gridSpan w:val="3"/>
            <w:tcBorders>
              <w:top w:val="single" w:sz="4" w:space="0" w:color="auto"/>
              <w:left w:val="single" w:sz="4" w:space="0" w:color="auto"/>
              <w:bottom w:val="single" w:sz="4" w:space="0" w:color="auto"/>
              <w:right w:val="single" w:sz="4" w:space="0" w:color="auto"/>
            </w:tcBorders>
          </w:tcPr>
          <w:p w14:paraId="2B507AC7"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49 руб. в месяц/399 руб. в год</w:t>
            </w:r>
          </w:p>
        </w:tc>
        <w:tc>
          <w:tcPr>
            <w:tcW w:w="2330" w:type="dxa"/>
            <w:tcBorders>
              <w:top w:val="single" w:sz="4" w:space="0" w:color="auto"/>
              <w:left w:val="single" w:sz="4" w:space="0" w:color="auto"/>
              <w:bottom w:val="single" w:sz="4" w:space="0" w:color="auto"/>
              <w:right w:val="single" w:sz="4" w:space="0" w:color="auto"/>
            </w:tcBorders>
          </w:tcPr>
          <w:p w14:paraId="4982FDE8"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199 руб. в месяц/1 000 руб. в год</w:t>
            </w:r>
          </w:p>
        </w:tc>
      </w:tr>
      <w:tr w:rsidR="00092E7F" w:rsidRPr="00612BE7" w14:paraId="2067D1A8" w14:textId="77777777" w:rsidTr="0007674D">
        <w:trPr>
          <w:trHeight w:val="40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tcPr>
          <w:p w14:paraId="3DD7F1E6"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Комиссия не взимается при наличии на Cчете Карты среднемесячного остатка в рублях РФ в размере не менее минимального среднемесячного остатка за предыдущий календарный месяц</w:t>
            </w:r>
            <w:r w:rsidRPr="00360009">
              <w:rPr>
                <w:rFonts w:ascii="Times New Roman" w:hAnsi="Times New Roman"/>
                <w:sz w:val="18"/>
                <w:szCs w:val="18"/>
                <w:vertAlign w:val="superscript"/>
              </w:rPr>
              <w:endnoteReference w:id="49"/>
            </w:r>
            <w:r w:rsidRPr="00360009">
              <w:rPr>
                <w:rFonts w:ascii="Times New Roman" w:hAnsi="Times New Roman"/>
                <w:sz w:val="18"/>
                <w:szCs w:val="18"/>
                <w:lang w:val="ru-RU"/>
              </w:rPr>
              <w:t>:</w:t>
            </w:r>
          </w:p>
        </w:tc>
      </w:tr>
      <w:tr w:rsidR="00092E7F" w:rsidRPr="00360009" w14:paraId="055E15CD"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49E2F059"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В сумме</w:t>
            </w:r>
            <w:r w:rsidRPr="00360009">
              <w:rPr>
                <w:rFonts w:ascii="Times New Roman" w:hAnsi="Times New Roman"/>
                <w:sz w:val="18"/>
                <w:szCs w:val="18"/>
              </w:rPr>
              <w:t xml:space="preserve">, не менее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B69C4"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53919"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2528" w:type="dxa"/>
            <w:gridSpan w:val="3"/>
            <w:tcBorders>
              <w:top w:val="single" w:sz="4" w:space="0" w:color="auto"/>
              <w:left w:val="single" w:sz="4" w:space="0" w:color="auto"/>
              <w:bottom w:val="single" w:sz="4" w:space="0" w:color="auto"/>
              <w:right w:val="single" w:sz="4" w:space="0" w:color="auto"/>
            </w:tcBorders>
            <w:vAlign w:val="center"/>
          </w:tcPr>
          <w:p w14:paraId="6FEC7D6C"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5</w:t>
            </w:r>
            <w:r w:rsidRPr="00360009">
              <w:rPr>
                <w:rFonts w:ascii="Times New Roman" w:hAnsi="Times New Roman"/>
                <w:snapToGrid w:val="0"/>
                <w:sz w:val="18"/>
                <w:szCs w:val="18"/>
                <w:lang w:val="ru-RU"/>
              </w:rPr>
              <w:t>0</w:t>
            </w:r>
            <w:r w:rsidRPr="00360009">
              <w:rPr>
                <w:rFonts w:ascii="Times New Roman" w:hAnsi="Times New Roman"/>
                <w:snapToGrid w:val="0"/>
                <w:sz w:val="18"/>
                <w:szCs w:val="18"/>
              </w:rPr>
              <w:t> 000 рублей</w:t>
            </w:r>
          </w:p>
        </w:tc>
        <w:tc>
          <w:tcPr>
            <w:tcW w:w="2330" w:type="dxa"/>
            <w:tcBorders>
              <w:top w:val="single" w:sz="4" w:space="0" w:color="auto"/>
              <w:left w:val="single" w:sz="4" w:space="0" w:color="auto"/>
              <w:bottom w:val="single" w:sz="4" w:space="0" w:color="auto"/>
              <w:right w:val="single" w:sz="4" w:space="0" w:color="auto"/>
            </w:tcBorders>
            <w:vAlign w:val="center"/>
          </w:tcPr>
          <w:p w14:paraId="5E94967D"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rPr>
              <w:t>150 000 рублей</w:t>
            </w:r>
          </w:p>
        </w:tc>
      </w:tr>
      <w:tr w:rsidR="00092E7F" w:rsidRPr="00360009" w14:paraId="4301FA68" w14:textId="77777777" w:rsidTr="0007674D">
        <w:trPr>
          <w:trHeight w:val="133"/>
        </w:trPr>
        <w:tc>
          <w:tcPr>
            <w:tcW w:w="15021" w:type="dxa"/>
            <w:gridSpan w:val="9"/>
            <w:tcBorders>
              <w:top w:val="single" w:sz="4" w:space="0" w:color="auto"/>
              <w:left w:val="single" w:sz="4" w:space="0" w:color="auto"/>
              <w:right w:val="single" w:sz="4" w:space="0" w:color="auto"/>
            </w:tcBorders>
            <w:shd w:val="clear" w:color="auto" w:fill="auto"/>
          </w:tcPr>
          <w:p w14:paraId="05770B87" w14:textId="77777777" w:rsidR="00092E7F" w:rsidRPr="00360009" w:rsidDel="00233DAD" w:rsidRDefault="00092E7F" w:rsidP="00092E7F">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lang w:val="ru-RU"/>
              </w:rPr>
              <w:t>:</w:t>
            </w:r>
          </w:p>
        </w:tc>
      </w:tr>
      <w:tr w:rsidR="00092E7F" w:rsidRPr="00360009" w14:paraId="5EABAA12" w14:textId="77777777" w:rsidTr="0007674D">
        <w:trPr>
          <w:trHeight w:val="173"/>
        </w:trPr>
        <w:tc>
          <w:tcPr>
            <w:tcW w:w="4988" w:type="dxa"/>
            <w:tcBorders>
              <w:top w:val="single" w:sz="4" w:space="0" w:color="auto"/>
              <w:left w:val="single" w:sz="4" w:space="0" w:color="auto"/>
              <w:right w:val="single" w:sz="4" w:space="0" w:color="auto"/>
            </w:tcBorders>
            <w:shd w:val="clear" w:color="auto" w:fill="auto"/>
            <w:vAlign w:val="center"/>
          </w:tcPr>
          <w:p w14:paraId="3DF042BF" w14:textId="77777777" w:rsidR="00092E7F" w:rsidRPr="00360009" w:rsidRDefault="00092E7F" w:rsidP="00092E7F">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 xml:space="preserve">/ </w:t>
            </w: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10033" w:type="dxa"/>
            <w:gridSpan w:val="8"/>
            <w:tcBorders>
              <w:top w:val="single" w:sz="4" w:space="0" w:color="auto"/>
              <w:left w:val="single" w:sz="4" w:space="0" w:color="auto"/>
              <w:right w:val="single" w:sz="4" w:space="0" w:color="auto"/>
            </w:tcBorders>
            <w:shd w:val="clear" w:color="auto" w:fill="FFFFFF"/>
            <w:vAlign w:val="center"/>
          </w:tcPr>
          <w:p w14:paraId="453D607E"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5C0964F3"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7AA86EBE"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sz w:val="18"/>
                <w:szCs w:val="18"/>
                <w:lang w:val="ru-RU"/>
              </w:rPr>
              <w:t>Срочное оформление Основной или Дополнительной карты (только для карт платежной системы VISAдля Mastercard услуги срочного выпуска нет)</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AD790B"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092E7F" w:rsidRPr="00612BE7" w14:paraId="1BDD9614" w14:textId="77777777" w:rsidTr="0007674D">
        <w:trPr>
          <w:trHeight w:val="239"/>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72A2D4"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092E7F" w:rsidRPr="00360009" w14:paraId="606A70A1" w14:textId="77777777" w:rsidTr="0007674D">
        <w:trPr>
          <w:trHeight w:val="191"/>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1ED348DF"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50"/>
            </w:r>
            <w:r w:rsidRPr="00360009">
              <w:rPr>
                <w:rFonts w:ascii="Times New Roman" w:hAnsi="Times New Roman"/>
                <w:sz w:val="18"/>
                <w:szCs w:val="18"/>
              </w:rPr>
              <w:t>:</w:t>
            </w:r>
          </w:p>
        </w:tc>
        <w:tc>
          <w:tcPr>
            <w:tcW w:w="5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F510E"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528" w:type="dxa"/>
            <w:gridSpan w:val="3"/>
            <w:tcBorders>
              <w:top w:val="single" w:sz="4" w:space="0" w:color="auto"/>
              <w:left w:val="single" w:sz="4" w:space="0" w:color="auto"/>
              <w:bottom w:val="single" w:sz="4" w:space="0" w:color="auto"/>
              <w:right w:val="single" w:sz="4" w:space="0" w:color="auto"/>
            </w:tcBorders>
            <w:vAlign w:val="center"/>
          </w:tcPr>
          <w:p w14:paraId="3CF548D9"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w:t>
            </w:r>
            <w:r w:rsidRPr="00360009">
              <w:rPr>
                <w:rFonts w:ascii="Times New Roman" w:hAnsi="Times New Roman"/>
                <w:sz w:val="18"/>
                <w:szCs w:val="18"/>
                <w:lang w:val="ru-RU"/>
              </w:rPr>
              <w:t>,1</w:t>
            </w:r>
            <w:r w:rsidRPr="00360009">
              <w:rPr>
                <w:rFonts w:ascii="Times New Roman" w:hAnsi="Times New Roman"/>
                <w:sz w:val="18"/>
                <w:szCs w:val="18"/>
              </w:rPr>
              <w:t>% от суммы Операции</w:t>
            </w:r>
          </w:p>
        </w:tc>
        <w:tc>
          <w:tcPr>
            <w:tcW w:w="2330" w:type="dxa"/>
            <w:tcBorders>
              <w:top w:val="single" w:sz="4" w:space="0" w:color="auto"/>
              <w:left w:val="single" w:sz="4" w:space="0" w:color="auto"/>
              <w:bottom w:val="single" w:sz="4" w:space="0" w:color="auto"/>
              <w:right w:val="single" w:sz="4" w:space="0" w:color="auto"/>
            </w:tcBorders>
            <w:vAlign w:val="center"/>
          </w:tcPr>
          <w:p w14:paraId="28F8809B"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1,2% от суммы Операции</w:t>
            </w:r>
          </w:p>
        </w:tc>
      </w:tr>
      <w:tr w:rsidR="00092E7F" w:rsidRPr="00360009" w14:paraId="1D958C6D" w14:textId="77777777" w:rsidTr="0007674D">
        <w:trPr>
          <w:trHeight w:val="160"/>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6E6FC4C6" w14:textId="77777777" w:rsidR="00092E7F" w:rsidRPr="00360009" w:rsidRDefault="00092E7F" w:rsidP="00092E7F">
            <w:pPr>
              <w:autoSpaceDN w:val="0"/>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51"/>
            </w:r>
          </w:p>
        </w:tc>
        <w:tc>
          <w:tcPr>
            <w:tcW w:w="5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CDC89"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528" w:type="dxa"/>
            <w:gridSpan w:val="3"/>
            <w:tcBorders>
              <w:top w:val="single" w:sz="4" w:space="0" w:color="auto"/>
              <w:left w:val="single" w:sz="4" w:space="0" w:color="auto"/>
              <w:bottom w:val="single" w:sz="4" w:space="0" w:color="auto"/>
              <w:right w:val="single" w:sz="4" w:space="0" w:color="auto"/>
            </w:tcBorders>
            <w:vAlign w:val="center"/>
          </w:tcPr>
          <w:p w14:paraId="4405504E"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5% от суммы Операции</w:t>
            </w:r>
          </w:p>
        </w:tc>
        <w:tc>
          <w:tcPr>
            <w:tcW w:w="2330" w:type="dxa"/>
            <w:tcBorders>
              <w:top w:val="single" w:sz="4" w:space="0" w:color="auto"/>
              <w:left w:val="single" w:sz="4" w:space="0" w:color="auto"/>
              <w:bottom w:val="single" w:sz="4" w:space="0" w:color="auto"/>
              <w:right w:val="single" w:sz="4" w:space="0" w:color="auto"/>
            </w:tcBorders>
            <w:vAlign w:val="center"/>
          </w:tcPr>
          <w:p w14:paraId="1AE6A6B1"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7% от суммы Операции</w:t>
            </w:r>
          </w:p>
        </w:tc>
      </w:tr>
      <w:tr w:rsidR="00092E7F" w:rsidRPr="00360009" w14:paraId="6987006F"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0D38E6F3" w14:textId="77777777" w:rsidR="00092E7F" w:rsidRPr="00360009" w:rsidRDefault="00092E7F" w:rsidP="00092E7F">
            <w:pPr>
              <w:rPr>
                <w:rFonts w:ascii="Times New Roman" w:hAnsi="Times New Roman"/>
                <w:b/>
                <w:snapToGrid w:val="0"/>
                <w:sz w:val="18"/>
                <w:szCs w:val="18"/>
                <w:lang w:val="ru-RU"/>
              </w:rPr>
            </w:pPr>
            <w:r w:rsidRPr="00360009">
              <w:rPr>
                <w:rFonts w:ascii="Times New Roman" w:hAnsi="Times New Roman"/>
                <w:b/>
                <w:sz w:val="18"/>
                <w:szCs w:val="18"/>
                <w:lang w:val="ru-RU"/>
              </w:rPr>
              <w:t>Услуга SMS / PUSH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52"/>
            </w:r>
          </w:p>
        </w:tc>
        <w:tc>
          <w:tcPr>
            <w:tcW w:w="5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00B857"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45ACC70F" w14:textId="77777777" w:rsidR="00092E7F" w:rsidRPr="00360009" w:rsidRDefault="00092E7F" w:rsidP="00092E7F">
            <w:pPr>
              <w:jc w:val="center"/>
              <w:rPr>
                <w:rFonts w:ascii="Times New Roman" w:hAnsi="Times New Roman"/>
                <w:sz w:val="18"/>
                <w:szCs w:val="18"/>
                <w:lang w:val="ru-RU"/>
              </w:rPr>
            </w:pPr>
          </w:p>
        </w:tc>
        <w:tc>
          <w:tcPr>
            <w:tcW w:w="4843" w:type="dxa"/>
            <w:gridSpan w:val="3"/>
            <w:tcBorders>
              <w:top w:val="single" w:sz="4" w:space="0" w:color="auto"/>
              <w:left w:val="single" w:sz="4" w:space="0" w:color="auto"/>
              <w:bottom w:val="single" w:sz="4" w:space="0" w:color="auto"/>
              <w:right w:val="single" w:sz="4" w:space="0" w:color="auto"/>
            </w:tcBorders>
          </w:tcPr>
          <w:p w14:paraId="105D620B"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092E7F" w:rsidRPr="00360009" w14:paraId="11CE0E10"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7B288441" w14:textId="77777777" w:rsidR="00092E7F" w:rsidRPr="00360009" w:rsidRDefault="00092E7F" w:rsidP="00092E7F">
            <w:pPr>
              <w:rPr>
                <w:rFonts w:ascii="Times New Roman" w:hAnsi="Times New Roman"/>
                <w:sz w:val="18"/>
                <w:szCs w:val="18"/>
                <w:lang w:val="ru-RU"/>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p>
        </w:tc>
        <w:tc>
          <w:tcPr>
            <w:tcW w:w="5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669AF6" w14:textId="77777777" w:rsidR="00092E7F" w:rsidRPr="00360009" w:rsidRDefault="00092E7F" w:rsidP="00092E7F">
            <w:pPr>
              <w:jc w:val="center"/>
              <w:rPr>
                <w:rFonts w:ascii="Times New Roman" w:hAnsi="Times New Roman"/>
                <w:sz w:val="18"/>
                <w:szCs w:val="18"/>
              </w:rPr>
            </w:pPr>
            <w:r w:rsidRPr="00360009">
              <w:rPr>
                <w:rFonts w:ascii="Times New Roman" w:hAnsi="Times New Roman"/>
                <w:kern w:val="3"/>
                <w:sz w:val="18"/>
                <w:szCs w:val="18"/>
                <w:lang w:val="ru-RU" w:eastAsia="ru-RU" w:bidi="hi-IN"/>
              </w:rPr>
              <w:t>1 990 рублей (включает НДС - 20%)</w:t>
            </w:r>
            <w:r w:rsidRPr="00360009">
              <w:rPr>
                <w:rFonts w:ascii="Times New Roman" w:hAnsi="Times New Roman"/>
                <w:kern w:val="3"/>
                <w:sz w:val="18"/>
                <w:szCs w:val="18"/>
                <w:vertAlign w:val="superscript"/>
                <w:lang w:val="ru-RU" w:eastAsia="ru-RU" w:bidi="hi-IN"/>
              </w:rPr>
              <w:endnoteReference w:id="53"/>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6753B831"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092E7F" w:rsidRPr="00612BE7" w14:paraId="0938BD51"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28FE429F" w14:textId="77777777" w:rsidR="00092E7F" w:rsidRPr="00360009" w:rsidRDefault="00092E7F" w:rsidP="00092E7F">
            <w:pPr>
              <w:rPr>
                <w:rFonts w:ascii="Times New Roman" w:hAnsi="Times New Roman"/>
                <w:kern w:val="3"/>
                <w:sz w:val="18"/>
                <w:szCs w:val="18"/>
                <w:lang w:val="ru-RU" w:eastAsia="ru-RU" w:bidi="hi-IN"/>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5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E9A30" w14:textId="77777777" w:rsidR="00092E7F" w:rsidRPr="00360009" w:rsidRDefault="00092E7F" w:rsidP="00092E7F">
            <w:pPr>
              <w:jc w:val="center"/>
              <w:rPr>
                <w:rFonts w:ascii="Times New Roman" w:hAnsi="Times New Roman"/>
                <w:kern w:val="3"/>
                <w:sz w:val="18"/>
                <w:szCs w:val="18"/>
                <w:lang w:val="ru-RU" w:eastAsia="ru-RU" w:bidi="hi-IN"/>
              </w:rPr>
            </w:pPr>
            <w:r w:rsidRPr="00360009">
              <w:rPr>
                <w:rFonts w:ascii="Times New Roman" w:hAnsi="Times New Roman"/>
                <w:sz w:val="18"/>
                <w:szCs w:val="18"/>
              </w:rPr>
              <w:t>Услуга не предоставляется</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0B7E07C5"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 xml:space="preserve">Предоставление Карты – бесплатно. </w:t>
            </w:r>
          </w:p>
          <w:p w14:paraId="7CFCCC5B"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sz w:val="18"/>
                <w:szCs w:val="18"/>
                <w:lang w:val="ru-RU"/>
              </w:rPr>
              <w:t>Стоимость посещения – 27$.</w:t>
            </w:r>
          </w:p>
        </w:tc>
      </w:tr>
      <w:tr w:rsidR="00092E7F" w:rsidRPr="00612BE7" w14:paraId="3A749487"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60C38273"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704E31" w14:textId="77777777" w:rsidR="00092E7F" w:rsidRPr="00360009" w:rsidRDefault="00092E7F" w:rsidP="00092E7F">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092E7F" w:rsidRPr="00360009" w14:paraId="37DDE4AE" w14:textId="77777777" w:rsidTr="0007674D">
        <w:trPr>
          <w:trHeight w:val="135"/>
        </w:trPr>
        <w:tc>
          <w:tcPr>
            <w:tcW w:w="4988" w:type="dxa"/>
            <w:tcBorders>
              <w:top w:val="single" w:sz="4" w:space="0" w:color="auto"/>
              <w:left w:val="single" w:sz="4" w:space="0" w:color="auto"/>
              <w:bottom w:val="single" w:sz="4" w:space="0" w:color="auto"/>
              <w:right w:val="single" w:sz="4" w:space="0" w:color="auto"/>
            </w:tcBorders>
            <w:shd w:val="clear" w:color="auto" w:fill="auto"/>
            <w:vAlign w:val="bottom"/>
          </w:tcPr>
          <w:p w14:paraId="2572DA02"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tcPr>
          <w:p w14:paraId="422245D5" w14:textId="77777777" w:rsidR="00092E7F" w:rsidRPr="00360009" w:rsidRDefault="00092E7F" w:rsidP="00092E7F">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092E7F" w:rsidRPr="00390D3C" w14:paraId="1FE318A3"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bottom"/>
          </w:tcPr>
          <w:p w14:paraId="569ABB0E"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5175" w:type="dxa"/>
            <w:gridSpan w:val="4"/>
            <w:tcBorders>
              <w:top w:val="single" w:sz="4" w:space="0" w:color="auto"/>
              <w:left w:val="single" w:sz="4" w:space="0" w:color="auto"/>
              <w:bottom w:val="single" w:sz="4" w:space="0" w:color="auto"/>
              <w:right w:val="single" w:sz="4" w:space="0" w:color="auto"/>
            </w:tcBorders>
            <w:shd w:val="clear" w:color="auto" w:fill="auto"/>
          </w:tcPr>
          <w:p w14:paraId="0906EBBF" w14:textId="77777777" w:rsidR="00092E7F" w:rsidRPr="00360009" w:rsidRDefault="00092E7F" w:rsidP="00092E7F">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4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8EA1D3" w14:textId="77777777" w:rsidR="00092E7F" w:rsidRPr="00360009" w:rsidRDefault="00277487" w:rsidP="00092E7F">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ключевая</w:t>
            </w:r>
            <w:r w:rsidR="00092E7F" w:rsidRPr="00360009">
              <w:rPr>
                <w:rFonts w:ascii="Times New Roman" w:hAnsi="Times New Roman"/>
                <w:color w:val="000000" w:themeColor="text1"/>
                <w:sz w:val="18"/>
                <w:szCs w:val="18"/>
                <w:lang w:val="ru-RU"/>
              </w:rPr>
              <w:t xml:space="preserve"> ставка ЦБ РФ, применяемая Банком на дату начисления процентов, уменьшенная на 3  п.п.,</w:t>
            </w:r>
            <w:r w:rsidR="00092E7F" w:rsidRPr="00360009">
              <w:rPr>
                <w:rFonts w:ascii="Times New Roman" w:hAnsi="Times New Roman"/>
                <w:sz w:val="18"/>
                <w:szCs w:val="18"/>
                <w:lang w:val="ru-RU"/>
              </w:rPr>
              <w:t xml:space="preserve"> но не менее 0% и не более 8% годовых</w:t>
            </w:r>
            <w:r w:rsidR="00092E7F" w:rsidRPr="00360009">
              <w:rPr>
                <w:rFonts w:ascii="Times New Roman" w:hAnsi="Times New Roman"/>
                <w:sz w:val="18"/>
                <w:szCs w:val="18"/>
                <w:vertAlign w:val="superscript"/>
                <w:lang w:val="ru-RU"/>
              </w:rPr>
              <w:endnoteReference w:id="54"/>
            </w:r>
          </w:p>
        </w:tc>
      </w:tr>
      <w:tr w:rsidR="00092E7F" w:rsidRPr="00360009" w14:paraId="5CCEFC9F"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bottom"/>
          </w:tcPr>
          <w:p w14:paraId="6634D7CA" w14:textId="77777777" w:rsidR="00092E7F" w:rsidRPr="00360009" w:rsidRDefault="00092E7F" w:rsidP="00092E7F">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5175" w:type="dxa"/>
            <w:gridSpan w:val="4"/>
            <w:tcBorders>
              <w:top w:val="single" w:sz="4" w:space="0" w:color="auto"/>
              <w:left w:val="single" w:sz="4" w:space="0" w:color="auto"/>
              <w:bottom w:val="single" w:sz="4" w:space="0" w:color="auto"/>
              <w:right w:val="single" w:sz="4" w:space="0" w:color="auto"/>
            </w:tcBorders>
            <w:shd w:val="clear" w:color="auto" w:fill="auto"/>
          </w:tcPr>
          <w:p w14:paraId="14475187" w14:textId="77777777" w:rsidR="00092E7F" w:rsidRPr="00360009" w:rsidRDefault="00092E7F" w:rsidP="00092E7F">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4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0F6629" w14:textId="77777777" w:rsidR="00092E7F" w:rsidRPr="00360009" w:rsidRDefault="00092E7F" w:rsidP="00092E7F">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092E7F" w:rsidRPr="00612BE7" w14:paraId="1FED69FE" w14:textId="77777777" w:rsidTr="0007674D">
        <w:trPr>
          <w:trHeight w:val="274"/>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BE55C7"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55"/>
            </w:r>
            <w:r w:rsidRPr="00360009">
              <w:rPr>
                <w:rFonts w:ascii="Times New Roman" w:hAnsi="Times New Roman"/>
                <w:b/>
                <w:sz w:val="18"/>
                <w:szCs w:val="18"/>
                <w:lang w:val="ru-RU"/>
              </w:rPr>
              <w:t>:</w:t>
            </w:r>
          </w:p>
        </w:tc>
      </w:tr>
      <w:tr w:rsidR="00092E7F" w:rsidRPr="00360009" w14:paraId="6C4A9E2A"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7207FFAD" w14:textId="77777777" w:rsidR="00092E7F" w:rsidRPr="00360009" w:rsidRDefault="00092E7F" w:rsidP="00092E7F">
            <w:pPr>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E877D9"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360009" w14:paraId="3A5D27DE"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05A2A567" w14:textId="77777777" w:rsidR="00092E7F" w:rsidRPr="00360009" w:rsidRDefault="00092E7F" w:rsidP="00092E7F">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банка-партнера ПАО «Промсвязьбанк»</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B00283"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092E7F" w:rsidRPr="00360009" w14:paraId="2872820D"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22CF460B"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w:t>
            </w:r>
            <w:r w:rsidRPr="00360009">
              <w:rPr>
                <w:rFonts w:ascii="Times New Roman" w:hAnsi="Times New Roman"/>
                <w:sz w:val="18"/>
                <w:szCs w:val="18"/>
                <w:lang w:val="ru-RU"/>
              </w:rPr>
              <w:t xml:space="preserve"> в банкоматах и пунктах выдачи наличных сторонних банков</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BED809"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092E7F" w:rsidRPr="00612BE7" w14:paraId="6759E5C6"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tcPr>
          <w:p w14:paraId="4BF3E9B7"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color w:val="000000"/>
                <w:sz w:val="18"/>
                <w:szCs w:val="18"/>
                <w:lang w:val="ru-RU"/>
              </w:rPr>
              <w:t>Проведение Операций с использованием Системы ДБО «ФОРА-ОНЛАЙН»</w:t>
            </w:r>
            <w:r w:rsidRPr="00360009">
              <w:rPr>
                <w:rFonts w:ascii="Times New Roman" w:hAnsi="Times New Roman"/>
                <w:b/>
                <w:color w:val="000000"/>
                <w:sz w:val="18"/>
                <w:szCs w:val="18"/>
                <w:vertAlign w:val="superscript"/>
                <w:lang w:val="ru-RU"/>
              </w:rPr>
              <w:endnoteReference w:id="56"/>
            </w:r>
          </w:p>
        </w:tc>
      </w:tr>
      <w:tr w:rsidR="00BF6122" w:rsidRPr="00360009" w14:paraId="734DB545"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7ED0C407"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FD3E59"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5BBA27C4"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tcPr>
          <w:p w14:paraId="07300936"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tcPr>
          <w:p w14:paraId="58DE1AE2"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0F923F6E" w14:textId="77777777" w:rsidTr="0007674D">
        <w:trPr>
          <w:trHeight w:val="225"/>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0F9477FA"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w:t>
            </w:r>
            <w:r w:rsidR="008D0C34">
              <w:rPr>
                <w:rFonts w:ascii="Times New Roman" w:hAnsi="Times New Roman"/>
                <w:sz w:val="18"/>
                <w:szCs w:val="18"/>
                <w:lang w:val="ru-RU"/>
              </w:rPr>
              <w:t>ием операций, указанных в п.7.1</w:t>
            </w:r>
            <w:r w:rsidRPr="00360009">
              <w:rPr>
                <w:rFonts w:ascii="Times New Roman" w:hAnsi="Times New Roman"/>
                <w:sz w:val="18"/>
                <w:szCs w:val="18"/>
                <w:lang w:val="ru-RU"/>
              </w:rPr>
              <w:t>, п.7.2)</w:t>
            </w:r>
          </w:p>
        </w:tc>
        <w:tc>
          <w:tcPr>
            <w:tcW w:w="100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CB6944"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092E7F" w:rsidRPr="00612BE7" w14:paraId="7EBA30D4"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tcPr>
          <w:p w14:paraId="78981DBF" w14:textId="77777777" w:rsidR="00092E7F" w:rsidRPr="00360009" w:rsidRDefault="00092E7F" w:rsidP="00092E7F">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092E7F" w:rsidRPr="00360009" w14:paraId="210EBE9E" w14:textId="77777777" w:rsidTr="0007674D">
        <w:trPr>
          <w:trHeight w:val="37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47F02C60" w14:textId="77777777" w:rsidR="00092E7F" w:rsidRPr="00360009" w:rsidRDefault="00092E7F" w:rsidP="00092E7F">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10000" w:type="dxa"/>
            <w:gridSpan w:val="7"/>
            <w:tcBorders>
              <w:top w:val="single" w:sz="4" w:space="0" w:color="auto"/>
              <w:left w:val="single" w:sz="4" w:space="0" w:color="auto"/>
              <w:right w:val="single" w:sz="4" w:space="0" w:color="auto"/>
            </w:tcBorders>
            <w:shd w:val="clear" w:color="auto" w:fill="auto"/>
            <w:vAlign w:val="center"/>
          </w:tcPr>
          <w:p w14:paraId="63E34659" w14:textId="77777777" w:rsidR="00092E7F" w:rsidRPr="00360009" w:rsidRDefault="00092E7F" w:rsidP="00092E7F">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044B99" w:rsidRPr="00612BE7" w14:paraId="30736B79" w14:textId="77777777" w:rsidTr="0007674D">
        <w:trPr>
          <w:trHeight w:val="37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377A8"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57"/>
            </w:r>
          </w:p>
        </w:tc>
        <w:tc>
          <w:tcPr>
            <w:tcW w:w="10000" w:type="dxa"/>
            <w:gridSpan w:val="7"/>
            <w:tcBorders>
              <w:top w:val="single" w:sz="4" w:space="0" w:color="auto"/>
              <w:left w:val="single" w:sz="4" w:space="0" w:color="auto"/>
              <w:right w:val="single" w:sz="4" w:space="0" w:color="auto"/>
            </w:tcBorders>
            <w:shd w:val="clear" w:color="auto" w:fill="auto"/>
            <w:vAlign w:val="center"/>
          </w:tcPr>
          <w:p w14:paraId="79025413"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69605A41"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092E7F" w:rsidRPr="00360009" w14:paraId="2DC286EC" w14:textId="77777777" w:rsidTr="0007674D">
        <w:trPr>
          <w:trHeight w:val="37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EBE19" w14:textId="77777777" w:rsidR="00092E7F" w:rsidRPr="00360009" w:rsidRDefault="00092E7F" w:rsidP="00092E7F">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10000" w:type="dxa"/>
            <w:gridSpan w:val="7"/>
            <w:tcBorders>
              <w:top w:val="single" w:sz="4" w:space="0" w:color="auto"/>
              <w:left w:val="single" w:sz="4" w:space="0" w:color="auto"/>
              <w:right w:val="single" w:sz="4" w:space="0" w:color="auto"/>
            </w:tcBorders>
            <w:shd w:val="clear" w:color="auto" w:fill="auto"/>
            <w:vAlign w:val="center"/>
          </w:tcPr>
          <w:p w14:paraId="1FFFA751" w14:textId="77777777" w:rsidR="00092E7F" w:rsidRPr="00360009" w:rsidRDefault="00092E7F" w:rsidP="00092E7F">
            <w:pPr>
              <w:autoSpaceDN w:val="0"/>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092E7F" w:rsidRPr="00360009" w14:paraId="72D43AB2" w14:textId="77777777" w:rsidTr="0007674D">
        <w:trPr>
          <w:trHeight w:val="408"/>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EE3ED" w14:textId="77777777" w:rsidR="00092E7F" w:rsidRPr="00360009" w:rsidRDefault="00092E7F" w:rsidP="00092E7F">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10000" w:type="dxa"/>
            <w:gridSpan w:val="7"/>
            <w:tcBorders>
              <w:top w:val="single" w:sz="4" w:space="0" w:color="auto"/>
              <w:left w:val="single" w:sz="4" w:space="0" w:color="auto"/>
              <w:right w:val="single" w:sz="4" w:space="0" w:color="auto"/>
            </w:tcBorders>
            <w:shd w:val="clear" w:color="auto" w:fill="auto"/>
            <w:vAlign w:val="center"/>
          </w:tcPr>
          <w:p w14:paraId="283ACCEC" w14:textId="77777777" w:rsidR="00092E7F" w:rsidRPr="00360009" w:rsidRDefault="00092E7F" w:rsidP="00092E7F">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092E7F" w:rsidRPr="00360009" w14:paraId="74D471E4" w14:textId="77777777" w:rsidTr="0007674D">
        <w:trPr>
          <w:trHeight w:val="408"/>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CAB02" w14:textId="77777777" w:rsidR="00092E7F" w:rsidRPr="00360009" w:rsidRDefault="00092E7F" w:rsidP="00092E7F">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58"/>
            </w:r>
          </w:p>
        </w:tc>
        <w:tc>
          <w:tcPr>
            <w:tcW w:w="10000" w:type="dxa"/>
            <w:gridSpan w:val="7"/>
            <w:tcBorders>
              <w:top w:val="single" w:sz="4" w:space="0" w:color="auto"/>
              <w:left w:val="single" w:sz="4" w:space="0" w:color="auto"/>
              <w:right w:val="single" w:sz="4" w:space="0" w:color="auto"/>
            </w:tcBorders>
            <w:shd w:val="clear" w:color="auto" w:fill="auto"/>
            <w:vAlign w:val="center"/>
          </w:tcPr>
          <w:p w14:paraId="76995EBD" w14:textId="77777777" w:rsidR="00092E7F" w:rsidRPr="00360009" w:rsidRDefault="002B1A4C" w:rsidP="00092E7F">
            <w:pPr>
              <w:autoSpaceDN w:val="0"/>
              <w:spacing w:line="276" w:lineRule="auto"/>
              <w:jc w:val="center"/>
              <w:textAlignment w:val="baseline"/>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092E7F" w:rsidRPr="00360009" w14:paraId="40BDD0B6" w14:textId="77777777" w:rsidTr="0007674D">
        <w:trPr>
          <w:trHeight w:val="408"/>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23423" w14:textId="77777777" w:rsidR="00092E7F" w:rsidRPr="00360009" w:rsidRDefault="00092E7F" w:rsidP="00092E7F">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10000" w:type="dxa"/>
            <w:gridSpan w:val="7"/>
            <w:tcBorders>
              <w:top w:val="single" w:sz="4" w:space="0" w:color="auto"/>
              <w:left w:val="single" w:sz="4" w:space="0" w:color="auto"/>
              <w:right w:val="single" w:sz="4" w:space="0" w:color="auto"/>
            </w:tcBorders>
            <w:shd w:val="clear" w:color="auto" w:fill="auto"/>
            <w:vAlign w:val="center"/>
          </w:tcPr>
          <w:p w14:paraId="5C36E360" w14:textId="77777777" w:rsidR="00092E7F" w:rsidRPr="00360009" w:rsidRDefault="00092E7F" w:rsidP="00092E7F">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rPr>
              <w:t>Бесплатно</w:t>
            </w:r>
          </w:p>
        </w:tc>
      </w:tr>
      <w:tr w:rsidR="00092E7F" w:rsidRPr="00360009" w14:paraId="7E7AF4A4" w14:textId="77777777" w:rsidTr="0007674D">
        <w:trPr>
          <w:trHeight w:val="230"/>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CB31A" w14:textId="77777777" w:rsidR="00092E7F" w:rsidRPr="00360009" w:rsidRDefault="00092E7F" w:rsidP="00092E7F">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w:t>
            </w:r>
            <w:r w:rsidRPr="00360009">
              <w:rPr>
                <w:rFonts w:ascii="Times New Roman" w:hAnsi="Times New Roman"/>
                <w:sz w:val="18"/>
                <w:szCs w:val="18"/>
                <w:lang w:val="ru-RU"/>
              </w:rPr>
              <w:t>банка-партнера ПАО «Промсвязьбанк»</w:t>
            </w:r>
          </w:p>
        </w:tc>
        <w:tc>
          <w:tcPr>
            <w:tcW w:w="10000" w:type="dxa"/>
            <w:gridSpan w:val="7"/>
            <w:tcBorders>
              <w:left w:val="single" w:sz="4" w:space="0" w:color="auto"/>
              <w:bottom w:val="single" w:sz="4" w:space="0" w:color="auto"/>
              <w:right w:val="single" w:sz="4" w:space="0" w:color="auto"/>
            </w:tcBorders>
            <w:shd w:val="clear" w:color="auto" w:fill="auto"/>
            <w:vAlign w:val="center"/>
          </w:tcPr>
          <w:p w14:paraId="156FD63F" w14:textId="77777777" w:rsidR="00092E7F" w:rsidRPr="00360009" w:rsidRDefault="00092E7F" w:rsidP="00092E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092E7F" w:rsidRPr="00360009" w14:paraId="62D580A2"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4E083BE7"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59"/>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EEDE5E" w14:textId="77777777" w:rsidR="00092E7F" w:rsidRPr="00360009" w:rsidRDefault="00092E7F" w:rsidP="00092E7F">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092E7F" w:rsidRPr="00360009" w14:paraId="711887C0"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33B4A171"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A236AE"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Бесплатно</w:t>
            </w:r>
          </w:p>
        </w:tc>
      </w:tr>
      <w:tr w:rsidR="00092E7F" w:rsidRPr="00360009" w14:paraId="5EE911AC"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CC915"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5B200B"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092E7F" w:rsidRPr="00360009" w14:paraId="27A4D475"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7DEDC"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0D5C8F"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092E7F" w:rsidRPr="00612BE7" w14:paraId="7C9790FD"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797765BE" w14:textId="77777777" w:rsidR="00092E7F" w:rsidRPr="00360009" w:rsidRDefault="00092E7F" w:rsidP="00092E7F">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10000" w:type="dxa"/>
            <w:gridSpan w:val="7"/>
            <w:tcBorders>
              <w:top w:val="single" w:sz="4" w:space="0" w:color="auto"/>
              <w:left w:val="single" w:sz="4" w:space="0" w:color="auto"/>
              <w:bottom w:val="single" w:sz="4" w:space="0" w:color="auto"/>
            </w:tcBorders>
            <w:shd w:val="clear" w:color="auto" w:fill="auto"/>
          </w:tcPr>
          <w:p w14:paraId="748710AC" w14:textId="77777777" w:rsidR="00092E7F" w:rsidRPr="00360009" w:rsidRDefault="00092E7F" w:rsidP="00092E7F">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092E7F" w:rsidRPr="00612BE7" w14:paraId="198E2764"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5DA23983"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tcPr>
          <w:p w14:paraId="33853D51"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092E7F" w:rsidRPr="00360009" w14:paraId="4F5DCDF8"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7D89EE6F"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tcPr>
          <w:p w14:paraId="2F8D00A0" w14:textId="77777777" w:rsidR="00092E7F" w:rsidRPr="00360009" w:rsidRDefault="00092E7F" w:rsidP="00092E7F">
            <w:pPr>
              <w:jc w:val="center"/>
              <w:rPr>
                <w:rFonts w:ascii="Times New Roman" w:hAnsi="Times New Roman"/>
                <w:sz w:val="18"/>
                <w:szCs w:val="18"/>
              </w:rPr>
            </w:pPr>
            <w:r w:rsidRPr="00360009">
              <w:rPr>
                <w:rFonts w:ascii="Times New Roman" w:hAnsi="Times New Roman"/>
                <w:sz w:val="18"/>
                <w:szCs w:val="18"/>
              </w:rPr>
              <w:t>Бесплатно</w:t>
            </w:r>
          </w:p>
        </w:tc>
      </w:tr>
      <w:tr w:rsidR="00092E7F" w:rsidRPr="00612BE7" w14:paraId="71574733"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5CB386BF" w14:textId="77777777" w:rsidR="00092E7F" w:rsidRPr="00360009" w:rsidRDefault="00092E7F" w:rsidP="00092E7F">
            <w:pPr>
              <w:jc w:val="both"/>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453D8D" w14:textId="77777777" w:rsidR="00092E7F" w:rsidRPr="00360009" w:rsidRDefault="00092E7F" w:rsidP="00092E7F">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092E7F" w:rsidRPr="00612BE7" w14:paraId="250F3EE2"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3C536ED5"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60"/>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CFAC3B"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092E7F" w:rsidRPr="00612BE7" w14:paraId="0A976D9F"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C29B6" w14:textId="77777777" w:rsidR="00092E7F" w:rsidRPr="00360009" w:rsidRDefault="00092E7F" w:rsidP="00092E7F">
            <w:pPr>
              <w:tabs>
                <w:tab w:val="num" w:pos="-851"/>
              </w:tabs>
              <w:jc w:val="both"/>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08FB25"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092E7F" w:rsidRPr="00612BE7" w14:paraId="04381612"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6E55228F" w14:textId="77777777" w:rsidR="00092E7F" w:rsidRPr="00360009" w:rsidRDefault="00092E7F" w:rsidP="00092E7F">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1BC8D1"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6BF3D4D0"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092E7F" w:rsidRPr="00360009" w14:paraId="73E3D507"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76B3503B" w14:textId="77777777" w:rsidR="00092E7F" w:rsidRPr="00360009" w:rsidRDefault="00092E7F" w:rsidP="00092E7F">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19E144"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27176661"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14:paraId="067059E5" w14:textId="77777777" w:rsidR="00811A65" w:rsidRPr="00360009" w:rsidRDefault="00811A65" w:rsidP="00811A65">
            <w:pPr>
              <w:autoSpaceDN w:val="0"/>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354C7B" w14:textId="77777777" w:rsidR="00811A65" w:rsidRPr="00360009" w:rsidRDefault="00811A65" w:rsidP="00811A65">
            <w:pPr>
              <w:jc w:val="center"/>
              <w:rPr>
                <w:rFonts w:ascii="Times New Roman" w:hAnsi="Times New Roman"/>
                <w:snapToGrid w:val="0"/>
                <w:sz w:val="18"/>
                <w:szCs w:val="18"/>
                <w:lang w:val="ru-RU"/>
              </w:rPr>
            </w:pPr>
          </w:p>
          <w:p w14:paraId="5AC3DD8E" w14:textId="77777777" w:rsidR="00811A65" w:rsidRPr="00360009" w:rsidRDefault="00811A65" w:rsidP="00811A65">
            <w:pPr>
              <w:jc w:val="center"/>
              <w:rPr>
                <w:rFonts w:ascii="Times New Roman" w:hAnsi="Times New Roman"/>
                <w:snapToGrid w:val="0"/>
                <w:sz w:val="18"/>
                <w:szCs w:val="18"/>
                <w:lang w:val="ru-RU"/>
              </w:rPr>
            </w:pPr>
            <w:r w:rsidRPr="00360009">
              <w:rPr>
                <w:rFonts w:ascii="Times New Roman" w:hAnsi="Times New Roman"/>
                <w:sz w:val="18"/>
                <w:szCs w:val="18"/>
                <w:lang w:val="ru-RU"/>
              </w:rPr>
              <w:t>3,8% от суммы Операции (минимум 300 руб.)</w:t>
            </w:r>
          </w:p>
        </w:tc>
      </w:tr>
      <w:tr w:rsidR="00092E7F" w:rsidRPr="00360009" w14:paraId="16423F5D"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BF704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61"/>
            </w:r>
          </w:p>
        </w:tc>
      </w:tr>
      <w:tr w:rsidR="00092E7F" w:rsidRPr="00612BE7" w14:paraId="4C769EC3"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858CC9" w14:textId="77777777" w:rsidR="00092E7F" w:rsidRPr="00360009" w:rsidRDefault="00092E7F" w:rsidP="00092E7F">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092E7F" w:rsidRPr="00360009" w14:paraId="54E011C3"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56AF7"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5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D5748D"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150 000 руб.</w:t>
            </w:r>
          </w:p>
        </w:tc>
        <w:tc>
          <w:tcPr>
            <w:tcW w:w="4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51194"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092E7F" w:rsidRPr="00360009" w14:paraId="7F426BBB"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64C1E"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5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2F269"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500 000 руб.</w:t>
            </w:r>
          </w:p>
        </w:tc>
        <w:tc>
          <w:tcPr>
            <w:tcW w:w="4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AAC5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750 000 руб.</w:t>
            </w:r>
          </w:p>
        </w:tc>
      </w:tr>
      <w:tr w:rsidR="00092E7F" w:rsidRPr="00612BE7" w14:paraId="56927D99"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2BD4E1"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092E7F" w:rsidRPr="00612BE7" w14:paraId="2CC1E511"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E949D2"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92E7F" w:rsidRPr="00612BE7" w14:paraId="5BA1C272"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7D869C"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092E7F" w:rsidRPr="00360009" w14:paraId="5A86F727"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D7CF5"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9FB247"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3E4AB4" w:rsidRPr="00612BE7" w14:paraId="3A1DA5D0"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C47733"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092E7F" w:rsidRPr="00360009" w14:paraId="053F8585"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EDE94" w14:textId="77777777" w:rsidR="00092E7F" w:rsidRPr="00360009" w:rsidRDefault="00092E7F" w:rsidP="00092E7F">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5D8838" w14:textId="77777777" w:rsidR="00092E7F" w:rsidRPr="00360009" w:rsidRDefault="00092E7F" w:rsidP="00092E7F">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3E4AB4" w:rsidRPr="00612BE7" w14:paraId="0AA36273"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F1E321"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E4AB4" w:rsidRPr="00360009" w14:paraId="7A61C932"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49A30" w14:textId="77777777" w:rsidR="003E4AB4" w:rsidRPr="00360009" w:rsidRDefault="003E4AB4" w:rsidP="003E4AB4">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9BF710" w14:textId="77777777" w:rsidR="003E4AB4" w:rsidRPr="00360009" w:rsidRDefault="003E4AB4" w:rsidP="003E4AB4">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E4AB4" w:rsidRPr="00360009" w14:paraId="328A7F1F"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7FB3" w14:textId="77777777" w:rsidR="003E4AB4" w:rsidRPr="00360009" w:rsidRDefault="003E4AB4" w:rsidP="003E4AB4">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DFB0B2" w14:textId="77777777" w:rsidR="003E4AB4" w:rsidRPr="00360009" w:rsidRDefault="003E4AB4" w:rsidP="003E4AB4">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E4AB4" w:rsidRPr="00360009" w14:paraId="33115B70"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B95AB" w14:textId="77777777" w:rsidR="003E4AB4" w:rsidRPr="00360009" w:rsidRDefault="003E4AB4" w:rsidP="003E4AB4">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E96696" w14:textId="77777777" w:rsidR="003E4AB4" w:rsidRPr="00360009" w:rsidRDefault="003E4AB4" w:rsidP="003E4AB4">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E4AB4" w:rsidRPr="00612BE7" w14:paraId="293074AC"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EDB473"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E4AB4" w:rsidRPr="00360009" w14:paraId="5F1EA456"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8BC9B"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5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86325" w14:textId="77777777" w:rsidR="003E4AB4" w:rsidRPr="00360009" w:rsidRDefault="003C59B5" w:rsidP="003E4AB4">
            <w:pPr>
              <w:tabs>
                <w:tab w:val="num" w:pos="-851"/>
              </w:tabs>
              <w:jc w:val="center"/>
              <w:rPr>
                <w:rFonts w:ascii="Times New Roman" w:hAnsi="Times New Roman"/>
                <w:sz w:val="18"/>
                <w:szCs w:val="18"/>
              </w:rPr>
            </w:pPr>
            <w:r>
              <w:rPr>
                <w:rFonts w:ascii="Times New Roman" w:hAnsi="Times New Roman"/>
                <w:sz w:val="18"/>
                <w:szCs w:val="18"/>
                <w:lang w:val="ru-RU"/>
              </w:rPr>
              <w:t>3</w:t>
            </w:r>
            <w:r w:rsidR="003E4AB4" w:rsidRPr="00360009">
              <w:rPr>
                <w:rFonts w:ascii="Times New Roman" w:hAnsi="Times New Roman"/>
                <w:sz w:val="18"/>
                <w:szCs w:val="18"/>
              </w:rPr>
              <w:t>50 000 руб.</w:t>
            </w:r>
          </w:p>
        </w:tc>
        <w:tc>
          <w:tcPr>
            <w:tcW w:w="4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B05E4E"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3E4AB4" w:rsidRPr="00360009" w14:paraId="5E1F5248"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5474" w14:textId="77777777" w:rsidR="003E4AB4" w:rsidRPr="00360009" w:rsidRDefault="003E4AB4" w:rsidP="003E4AB4">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5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BBE7A" w14:textId="77777777" w:rsidR="003E4AB4" w:rsidRPr="00360009" w:rsidRDefault="003E4AB4" w:rsidP="003E4AB4">
            <w:pPr>
              <w:tabs>
                <w:tab w:val="num" w:pos="-851"/>
              </w:tabs>
              <w:jc w:val="center"/>
              <w:rPr>
                <w:rFonts w:ascii="Times New Roman" w:hAnsi="Times New Roman"/>
                <w:sz w:val="18"/>
                <w:szCs w:val="18"/>
              </w:rPr>
            </w:pPr>
            <w:r w:rsidRPr="00360009">
              <w:rPr>
                <w:rFonts w:ascii="Times New Roman" w:hAnsi="Times New Roman"/>
                <w:sz w:val="18"/>
                <w:szCs w:val="18"/>
              </w:rPr>
              <w:t>500 000 руб.</w:t>
            </w:r>
          </w:p>
        </w:tc>
        <w:tc>
          <w:tcPr>
            <w:tcW w:w="4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675470" w14:textId="77777777" w:rsidR="003E4AB4" w:rsidRPr="00360009" w:rsidRDefault="003E4AB4" w:rsidP="003E4AB4">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3E4AB4" w:rsidRPr="00612BE7" w14:paraId="2E18E7E4" w14:textId="77777777" w:rsidTr="0007674D">
        <w:trPr>
          <w:trHeight w:val="225"/>
        </w:trPr>
        <w:tc>
          <w:tcPr>
            <w:tcW w:w="150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A48F43"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E4AB4" w:rsidRPr="00360009" w14:paraId="63B6107F"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4D4B2"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E07359"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3E4AB4" w:rsidRPr="00612BE7" w14:paraId="15DB53FF"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3B8F1"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FAE977"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3E4AB4" w:rsidRPr="00612BE7" w14:paraId="3CAD9FC0"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22858"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426F1F"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E4AB4" w:rsidRPr="00612BE7" w14:paraId="0CD21DED" w14:textId="77777777" w:rsidTr="0007674D">
        <w:trPr>
          <w:trHeight w:val="225"/>
        </w:trPr>
        <w:tc>
          <w:tcPr>
            <w:tcW w:w="5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65806" w14:textId="77777777" w:rsidR="003E4AB4" w:rsidRPr="00360009" w:rsidRDefault="003E4AB4" w:rsidP="003E4AB4">
            <w:pPr>
              <w:tabs>
                <w:tab w:val="num" w:pos="-851"/>
              </w:tabs>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FBBEC4" w14:textId="77777777" w:rsidR="003E4AB4" w:rsidRPr="00360009" w:rsidRDefault="003E4AB4" w:rsidP="003E4AB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73D2D3D4" w14:textId="77777777" w:rsidR="00111846" w:rsidRPr="00360009" w:rsidRDefault="00111846" w:rsidP="00921CF1">
      <w:pPr>
        <w:rPr>
          <w:rFonts w:ascii="Times New Roman" w:hAnsi="Times New Roman"/>
          <w:b/>
          <w:sz w:val="18"/>
          <w:szCs w:val="18"/>
          <w:lang w:val="ru-RU"/>
        </w:rPr>
      </w:pPr>
    </w:p>
    <w:p w14:paraId="7A1557D6"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1FD79545"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C863A88" w14:textId="77777777" w:rsidR="00111846" w:rsidRPr="00360009" w:rsidRDefault="00111846" w:rsidP="00601A5A">
      <w:pPr>
        <w:rPr>
          <w:rFonts w:ascii="Times New Roman" w:hAnsi="Times New Roman"/>
          <w:b/>
          <w:sz w:val="18"/>
          <w:szCs w:val="18"/>
          <w:lang w:val="ru-RU"/>
        </w:rPr>
      </w:pPr>
    </w:p>
    <w:p w14:paraId="34802B4E" w14:textId="77777777" w:rsidR="00111846" w:rsidRPr="00360009" w:rsidRDefault="00111846" w:rsidP="007357AC">
      <w:pPr>
        <w:pStyle w:val="3"/>
        <w:spacing w:before="0" w:after="0"/>
        <w:ind w:left="0" w:firstLine="0"/>
        <w:rPr>
          <w:rFonts w:ascii="Times New Roman" w:hAnsi="Times New Roman"/>
          <w:bCs w:val="0"/>
          <w:sz w:val="18"/>
          <w:szCs w:val="18"/>
          <w:lang w:val="ru-RU"/>
        </w:rPr>
        <w:sectPr w:rsidR="00111846" w:rsidRPr="00360009" w:rsidSect="00921CF1">
          <w:endnotePr>
            <w:numFmt w:val="decimal"/>
            <w:numRestart w:val="eachSect"/>
          </w:endnotePr>
          <w:pgSz w:w="16838" w:h="11906" w:orient="landscape"/>
          <w:pgMar w:top="993" w:right="425" w:bottom="851" w:left="1418" w:header="709" w:footer="709" w:gutter="0"/>
          <w:cols w:space="708"/>
          <w:docGrid w:linePitch="360"/>
        </w:sectPr>
      </w:pPr>
    </w:p>
    <w:p w14:paraId="340A1625" w14:textId="77777777" w:rsidR="00111846" w:rsidRPr="00360009" w:rsidRDefault="00111846" w:rsidP="001769A3">
      <w:pPr>
        <w:pStyle w:val="3"/>
        <w:numPr>
          <w:ilvl w:val="2"/>
          <w:numId w:val="8"/>
        </w:numPr>
        <w:spacing w:before="0" w:after="0"/>
        <w:rPr>
          <w:rFonts w:ascii="Times New Roman" w:hAnsi="Times New Roman"/>
          <w:color w:val="000000"/>
          <w:sz w:val="18"/>
          <w:szCs w:val="18"/>
          <w:lang w:val="ru-RU"/>
        </w:rPr>
      </w:pPr>
      <w:bookmarkStart w:id="37" w:name="_Toc46763293"/>
      <w:bookmarkStart w:id="38" w:name="_Toc75509878"/>
      <w:r w:rsidRPr="00360009">
        <w:rPr>
          <w:rFonts w:ascii="Times New Roman" w:hAnsi="Times New Roman"/>
          <w:color w:val="000000"/>
          <w:sz w:val="18"/>
          <w:szCs w:val="18"/>
          <w:lang w:val="ru-RU"/>
        </w:rPr>
        <w:t>Тарифный план «ФОРА-ЗАРПЛАТНЫЙ. СПЕЦИАЛЬНЫЙ ЭНЕРГО»</w:t>
      </w:r>
      <w:bookmarkEnd w:id="37"/>
      <w:bookmarkEnd w:id="38"/>
      <w:r w:rsidRPr="00360009">
        <w:rPr>
          <w:rFonts w:ascii="Times New Roman" w:hAnsi="Times New Roman"/>
          <w:color w:val="000000"/>
          <w:sz w:val="18"/>
          <w:szCs w:val="18"/>
          <w:lang w:val="ru-RU"/>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268"/>
        <w:gridCol w:w="1559"/>
        <w:gridCol w:w="2599"/>
        <w:gridCol w:w="946"/>
        <w:gridCol w:w="4110"/>
      </w:tblGrid>
      <w:tr w:rsidR="00BB2CC1" w:rsidRPr="00612BE7" w14:paraId="4587E75C"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020055DF" w14:textId="77777777" w:rsidR="00BB2CC1" w:rsidRPr="00360009" w:rsidRDefault="00BB2CC1" w:rsidP="00BB2CC1">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B09FA" w14:textId="77777777" w:rsidR="00BB2CC1" w:rsidRPr="00360009" w:rsidRDefault="00BB2CC1" w:rsidP="00BB2CC1">
            <w:pPr>
              <w:jc w:val="center"/>
              <w:rPr>
                <w:rFonts w:ascii="Times New Roman" w:hAnsi="Times New Roman"/>
                <w:b/>
                <w:sz w:val="18"/>
                <w:szCs w:val="18"/>
              </w:rPr>
            </w:pPr>
            <w:r w:rsidRPr="00360009">
              <w:rPr>
                <w:rFonts w:ascii="Times New Roman" w:hAnsi="Times New Roman"/>
                <w:b/>
                <w:sz w:val="18"/>
                <w:szCs w:val="18"/>
              </w:rPr>
              <w:t>VISA Classic / MasterCard Standard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A9DFB" w14:textId="77777777" w:rsidR="00BB2CC1" w:rsidRPr="00360009" w:rsidRDefault="00BB2CC1" w:rsidP="00BB2CC1">
            <w:pPr>
              <w:jc w:val="center"/>
              <w:rPr>
                <w:rFonts w:ascii="Times New Roman" w:hAnsi="Times New Roman"/>
                <w:b/>
                <w:sz w:val="18"/>
                <w:szCs w:val="18"/>
              </w:rPr>
            </w:pPr>
            <w:r w:rsidRPr="00360009">
              <w:rPr>
                <w:rFonts w:ascii="Times New Roman" w:hAnsi="Times New Roman"/>
                <w:b/>
                <w:sz w:val="18"/>
                <w:szCs w:val="18"/>
              </w:rPr>
              <w:t>VISA Gold / MasterCard Gold</w:t>
            </w:r>
          </w:p>
        </w:tc>
        <w:tc>
          <w:tcPr>
            <w:tcW w:w="2599" w:type="dxa"/>
            <w:tcBorders>
              <w:top w:val="single" w:sz="4" w:space="0" w:color="auto"/>
              <w:left w:val="single" w:sz="4" w:space="0" w:color="auto"/>
              <w:bottom w:val="single" w:sz="4" w:space="0" w:color="auto"/>
              <w:right w:val="single" w:sz="4" w:space="0" w:color="auto"/>
            </w:tcBorders>
          </w:tcPr>
          <w:p w14:paraId="13BB6EB8" w14:textId="77777777" w:rsidR="00BB2CC1" w:rsidRPr="00360009" w:rsidRDefault="00BB2CC1" w:rsidP="00BB2CC1">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t>Карта</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ВСЕ</w:t>
            </w:r>
            <w:r w:rsidRPr="00360009">
              <w:rPr>
                <w:rFonts w:ascii="Times New Roman" w:hAnsi="Times New Roman"/>
                <w:b/>
                <w:kern w:val="3"/>
                <w:sz w:val="18"/>
                <w:szCs w:val="18"/>
                <w:lang w:eastAsia="ru-RU" w:bidi="hi-IN"/>
              </w:rPr>
              <w:t xml:space="preserve"> </w:t>
            </w:r>
            <w:r w:rsidRPr="00360009">
              <w:rPr>
                <w:rFonts w:ascii="Times New Roman" w:hAnsi="Times New Roman"/>
                <w:b/>
                <w:kern w:val="3"/>
                <w:sz w:val="18"/>
                <w:szCs w:val="18"/>
                <w:lang w:val="ru-RU" w:eastAsia="ru-RU" w:bidi="hi-IN"/>
              </w:rPr>
              <w:t>ВКЛЮЧЕНО</w:t>
            </w:r>
            <w:r w:rsidRPr="00360009">
              <w:rPr>
                <w:rFonts w:ascii="Times New Roman" w:hAnsi="Times New Roman"/>
                <w:b/>
                <w:kern w:val="3"/>
                <w:sz w:val="18"/>
                <w:szCs w:val="18"/>
                <w:lang w:eastAsia="ru-RU" w:bidi="hi-IN"/>
              </w:rPr>
              <w:t>»</w:t>
            </w:r>
          </w:p>
          <w:p w14:paraId="189335BB" w14:textId="77777777" w:rsidR="00BB2CC1" w:rsidRPr="00360009" w:rsidRDefault="00BB2CC1" w:rsidP="00BB2CC1">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 xml:space="preserve">VISA Gold/MasterCard Gold </w:t>
            </w:r>
          </w:p>
        </w:tc>
        <w:tc>
          <w:tcPr>
            <w:tcW w:w="5056" w:type="dxa"/>
            <w:gridSpan w:val="2"/>
            <w:tcBorders>
              <w:top w:val="single" w:sz="4" w:space="0" w:color="auto"/>
              <w:left w:val="single" w:sz="4" w:space="0" w:color="auto"/>
              <w:bottom w:val="single" w:sz="4" w:space="0" w:color="auto"/>
              <w:right w:val="single" w:sz="4" w:space="0" w:color="auto"/>
            </w:tcBorders>
          </w:tcPr>
          <w:p w14:paraId="6280F2D7" w14:textId="77777777" w:rsidR="00BB2CC1" w:rsidRPr="00360009" w:rsidRDefault="00BB2CC1" w:rsidP="00BB2CC1">
            <w:pPr>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w:t>
            </w:r>
          </w:p>
          <w:p w14:paraId="07F10CE2" w14:textId="77777777" w:rsidR="00BB2CC1" w:rsidRPr="00360009" w:rsidRDefault="00BB2CC1" w:rsidP="00BB2CC1">
            <w:pPr>
              <w:jc w:val="center"/>
              <w:rPr>
                <w:rFonts w:ascii="Times New Roman" w:hAnsi="Times New Roman"/>
                <w:b/>
                <w:sz w:val="18"/>
                <w:szCs w:val="18"/>
                <w:vertAlign w:val="superscript"/>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r w:rsidRPr="00360009">
              <w:rPr>
                <w:rFonts w:ascii="Times New Roman" w:hAnsi="Times New Roman"/>
                <w:b/>
                <w:sz w:val="18"/>
                <w:szCs w:val="18"/>
                <w:lang w:val="ru-RU"/>
              </w:rPr>
              <w:t xml:space="preserve"> </w:t>
            </w:r>
          </w:p>
        </w:tc>
      </w:tr>
      <w:tr w:rsidR="00BB2CC1" w:rsidRPr="00612BE7" w14:paraId="241BE5CA"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tcPr>
          <w:p w14:paraId="09C3832D" w14:textId="77777777" w:rsidR="00BB2CC1" w:rsidRPr="00360009" w:rsidRDefault="00BB2CC1" w:rsidP="00BB2CC1">
            <w:pPr>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p>
          <w:p w14:paraId="2C8C0527" w14:textId="77777777" w:rsidR="009F7796" w:rsidRDefault="00BB2CC1" w:rsidP="00BB2CC1">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сотрудникам Организаций, заключивших с АКБ «ФОРА-БАНК» (АО) «ДОГОВОР о выпуске банковских карт АКБ «ФОРА-БАНК» (АО)</w:t>
            </w:r>
          </w:p>
          <w:p w14:paraId="12AE7EAA" w14:textId="77777777" w:rsidR="009F7796" w:rsidRDefault="00BB2CC1" w:rsidP="00BB2CC1">
            <w:pPr>
              <w:jc w:val="both"/>
              <w:rPr>
                <w:rFonts w:ascii="Times New Roman" w:hAnsi="Times New Roman"/>
                <w:i/>
                <w:sz w:val="18"/>
                <w:szCs w:val="18"/>
                <w:lang w:val="ru-RU"/>
              </w:rPr>
            </w:pPr>
            <w:r w:rsidRPr="00360009">
              <w:rPr>
                <w:rFonts w:ascii="Times New Roman" w:hAnsi="Times New Roman"/>
                <w:i/>
                <w:sz w:val="18"/>
                <w:szCs w:val="18"/>
                <w:lang w:val="ru-RU"/>
              </w:rPr>
              <w:t xml:space="preserve">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w:t>
            </w:r>
          </w:p>
          <w:p w14:paraId="4B3DFCE6"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i/>
                <w:sz w:val="18"/>
                <w:szCs w:val="18"/>
                <w:lang w:val="ru-RU"/>
              </w:rPr>
              <w:t xml:space="preserve">зарплатных проектов), условия которого предусматривают применение данного Тарифного плана при выпуске банковских Карт сотрудникам Организации. </w:t>
            </w:r>
          </w:p>
        </w:tc>
      </w:tr>
      <w:tr w:rsidR="00BB2CC1" w:rsidRPr="00360009" w14:paraId="77518D48" w14:textId="77777777" w:rsidTr="00B83151">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D4B2EE1" w14:textId="77777777" w:rsidR="00BB2CC1" w:rsidRPr="00360009" w:rsidRDefault="00BB2CC1" w:rsidP="00BB2CC1">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tcPr>
          <w:p w14:paraId="285245EE"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5 лет</w:t>
            </w:r>
          </w:p>
        </w:tc>
      </w:tr>
      <w:tr w:rsidR="00BB2CC1" w:rsidRPr="00360009" w14:paraId="30FDA848"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0EA5EA7C" w14:textId="77777777" w:rsidR="00BB2CC1" w:rsidRPr="00360009" w:rsidRDefault="00BB2CC1" w:rsidP="00BB2CC1">
            <w:pPr>
              <w:tabs>
                <w:tab w:val="left" w:pos="720"/>
              </w:tabs>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tcPr>
          <w:p w14:paraId="0E215D1C"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Р</w:t>
            </w:r>
            <w:r w:rsidRPr="00360009">
              <w:rPr>
                <w:rFonts w:ascii="Times New Roman" w:hAnsi="Times New Roman"/>
                <w:sz w:val="18"/>
                <w:szCs w:val="18"/>
              </w:rPr>
              <w:t>убли РФ</w:t>
            </w:r>
          </w:p>
        </w:tc>
      </w:tr>
      <w:tr w:rsidR="00BB2CC1" w:rsidRPr="00612BE7" w14:paraId="1E0EB39C"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E2D92F9" w14:textId="77777777" w:rsidR="00BB2CC1" w:rsidRPr="00360009" w:rsidRDefault="00BB2CC1" w:rsidP="00BB2CC1">
            <w:pPr>
              <w:autoSpaceDN w:val="0"/>
              <w:jc w:val="both"/>
              <w:textAlignment w:val="baseline"/>
              <w:rPr>
                <w:rFonts w:ascii="Times New Roman" w:hAnsi="Times New Roman"/>
                <w:b/>
                <w:kern w:val="3"/>
                <w:sz w:val="18"/>
                <w:szCs w:val="18"/>
                <w:lang w:val="ru-RU" w:eastAsia="ru-RU" w:bidi="hi-IN"/>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C1282" w14:textId="77777777" w:rsidR="00BB2CC1" w:rsidRPr="00360009" w:rsidRDefault="00BB2CC1" w:rsidP="00BB2CC1">
            <w:pPr>
              <w:autoSpaceDN w:val="0"/>
              <w:jc w:val="center"/>
              <w:textAlignment w:val="baseline"/>
              <w:rPr>
                <w:rFonts w:ascii="Times New Roman" w:hAnsi="Times New Roman"/>
                <w:sz w:val="18"/>
                <w:szCs w:val="18"/>
                <w:lang w:val="ru-RU"/>
              </w:rPr>
            </w:pPr>
            <w:r w:rsidRPr="00360009">
              <w:rPr>
                <w:rFonts w:ascii="Times New Roman" w:hAnsi="Times New Roman"/>
                <w:color w:val="000000"/>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BB2CC1" w:rsidRPr="00360009" w14:paraId="555855A3" w14:textId="77777777" w:rsidTr="00B83151">
        <w:trPr>
          <w:trHeight w:val="250"/>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tcPr>
          <w:p w14:paraId="350D2BDC" w14:textId="77777777" w:rsidR="00BB2CC1" w:rsidRPr="00360009" w:rsidRDefault="00BB2CC1" w:rsidP="00BB2CC1">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BB2CC1" w:rsidRPr="00360009" w14:paraId="03CF5E03"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8DA2954"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705090"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612BE7" w14:paraId="19FAF167"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tcPr>
          <w:p w14:paraId="45564752"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(ежемесячно/ежегодно)</w:t>
            </w:r>
            <w:r w:rsidRPr="00360009">
              <w:rPr>
                <w:rFonts w:ascii="Times New Roman" w:hAnsi="Times New Roman"/>
                <w:sz w:val="18"/>
                <w:szCs w:val="18"/>
                <w:lang w:val="ru-RU"/>
              </w:rPr>
              <w:t>:</w:t>
            </w:r>
          </w:p>
        </w:tc>
      </w:tr>
      <w:tr w:rsidR="00BB2CC1" w:rsidRPr="00612BE7" w14:paraId="26DBEBC3"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4B0BC360" w14:textId="77777777" w:rsidR="00BB2CC1" w:rsidRPr="00360009" w:rsidRDefault="00BB2CC1" w:rsidP="00BB2CC1">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53143E"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3C4440"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599" w:type="dxa"/>
            <w:tcBorders>
              <w:top w:val="single" w:sz="4" w:space="0" w:color="auto"/>
              <w:left w:val="single" w:sz="4" w:space="0" w:color="auto"/>
              <w:bottom w:val="single" w:sz="4" w:space="0" w:color="auto"/>
              <w:right w:val="single" w:sz="4" w:space="0" w:color="auto"/>
            </w:tcBorders>
          </w:tcPr>
          <w:p w14:paraId="7E1307CA"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 0 рублей</w:t>
            </w:r>
          </w:p>
        </w:tc>
        <w:tc>
          <w:tcPr>
            <w:tcW w:w="5056" w:type="dxa"/>
            <w:gridSpan w:val="2"/>
            <w:tcBorders>
              <w:top w:val="single" w:sz="4" w:space="0" w:color="auto"/>
              <w:left w:val="single" w:sz="4" w:space="0" w:color="auto"/>
              <w:bottom w:val="single" w:sz="4" w:space="0" w:color="auto"/>
              <w:right w:val="single" w:sz="4" w:space="0" w:color="auto"/>
            </w:tcBorders>
          </w:tcPr>
          <w:p w14:paraId="3B1EC798" w14:textId="77777777" w:rsidR="00BB2CC1" w:rsidRPr="00360009" w:rsidRDefault="00BB2CC1" w:rsidP="00BB2CC1">
            <w:pPr>
              <w:jc w:val="center"/>
              <w:rPr>
                <w:rFonts w:ascii="Times New Roman" w:hAnsi="Times New Roman"/>
                <w:snapToGrid w:val="0"/>
                <w:sz w:val="18"/>
                <w:szCs w:val="18"/>
                <w:vertAlign w:val="superscript"/>
                <w:lang w:val="ru-RU"/>
              </w:rPr>
            </w:pPr>
            <w:r w:rsidRPr="00360009">
              <w:rPr>
                <w:rFonts w:ascii="Times New Roman" w:hAnsi="Times New Roman"/>
                <w:snapToGrid w:val="0"/>
                <w:sz w:val="18"/>
                <w:szCs w:val="18"/>
                <w:lang w:val="ru-RU"/>
              </w:rPr>
              <w:t>259 руб. в месяц/ 2 599 руб. в год</w:t>
            </w:r>
          </w:p>
        </w:tc>
      </w:tr>
      <w:tr w:rsidR="00BB2CC1" w:rsidRPr="00612BE7" w14:paraId="77E97743"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DF04DA3" w14:textId="77777777" w:rsidR="00BB2CC1" w:rsidRPr="00360009" w:rsidRDefault="00BB2CC1" w:rsidP="00BB2CC1">
            <w:pPr>
              <w:numPr>
                <w:ilvl w:val="0"/>
                <w:numId w:val="5"/>
              </w:numPr>
              <w:rPr>
                <w:rFonts w:ascii="Times New Roman" w:hAnsi="Times New Roman"/>
                <w:sz w:val="18"/>
                <w:szCs w:val="18"/>
              </w:rPr>
            </w:pPr>
            <w:r w:rsidRPr="00360009">
              <w:rPr>
                <w:rFonts w:ascii="Times New Roman" w:hAnsi="Times New Roman"/>
                <w:sz w:val="18"/>
                <w:szCs w:val="18"/>
                <w:lang w:val="ru-RU"/>
              </w:rPr>
              <w:t>Д</w:t>
            </w:r>
            <w:r w:rsidRPr="00360009">
              <w:rPr>
                <w:rFonts w:ascii="Times New Roman" w:hAnsi="Times New Roman"/>
                <w:sz w:val="18"/>
                <w:szCs w:val="18"/>
              </w:rPr>
              <w:t>ополнительной</w:t>
            </w:r>
            <w:r w:rsidRPr="00360009">
              <w:rPr>
                <w:rFonts w:ascii="Times New Roman" w:hAnsi="Times New Roman"/>
                <w:sz w:val="18"/>
                <w:szCs w:val="18"/>
                <w:lang w:val="ru-RU"/>
              </w:rPr>
              <w:t xml:space="preserve">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F5016"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450 рублей</w:t>
            </w:r>
          </w:p>
        </w:tc>
        <w:tc>
          <w:tcPr>
            <w:tcW w:w="2599" w:type="dxa"/>
            <w:tcBorders>
              <w:top w:val="single" w:sz="4" w:space="0" w:color="auto"/>
              <w:left w:val="single" w:sz="4" w:space="0" w:color="auto"/>
              <w:bottom w:val="single" w:sz="4" w:space="0" w:color="auto"/>
              <w:right w:val="single" w:sz="4" w:space="0" w:color="auto"/>
            </w:tcBorders>
          </w:tcPr>
          <w:p w14:paraId="20104F16"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49 руб. в месяц/399 руб. в год</w:t>
            </w:r>
          </w:p>
        </w:tc>
        <w:tc>
          <w:tcPr>
            <w:tcW w:w="5056" w:type="dxa"/>
            <w:gridSpan w:val="2"/>
            <w:tcBorders>
              <w:top w:val="single" w:sz="4" w:space="0" w:color="auto"/>
              <w:left w:val="single" w:sz="4" w:space="0" w:color="auto"/>
              <w:bottom w:val="single" w:sz="4" w:space="0" w:color="auto"/>
              <w:right w:val="single" w:sz="4" w:space="0" w:color="auto"/>
            </w:tcBorders>
          </w:tcPr>
          <w:p w14:paraId="2CB6B278"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199 руб. в месяц/1 000 руб. в год</w:t>
            </w:r>
          </w:p>
        </w:tc>
      </w:tr>
      <w:tr w:rsidR="00BB2CC1" w:rsidRPr="00612BE7" w14:paraId="2A147805" w14:textId="77777777" w:rsidTr="00B83151">
        <w:trPr>
          <w:trHeight w:val="40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tcPr>
          <w:p w14:paraId="52914517"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sz w:val="18"/>
                <w:szCs w:val="18"/>
                <w:lang w:val="ru-RU"/>
              </w:rPr>
              <w:t>Комиссия не взимается при наличии на Cчете Карты среднемесячного остатка в рублях РФ в размере не менее минимального среднемесячного остатка за предыду</w:t>
            </w:r>
            <w:r w:rsidR="003211D3" w:rsidRPr="009F7796">
              <w:rPr>
                <w:rFonts w:ascii="Times New Roman" w:hAnsi="Times New Roman"/>
                <w:sz w:val="18"/>
                <w:szCs w:val="18"/>
                <w:lang w:val="ru-RU"/>
              </w:rPr>
              <w:t xml:space="preserve">                                                                                                    </w:t>
            </w:r>
            <w:r w:rsidRPr="00360009">
              <w:rPr>
                <w:rFonts w:ascii="Times New Roman" w:hAnsi="Times New Roman"/>
                <w:sz w:val="18"/>
                <w:szCs w:val="18"/>
                <w:lang w:val="ru-RU"/>
              </w:rPr>
              <w:t>щий календарный месяц</w:t>
            </w:r>
            <w:r w:rsidRPr="00360009">
              <w:rPr>
                <w:rFonts w:ascii="Times New Roman" w:hAnsi="Times New Roman"/>
                <w:sz w:val="18"/>
                <w:szCs w:val="18"/>
                <w:vertAlign w:val="superscript"/>
              </w:rPr>
              <w:endnoteReference w:id="62"/>
            </w:r>
            <w:r w:rsidRPr="00360009">
              <w:rPr>
                <w:rFonts w:ascii="Times New Roman" w:hAnsi="Times New Roman"/>
                <w:sz w:val="18"/>
                <w:szCs w:val="18"/>
                <w:lang w:val="ru-RU"/>
              </w:rPr>
              <w:t>:</w:t>
            </w:r>
          </w:p>
        </w:tc>
      </w:tr>
      <w:tr w:rsidR="00BB2CC1" w:rsidRPr="00360009" w14:paraId="38D3C9A1"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6E4D2A89" w14:textId="77777777" w:rsidR="00BB2CC1" w:rsidRPr="00360009" w:rsidRDefault="00BB2CC1" w:rsidP="00BB2CC1">
            <w:pPr>
              <w:rPr>
                <w:rFonts w:ascii="Times New Roman" w:hAnsi="Times New Roman"/>
                <w:sz w:val="18"/>
                <w:szCs w:val="18"/>
                <w:lang w:val="ru-RU"/>
              </w:rPr>
            </w:pPr>
            <w:r w:rsidRPr="00360009">
              <w:rPr>
                <w:rFonts w:ascii="Times New Roman" w:hAnsi="Times New Roman"/>
                <w:sz w:val="18"/>
                <w:szCs w:val="18"/>
                <w:lang w:val="ru-RU"/>
              </w:rPr>
              <w:t>В сумме</w:t>
            </w:r>
            <w:r w:rsidRPr="00360009">
              <w:rPr>
                <w:rFonts w:ascii="Times New Roman" w:hAnsi="Times New Roman"/>
                <w:sz w:val="18"/>
                <w:szCs w:val="18"/>
              </w:rPr>
              <w:t xml:space="preserve">, не менее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65B7FE"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50463E"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2599" w:type="dxa"/>
            <w:tcBorders>
              <w:top w:val="single" w:sz="4" w:space="0" w:color="auto"/>
              <w:left w:val="single" w:sz="4" w:space="0" w:color="auto"/>
              <w:bottom w:val="single" w:sz="4" w:space="0" w:color="auto"/>
              <w:right w:val="single" w:sz="4" w:space="0" w:color="auto"/>
            </w:tcBorders>
            <w:vAlign w:val="center"/>
          </w:tcPr>
          <w:p w14:paraId="60A3907D"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5</w:t>
            </w:r>
            <w:r w:rsidRPr="00360009">
              <w:rPr>
                <w:rFonts w:ascii="Times New Roman" w:hAnsi="Times New Roman"/>
                <w:snapToGrid w:val="0"/>
                <w:sz w:val="18"/>
                <w:szCs w:val="18"/>
                <w:lang w:val="ru-RU"/>
              </w:rPr>
              <w:t>0</w:t>
            </w:r>
            <w:r w:rsidRPr="00360009">
              <w:rPr>
                <w:rFonts w:ascii="Times New Roman" w:hAnsi="Times New Roman"/>
                <w:snapToGrid w:val="0"/>
                <w:sz w:val="18"/>
                <w:szCs w:val="18"/>
              </w:rPr>
              <w:t> 000 рублей</w:t>
            </w:r>
          </w:p>
        </w:tc>
        <w:tc>
          <w:tcPr>
            <w:tcW w:w="5056" w:type="dxa"/>
            <w:gridSpan w:val="2"/>
            <w:tcBorders>
              <w:top w:val="single" w:sz="4" w:space="0" w:color="auto"/>
              <w:left w:val="single" w:sz="4" w:space="0" w:color="auto"/>
              <w:bottom w:val="single" w:sz="4" w:space="0" w:color="auto"/>
              <w:right w:val="single" w:sz="4" w:space="0" w:color="auto"/>
            </w:tcBorders>
            <w:vAlign w:val="center"/>
          </w:tcPr>
          <w:p w14:paraId="7DEAEEB0"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150 000 рублей</w:t>
            </w:r>
          </w:p>
        </w:tc>
      </w:tr>
      <w:tr w:rsidR="00BB2CC1" w:rsidRPr="00360009" w14:paraId="622D2F66" w14:textId="77777777" w:rsidTr="00B83151">
        <w:trPr>
          <w:trHeight w:val="133"/>
        </w:trPr>
        <w:tc>
          <w:tcPr>
            <w:tcW w:w="15163" w:type="dxa"/>
            <w:gridSpan w:val="6"/>
            <w:tcBorders>
              <w:top w:val="single" w:sz="4" w:space="0" w:color="auto"/>
              <w:left w:val="single" w:sz="4" w:space="0" w:color="auto"/>
              <w:right w:val="single" w:sz="4" w:space="0" w:color="auto"/>
            </w:tcBorders>
            <w:shd w:val="clear" w:color="auto" w:fill="auto"/>
          </w:tcPr>
          <w:p w14:paraId="2FEAEA59" w14:textId="77777777" w:rsidR="00BB2CC1" w:rsidRPr="00360009" w:rsidDel="00233DAD" w:rsidRDefault="00BB2CC1" w:rsidP="00BB2CC1">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lang w:val="ru-RU"/>
              </w:rPr>
              <w:t>:</w:t>
            </w:r>
          </w:p>
        </w:tc>
      </w:tr>
      <w:tr w:rsidR="00BB2CC1" w:rsidRPr="00360009" w14:paraId="007DFEF6" w14:textId="77777777" w:rsidTr="00B83151">
        <w:trPr>
          <w:trHeight w:val="200"/>
        </w:trPr>
        <w:tc>
          <w:tcPr>
            <w:tcW w:w="3681" w:type="dxa"/>
            <w:tcBorders>
              <w:top w:val="single" w:sz="4" w:space="0" w:color="auto"/>
              <w:left w:val="single" w:sz="4" w:space="0" w:color="auto"/>
              <w:right w:val="single" w:sz="4" w:space="0" w:color="auto"/>
            </w:tcBorders>
            <w:shd w:val="clear" w:color="auto" w:fill="auto"/>
            <w:vAlign w:val="center"/>
          </w:tcPr>
          <w:p w14:paraId="7A803870" w14:textId="77777777" w:rsidR="00BB2CC1" w:rsidRPr="00360009" w:rsidRDefault="00BB2CC1" w:rsidP="00BB2CC1">
            <w:pPr>
              <w:numPr>
                <w:ilvl w:val="0"/>
                <w:numId w:val="5"/>
              </w:numPr>
              <w:spacing w:before="80" w:after="80"/>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w:t>
            </w:r>
            <w:r w:rsidRPr="00360009">
              <w:rPr>
                <w:rFonts w:ascii="Times New Roman" w:hAnsi="Times New Roman"/>
                <w:sz w:val="18"/>
                <w:szCs w:val="18"/>
                <w:lang w:val="ru-RU"/>
              </w:rPr>
              <w:t xml:space="preserve"> Д</w:t>
            </w:r>
            <w:r w:rsidRPr="00360009">
              <w:rPr>
                <w:rFonts w:ascii="Times New Roman" w:hAnsi="Times New Roman"/>
                <w:sz w:val="18"/>
                <w:szCs w:val="18"/>
              </w:rPr>
              <w:t>ополнительной</w:t>
            </w:r>
          </w:p>
        </w:tc>
        <w:tc>
          <w:tcPr>
            <w:tcW w:w="11482" w:type="dxa"/>
            <w:gridSpan w:val="5"/>
            <w:tcBorders>
              <w:top w:val="single" w:sz="4" w:space="0" w:color="auto"/>
              <w:left w:val="single" w:sz="4" w:space="0" w:color="auto"/>
              <w:right w:val="single" w:sz="4" w:space="0" w:color="auto"/>
            </w:tcBorders>
            <w:shd w:val="clear" w:color="auto" w:fill="FFFFFF"/>
            <w:vAlign w:val="center"/>
          </w:tcPr>
          <w:p w14:paraId="24021F78" w14:textId="77777777" w:rsidR="00BB2CC1" w:rsidRPr="00360009" w:rsidRDefault="00BB2CC1" w:rsidP="00BB2CC1">
            <w:pPr>
              <w:spacing w:before="40" w:after="4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51DCF471"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CAAD7F7"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для </w:t>
            </w:r>
            <w:r w:rsidRPr="00360009">
              <w:rPr>
                <w:rFonts w:ascii="Times New Roman" w:hAnsi="Times New Roman"/>
                <w:sz w:val="18"/>
                <w:szCs w:val="18"/>
              </w:rPr>
              <w:t>Mastercard</w:t>
            </w:r>
            <w:r w:rsidRPr="00360009">
              <w:rPr>
                <w:rFonts w:ascii="Times New Roman" w:hAnsi="Times New Roman"/>
                <w:sz w:val="18"/>
                <w:szCs w:val="18"/>
                <w:lang w:val="ru-RU"/>
              </w:rPr>
              <w:t xml:space="preserve"> услуги срочного выпуска нет)</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2C0C34"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BB2CC1" w:rsidRPr="00612BE7" w14:paraId="534D58A1" w14:textId="77777777" w:rsidTr="00B83151">
        <w:trPr>
          <w:trHeight w:val="239"/>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9A6CD1" w14:textId="77777777" w:rsidR="00BB2CC1" w:rsidRPr="00360009" w:rsidRDefault="00BB2CC1" w:rsidP="00BB2CC1">
            <w:pPr>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BB2CC1" w:rsidRPr="00360009" w14:paraId="7EC02A5A" w14:textId="77777777" w:rsidTr="00B83151">
        <w:trPr>
          <w:trHeight w:val="191"/>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94DF5FF"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63"/>
            </w:r>
            <w:r w:rsidRPr="00360009">
              <w:rPr>
                <w:rFonts w:ascii="Times New Roman" w:hAnsi="Times New Roman"/>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32BDA"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599" w:type="dxa"/>
            <w:tcBorders>
              <w:top w:val="single" w:sz="4" w:space="0" w:color="auto"/>
              <w:left w:val="single" w:sz="4" w:space="0" w:color="auto"/>
              <w:bottom w:val="single" w:sz="4" w:space="0" w:color="auto"/>
              <w:right w:val="single" w:sz="4" w:space="0" w:color="auto"/>
            </w:tcBorders>
            <w:vAlign w:val="center"/>
          </w:tcPr>
          <w:p w14:paraId="0C161979"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w:t>
            </w:r>
            <w:r w:rsidRPr="00360009">
              <w:rPr>
                <w:rFonts w:ascii="Times New Roman" w:hAnsi="Times New Roman"/>
                <w:sz w:val="18"/>
                <w:szCs w:val="18"/>
                <w:lang w:val="ru-RU"/>
              </w:rPr>
              <w:t>,1</w:t>
            </w:r>
            <w:r w:rsidRPr="00360009">
              <w:rPr>
                <w:rFonts w:ascii="Times New Roman" w:hAnsi="Times New Roman"/>
                <w:sz w:val="18"/>
                <w:szCs w:val="18"/>
              </w:rPr>
              <w:t>% от суммы Операции</w:t>
            </w:r>
          </w:p>
        </w:tc>
        <w:tc>
          <w:tcPr>
            <w:tcW w:w="5056" w:type="dxa"/>
            <w:gridSpan w:val="2"/>
            <w:tcBorders>
              <w:top w:val="single" w:sz="4" w:space="0" w:color="auto"/>
              <w:left w:val="single" w:sz="4" w:space="0" w:color="auto"/>
              <w:bottom w:val="single" w:sz="4" w:space="0" w:color="auto"/>
              <w:right w:val="single" w:sz="4" w:space="0" w:color="auto"/>
            </w:tcBorders>
            <w:vAlign w:val="center"/>
          </w:tcPr>
          <w:p w14:paraId="46DBF12D"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1,2% от суммы Операции</w:t>
            </w:r>
          </w:p>
        </w:tc>
      </w:tr>
      <w:tr w:rsidR="00BB2CC1" w:rsidRPr="00360009" w14:paraId="4E09FB30" w14:textId="77777777" w:rsidTr="00B83151">
        <w:trPr>
          <w:trHeight w:val="16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D25CB30"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64"/>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0BA18"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599" w:type="dxa"/>
            <w:tcBorders>
              <w:top w:val="single" w:sz="4" w:space="0" w:color="auto"/>
              <w:left w:val="single" w:sz="4" w:space="0" w:color="auto"/>
              <w:bottom w:val="single" w:sz="4" w:space="0" w:color="auto"/>
              <w:right w:val="single" w:sz="4" w:space="0" w:color="auto"/>
            </w:tcBorders>
            <w:vAlign w:val="center"/>
          </w:tcPr>
          <w:p w14:paraId="371FF366"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5% от суммы Операции</w:t>
            </w:r>
          </w:p>
        </w:tc>
        <w:tc>
          <w:tcPr>
            <w:tcW w:w="5056" w:type="dxa"/>
            <w:gridSpan w:val="2"/>
            <w:tcBorders>
              <w:top w:val="single" w:sz="4" w:space="0" w:color="auto"/>
              <w:left w:val="single" w:sz="4" w:space="0" w:color="auto"/>
              <w:bottom w:val="single" w:sz="4" w:space="0" w:color="auto"/>
              <w:right w:val="single" w:sz="4" w:space="0" w:color="auto"/>
            </w:tcBorders>
            <w:vAlign w:val="center"/>
          </w:tcPr>
          <w:p w14:paraId="5FC9713C"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7% от суммы Операции</w:t>
            </w:r>
          </w:p>
        </w:tc>
      </w:tr>
      <w:tr w:rsidR="00BB2CC1" w:rsidRPr="00360009" w14:paraId="26FFD287"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FF64BF5" w14:textId="77777777" w:rsidR="00BB2CC1" w:rsidRPr="00360009" w:rsidRDefault="00BB2CC1" w:rsidP="00BB2CC1">
            <w:pPr>
              <w:rPr>
                <w:rFonts w:ascii="Times New Roman" w:hAnsi="Times New Roman"/>
                <w:b/>
                <w:snapToGrid w:val="0"/>
                <w:sz w:val="18"/>
                <w:szCs w:val="18"/>
                <w:lang w:val="ru-RU"/>
              </w:rPr>
            </w:pPr>
            <w:r w:rsidRPr="00360009">
              <w:rPr>
                <w:rFonts w:ascii="Times New Roman" w:hAnsi="Times New Roman"/>
                <w:b/>
                <w:sz w:val="18"/>
                <w:szCs w:val="18"/>
                <w:lang w:val="ru-RU"/>
              </w:rPr>
              <w:t>Услуга SMS / PUSH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65"/>
            </w:r>
          </w:p>
        </w:tc>
        <w:tc>
          <w:tcPr>
            <w:tcW w:w="6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CE8F1"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0E1157F8" w14:textId="77777777" w:rsidR="00BB2CC1" w:rsidRPr="00360009" w:rsidRDefault="00BB2CC1" w:rsidP="00BB2CC1">
            <w:pPr>
              <w:jc w:val="center"/>
              <w:rPr>
                <w:rFonts w:ascii="Times New Roman" w:hAnsi="Times New Roman"/>
                <w:sz w:val="18"/>
                <w:szCs w:val="18"/>
                <w:lang w:val="ru-RU"/>
              </w:rPr>
            </w:pPr>
          </w:p>
        </w:tc>
        <w:tc>
          <w:tcPr>
            <w:tcW w:w="5056" w:type="dxa"/>
            <w:gridSpan w:val="2"/>
            <w:tcBorders>
              <w:top w:val="single" w:sz="4" w:space="0" w:color="auto"/>
              <w:left w:val="single" w:sz="4" w:space="0" w:color="auto"/>
              <w:bottom w:val="single" w:sz="4" w:space="0" w:color="auto"/>
              <w:right w:val="single" w:sz="4" w:space="0" w:color="auto"/>
            </w:tcBorders>
          </w:tcPr>
          <w:p w14:paraId="4A688695"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BB2CC1" w:rsidRPr="00360009" w14:paraId="608DABAC"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F3C5B10"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p>
        </w:tc>
        <w:tc>
          <w:tcPr>
            <w:tcW w:w="6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E3C5F" w14:textId="77777777" w:rsidR="00BB2CC1" w:rsidRPr="00360009" w:rsidRDefault="00BB2CC1" w:rsidP="00BB2CC1">
            <w:pPr>
              <w:jc w:val="center"/>
              <w:rPr>
                <w:rFonts w:ascii="Times New Roman" w:hAnsi="Times New Roman"/>
                <w:sz w:val="18"/>
                <w:szCs w:val="18"/>
              </w:rPr>
            </w:pPr>
            <w:r w:rsidRPr="00360009">
              <w:rPr>
                <w:rFonts w:ascii="Times New Roman" w:hAnsi="Times New Roman"/>
                <w:kern w:val="3"/>
                <w:sz w:val="18"/>
                <w:szCs w:val="18"/>
                <w:lang w:val="ru-RU" w:eastAsia="ru-RU" w:bidi="hi-IN"/>
              </w:rPr>
              <w:t>1 990 рублей (включает НДС - 20%)</w:t>
            </w:r>
            <w:r w:rsidRPr="00360009">
              <w:rPr>
                <w:rFonts w:ascii="Times New Roman" w:hAnsi="Times New Roman"/>
                <w:kern w:val="3"/>
                <w:sz w:val="18"/>
                <w:szCs w:val="18"/>
                <w:vertAlign w:val="superscript"/>
                <w:lang w:val="ru-RU" w:eastAsia="ru-RU" w:bidi="hi-IN"/>
              </w:rPr>
              <w:endnoteReference w:id="66"/>
            </w:r>
          </w:p>
        </w:tc>
        <w:tc>
          <w:tcPr>
            <w:tcW w:w="5056" w:type="dxa"/>
            <w:gridSpan w:val="2"/>
            <w:tcBorders>
              <w:top w:val="single" w:sz="4" w:space="0" w:color="auto"/>
              <w:left w:val="single" w:sz="4" w:space="0" w:color="auto"/>
              <w:bottom w:val="single" w:sz="4" w:space="0" w:color="auto"/>
              <w:right w:val="single" w:sz="4" w:space="0" w:color="auto"/>
            </w:tcBorders>
            <w:vAlign w:val="center"/>
          </w:tcPr>
          <w:p w14:paraId="4ADECDE5"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BB2CC1" w:rsidRPr="00612BE7" w14:paraId="232158DF"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5FFCB63" w14:textId="77777777" w:rsidR="00BB2CC1" w:rsidRPr="00360009" w:rsidRDefault="00BB2CC1" w:rsidP="00BB2CC1">
            <w:pPr>
              <w:jc w:val="both"/>
              <w:rPr>
                <w:rFonts w:ascii="Times New Roman" w:hAnsi="Times New Roman"/>
                <w:kern w:val="3"/>
                <w:sz w:val="18"/>
                <w:szCs w:val="18"/>
                <w:lang w:val="ru-RU" w:eastAsia="ru-RU" w:bidi="hi-IN"/>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6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A7001" w14:textId="77777777" w:rsidR="00BB2CC1" w:rsidRPr="00360009" w:rsidRDefault="00BB2CC1" w:rsidP="00BB2CC1">
            <w:pPr>
              <w:jc w:val="center"/>
              <w:rPr>
                <w:rFonts w:ascii="Times New Roman" w:hAnsi="Times New Roman"/>
                <w:kern w:val="3"/>
                <w:sz w:val="18"/>
                <w:szCs w:val="18"/>
                <w:lang w:val="ru-RU" w:eastAsia="ru-RU" w:bidi="hi-IN"/>
              </w:rPr>
            </w:pPr>
            <w:r w:rsidRPr="00360009">
              <w:rPr>
                <w:rFonts w:ascii="Times New Roman" w:hAnsi="Times New Roman"/>
                <w:sz w:val="18"/>
                <w:szCs w:val="18"/>
              </w:rPr>
              <w:t>Услуга не предоставляется</w:t>
            </w:r>
          </w:p>
        </w:tc>
        <w:tc>
          <w:tcPr>
            <w:tcW w:w="5056" w:type="dxa"/>
            <w:gridSpan w:val="2"/>
            <w:tcBorders>
              <w:top w:val="single" w:sz="4" w:space="0" w:color="auto"/>
              <w:left w:val="single" w:sz="4" w:space="0" w:color="auto"/>
              <w:bottom w:val="single" w:sz="4" w:space="0" w:color="auto"/>
              <w:right w:val="single" w:sz="4" w:space="0" w:color="auto"/>
            </w:tcBorders>
            <w:vAlign w:val="center"/>
          </w:tcPr>
          <w:p w14:paraId="4417A470"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 xml:space="preserve">Предоставление Карты – бесплатно. </w:t>
            </w:r>
          </w:p>
          <w:p w14:paraId="5A0C40DE"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Стоимость посещения – 27$.</w:t>
            </w:r>
          </w:p>
        </w:tc>
      </w:tr>
      <w:tr w:rsidR="00BB2CC1" w:rsidRPr="00612BE7" w14:paraId="5D513CD5"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15B1CC8" w14:textId="77777777" w:rsidR="00BB2CC1" w:rsidRPr="00360009" w:rsidRDefault="00BB2CC1" w:rsidP="00BB2CC1">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6C0038"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BB2CC1" w:rsidRPr="00360009" w14:paraId="5AB786DE" w14:textId="77777777" w:rsidTr="00B83151">
        <w:trPr>
          <w:trHeight w:val="135"/>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14:paraId="1097A514"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11482" w:type="dxa"/>
            <w:gridSpan w:val="5"/>
            <w:tcBorders>
              <w:top w:val="single" w:sz="4" w:space="0" w:color="auto"/>
              <w:left w:val="single" w:sz="4" w:space="0" w:color="auto"/>
              <w:bottom w:val="single" w:sz="4" w:space="0" w:color="auto"/>
              <w:right w:val="single" w:sz="4" w:space="0" w:color="auto"/>
            </w:tcBorders>
            <w:shd w:val="clear" w:color="auto" w:fill="auto"/>
          </w:tcPr>
          <w:p w14:paraId="24A4A0BF" w14:textId="77777777" w:rsidR="00BB2CC1" w:rsidRPr="00360009" w:rsidRDefault="00BB2CC1" w:rsidP="00BB2CC1">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BB2CC1" w:rsidRPr="00612BE7" w14:paraId="43695F9F"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14:paraId="4DBDD76D"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06FE5634" w14:textId="77777777" w:rsidR="00BB2CC1" w:rsidRPr="00360009" w:rsidRDefault="00BB2CC1" w:rsidP="00BB2CC1">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DC80E" w14:textId="77777777" w:rsidR="009F7796" w:rsidRDefault="00BB2CC1" w:rsidP="00BB2CC1">
            <w:pPr>
              <w:jc w:val="center"/>
              <w:rPr>
                <w:rFonts w:ascii="Times New Roman" w:hAnsi="Times New Roman"/>
                <w:color w:val="000000" w:themeColor="text1"/>
                <w:sz w:val="18"/>
                <w:szCs w:val="18"/>
                <w:lang w:val="ru-RU"/>
              </w:rPr>
            </w:pPr>
            <w:r w:rsidRPr="00360009">
              <w:rPr>
                <w:rFonts w:ascii="Times New Roman" w:hAnsi="Times New Roman"/>
                <w:color w:val="000000" w:themeColor="text1"/>
                <w:sz w:val="18"/>
                <w:szCs w:val="18"/>
                <w:lang w:val="ru-RU"/>
              </w:rPr>
              <w:t xml:space="preserve">ключевая ставка ЦБ РФ, применяемая Банком на дату начисления процентов, </w:t>
            </w:r>
          </w:p>
          <w:p w14:paraId="6B309FA5" w14:textId="77777777" w:rsidR="00BB2CC1" w:rsidRPr="00360009" w:rsidRDefault="008D0C34" w:rsidP="00BB2CC1">
            <w:pPr>
              <w:jc w:val="center"/>
              <w:rPr>
                <w:rFonts w:ascii="Times New Roman" w:hAnsi="Times New Roman"/>
                <w:sz w:val="18"/>
                <w:szCs w:val="18"/>
                <w:lang w:val="ru-RU"/>
              </w:rPr>
            </w:pPr>
            <w:r>
              <w:rPr>
                <w:rFonts w:ascii="Times New Roman" w:hAnsi="Times New Roman"/>
                <w:color w:val="000000" w:themeColor="text1"/>
                <w:sz w:val="18"/>
                <w:szCs w:val="18"/>
                <w:lang w:val="ru-RU"/>
              </w:rPr>
              <w:t xml:space="preserve">уменьшенная на 3 </w:t>
            </w:r>
            <w:r w:rsidR="00BB2CC1" w:rsidRPr="00360009">
              <w:rPr>
                <w:rFonts w:ascii="Times New Roman" w:hAnsi="Times New Roman"/>
                <w:color w:val="000000" w:themeColor="text1"/>
                <w:sz w:val="18"/>
                <w:szCs w:val="18"/>
                <w:lang w:val="ru-RU"/>
              </w:rPr>
              <w:t>п.п.,</w:t>
            </w:r>
            <w:r w:rsidR="00BB2CC1" w:rsidRPr="00360009">
              <w:rPr>
                <w:rFonts w:ascii="Times New Roman" w:hAnsi="Times New Roman"/>
                <w:sz w:val="18"/>
                <w:szCs w:val="18"/>
                <w:lang w:val="ru-RU"/>
              </w:rPr>
              <w:t xml:space="preserve"> но не менее 0% и не более 8% годовых</w:t>
            </w:r>
            <w:r w:rsidR="00BB2CC1" w:rsidRPr="00360009">
              <w:rPr>
                <w:rFonts w:ascii="Times New Roman" w:hAnsi="Times New Roman"/>
                <w:sz w:val="18"/>
                <w:szCs w:val="18"/>
                <w:vertAlign w:val="superscript"/>
                <w:lang w:val="ru-RU"/>
              </w:rPr>
              <w:endnoteReference w:id="67"/>
            </w:r>
          </w:p>
        </w:tc>
      </w:tr>
      <w:tr w:rsidR="00BB2CC1" w:rsidRPr="00360009" w14:paraId="19AE35BA" w14:textId="77777777" w:rsidTr="00B83151">
        <w:trPr>
          <w:trHeight w:val="225"/>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14:paraId="3C863925"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044B06E1" w14:textId="77777777" w:rsidR="00BB2CC1" w:rsidRPr="00360009" w:rsidRDefault="00BB2CC1" w:rsidP="00BB2CC1">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38F53" w14:textId="77777777" w:rsidR="00BB2CC1" w:rsidRPr="00360009" w:rsidRDefault="00BB2CC1" w:rsidP="00BB2CC1">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BB2CC1" w:rsidRPr="00612BE7" w14:paraId="517DD6E9" w14:textId="77777777" w:rsidTr="00B83151">
        <w:trPr>
          <w:trHeight w:val="274"/>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4FDA7D"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68"/>
            </w:r>
            <w:r w:rsidRPr="00360009">
              <w:rPr>
                <w:rFonts w:ascii="Times New Roman" w:hAnsi="Times New Roman"/>
                <w:b/>
                <w:sz w:val="18"/>
                <w:szCs w:val="18"/>
                <w:lang w:val="ru-RU"/>
              </w:rPr>
              <w:t>:</w:t>
            </w:r>
          </w:p>
        </w:tc>
      </w:tr>
      <w:tr w:rsidR="00BB2CC1" w:rsidRPr="00360009" w14:paraId="1C599A3B"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3AA78E4"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CB146"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53305DC7"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347E8E12"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банка-партнера ПАО «Промсвязьбанк»</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D0AB3"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BB2CC1" w:rsidRPr="00360009" w14:paraId="09956213"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018A72BD"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b/>
                <w:sz w:val="18"/>
                <w:szCs w:val="18"/>
                <w:lang w:val="ru-RU"/>
              </w:rPr>
              <w:t>-</w:t>
            </w:r>
            <w:r w:rsidRPr="00360009">
              <w:rPr>
                <w:rFonts w:ascii="Times New Roman" w:hAnsi="Times New Roman"/>
                <w:sz w:val="18"/>
                <w:szCs w:val="18"/>
                <w:lang w:val="ru-RU"/>
              </w:rPr>
              <w:t xml:space="preserve"> в банкоматах и пунктах выдачи наличных сторонних банков</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06F2A"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612BE7" w14:paraId="2A5B7DDD"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tcPr>
          <w:p w14:paraId="42E01A3D"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color w:val="000000"/>
                <w:sz w:val="18"/>
                <w:szCs w:val="18"/>
                <w:lang w:val="ru-RU"/>
              </w:rPr>
              <w:t>Проведение Операций с использованием Системы ДБО «ФОРА-ОНЛАЙН»</w:t>
            </w:r>
            <w:r w:rsidRPr="00360009">
              <w:rPr>
                <w:rFonts w:ascii="Times New Roman" w:hAnsi="Times New Roman"/>
                <w:b/>
                <w:color w:val="000000"/>
                <w:sz w:val="18"/>
                <w:szCs w:val="18"/>
                <w:vertAlign w:val="superscript"/>
                <w:lang w:val="ru-RU"/>
              </w:rPr>
              <w:endnoteReference w:id="69"/>
            </w:r>
          </w:p>
        </w:tc>
      </w:tr>
      <w:tr w:rsidR="00BF6122" w:rsidRPr="00360009" w14:paraId="4B9C611D"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849C0"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202A5"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4954542E"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494661F6"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2C28FEB3" w14:textId="77777777" w:rsidR="009F7796"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 xml:space="preserve">В соответствии с Тарифами комиссионного вознаграждения в АКБ «ФОРА-БАНК» (акционерное </w:t>
            </w:r>
          </w:p>
          <w:p w14:paraId="3BBFD4D2"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5B8F8CF9"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E4506"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AC8A0"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811A65" w:rsidRPr="00612BE7" w14:paraId="1E57DD1D"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2D20070C" w14:textId="77777777" w:rsidR="00811A65" w:rsidRPr="00360009" w:rsidRDefault="00811A65" w:rsidP="00811A65">
            <w:pPr>
              <w:autoSpaceDN w:val="0"/>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B21FD" w14:textId="77777777" w:rsidR="00811A65" w:rsidRPr="00360009" w:rsidRDefault="00811A65" w:rsidP="00811A65">
            <w:pPr>
              <w:jc w:val="center"/>
              <w:rPr>
                <w:rFonts w:ascii="Times New Roman" w:hAnsi="Times New Roman"/>
                <w:snapToGrid w:val="0"/>
                <w:sz w:val="18"/>
                <w:szCs w:val="18"/>
                <w:lang w:val="ru-RU"/>
              </w:rPr>
            </w:pPr>
          </w:p>
          <w:p w14:paraId="6613BD73" w14:textId="77777777" w:rsidR="00811A65" w:rsidRPr="00360009" w:rsidRDefault="00811A65" w:rsidP="00811A65">
            <w:pPr>
              <w:jc w:val="center"/>
              <w:rPr>
                <w:rFonts w:ascii="Times New Roman" w:hAnsi="Times New Roman"/>
                <w:snapToGrid w:val="0"/>
                <w:sz w:val="18"/>
                <w:szCs w:val="18"/>
                <w:lang w:val="ru-RU"/>
              </w:rPr>
            </w:pPr>
            <w:r w:rsidRPr="00360009">
              <w:rPr>
                <w:rFonts w:ascii="Times New Roman" w:hAnsi="Times New Roman"/>
                <w:sz w:val="18"/>
                <w:szCs w:val="18"/>
                <w:lang w:val="ru-RU"/>
              </w:rPr>
              <w:t>3,8% от суммы Операции (минимум 300 руб.)</w:t>
            </w:r>
          </w:p>
        </w:tc>
      </w:tr>
      <w:tr w:rsidR="00BB2CC1" w:rsidRPr="00612BE7" w14:paraId="1048366F"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tcPr>
          <w:p w14:paraId="2BCA7070"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BB2CC1" w:rsidRPr="00360009" w14:paraId="2C8BD433" w14:textId="77777777" w:rsidTr="00B83151">
        <w:trPr>
          <w:trHeight w:val="229"/>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3D5CE736" w14:textId="77777777" w:rsidR="00BB2CC1" w:rsidRPr="00360009" w:rsidRDefault="00BB2CC1" w:rsidP="00BB2CC1">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7655" w:type="dxa"/>
            <w:gridSpan w:val="3"/>
            <w:tcBorders>
              <w:top w:val="single" w:sz="4" w:space="0" w:color="auto"/>
              <w:left w:val="single" w:sz="4" w:space="0" w:color="auto"/>
              <w:right w:val="single" w:sz="4" w:space="0" w:color="auto"/>
            </w:tcBorders>
            <w:shd w:val="clear" w:color="auto" w:fill="auto"/>
            <w:vAlign w:val="center"/>
          </w:tcPr>
          <w:p w14:paraId="301EE6DF" w14:textId="77777777" w:rsidR="00BB2CC1" w:rsidRPr="00360009" w:rsidRDefault="00BB2CC1" w:rsidP="00BB2CC1">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044B99" w:rsidRPr="00612BE7" w14:paraId="6FE04D50" w14:textId="77777777" w:rsidTr="00B83151">
        <w:trPr>
          <w:trHeight w:val="229"/>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8848B"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70"/>
            </w:r>
          </w:p>
        </w:tc>
        <w:tc>
          <w:tcPr>
            <w:tcW w:w="7655" w:type="dxa"/>
            <w:gridSpan w:val="3"/>
            <w:tcBorders>
              <w:top w:val="single" w:sz="4" w:space="0" w:color="auto"/>
              <w:left w:val="single" w:sz="4" w:space="0" w:color="auto"/>
              <w:right w:val="single" w:sz="4" w:space="0" w:color="auto"/>
            </w:tcBorders>
            <w:shd w:val="clear" w:color="auto" w:fill="auto"/>
            <w:vAlign w:val="center"/>
          </w:tcPr>
          <w:p w14:paraId="5DE17E11"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2EAE4D82"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BB2CC1" w:rsidRPr="00360009" w14:paraId="4593E7E8" w14:textId="77777777" w:rsidTr="00B83151">
        <w:trPr>
          <w:trHeight w:val="229"/>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2F525" w14:textId="77777777" w:rsidR="00BB2CC1" w:rsidRPr="00360009" w:rsidRDefault="00BB2CC1" w:rsidP="00BB2CC1">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7655" w:type="dxa"/>
            <w:gridSpan w:val="3"/>
            <w:tcBorders>
              <w:top w:val="single" w:sz="4" w:space="0" w:color="auto"/>
              <w:left w:val="single" w:sz="4" w:space="0" w:color="auto"/>
              <w:right w:val="single" w:sz="4" w:space="0" w:color="auto"/>
            </w:tcBorders>
            <w:shd w:val="clear" w:color="auto" w:fill="auto"/>
            <w:vAlign w:val="center"/>
          </w:tcPr>
          <w:p w14:paraId="0B834252" w14:textId="77777777" w:rsidR="00BB2CC1" w:rsidRPr="00360009" w:rsidRDefault="00BB2CC1" w:rsidP="00BB2CC1">
            <w:pPr>
              <w:autoSpaceDN w:val="0"/>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BB2CC1" w:rsidRPr="00360009" w14:paraId="242DF65D" w14:textId="77777777" w:rsidTr="00B83151">
        <w:trPr>
          <w:trHeight w:val="27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477E3" w14:textId="77777777" w:rsidR="00BB2CC1" w:rsidRPr="00360009" w:rsidRDefault="00BB2CC1" w:rsidP="00BB2CC1">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7655" w:type="dxa"/>
            <w:gridSpan w:val="3"/>
            <w:tcBorders>
              <w:top w:val="single" w:sz="4" w:space="0" w:color="auto"/>
              <w:left w:val="single" w:sz="4" w:space="0" w:color="auto"/>
              <w:right w:val="single" w:sz="4" w:space="0" w:color="auto"/>
            </w:tcBorders>
            <w:shd w:val="clear" w:color="auto" w:fill="auto"/>
            <w:vAlign w:val="center"/>
          </w:tcPr>
          <w:p w14:paraId="35E819AE" w14:textId="77777777" w:rsidR="00BB2CC1" w:rsidRPr="00360009" w:rsidRDefault="00BB2CC1" w:rsidP="00BB2CC1">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BB2CC1" w:rsidRPr="00360009" w14:paraId="46E38E39" w14:textId="77777777" w:rsidTr="00B83151">
        <w:trPr>
          <w:trHeight w:val="27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11293" w14:textId="77777777" w:rsidR="00BB2CC1" w:rsidRPr="00360009" w:rsidRDefault="00BB2CC1" w:rsidP="00BB2CC1">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71"/>
            </w:r>
          </w:p>
        </w:tc>
        <w:tc>
          <w:tcPr>
            <w:tcW w:w="7655" w:type="dxa"/>
            <w:gridSpan w:val="3"/>
            <w:tcBorders>
              <w:top w:val="single" w:sz="4" w:space="0" w:color="auto"/>
              <w:left w:val="single" w:sz="4" w:space="0" w:color="auto"/>
              <w:right w:val="single" w:sz="4" w:space="0" w:color="auto"/>
            </w:tcBorders>
            <w:shd w:val="clear" w:color="auto" w:fill="auto"/>
            <w:vAlign w:val="center"/>
          </w:tcPr>
          <w:p w14:paraId="4B423B23" w14:textId="77777777" w:rsidR="00BB2CC1" w:rsidRPr="00360009" w:rsidRDefault="002B1A4C" w:rsidP="00BB2CC1">
            <w:pPr>
              <w:autoSpaceDN w:val="0"/>
              <w:spacing w:line="276" w:lineRule="auto"/>
              <w:jc w:val="center"/>
              <w:textAlignment w:val="baseline"/>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BB2CC1" w:rsidRPr="00360009" w14:paraId="0217B36D" w14:textId="77777777" w:rsidTr="00B83151">
        <w:trPr>
          <w:trHeight w:val="27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3F8C0" w14:textId="77777777" w:rsidR="00BB2CC1" w:rsidRPr="00360009" w:rsidRDefault="00BB2CC1" w:rsidP="00BB2CC1">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655" w:type="dxa"/>
            <w:gridSpan w:val="3"/>
            <w:tcBorders>
              <w:top w:val="single" w:sz="4" w:space="0" w:color="auto"/>
              <w:left w:val="single" w:sz="4" w:space="0" w:color="auto"/>
              <w:right w:val="single" w:sz="4" w:space="0" w:color="auto"/>
            </w:tcBorders>
            <w:shd w:val="clear" w:color="auto" w:fill="auto"/>
            <w:vAlign w:val="center"/>
          </w:tcPr>
          <w:p w14:paraId="38FAA1A3" w14:textId="77777777" w:rsidR="00BB2CC1" w:rsidRPr="00360009" w:rsidRDefault="00BB2CC1" w:rsidP="00BB2CC1">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rPr>
              <w:t>Бесплатно</w:t>
            </w:r>
          </w:p>
        </w:tc>
      </w:tr>
      <w:tr w:rsidR="00BB2CC1" w:rsidRPr="00360009" w14:paraId="552B89DD" w14:textId="77777777" w:rsidTr="00B83151">
        <w:trPr>
          <w:trHeight w:val="23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AFB77"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w:t>
            </w:r>
            <w:r w:rsidRPr="00360009">
              <w:rPr>
                <w:rFonts w:ascii="Times New Roman" w:hAnsi="Times New Roman"/>
                <w:sz w:val="18"/>
                <w:szCs w:val="18"/>
                <w:lang w:val="ru-RU"/>
              </w:rPr>
              <w:t>банка-партнера ПАО «Промсвязьбанк»</w:t>
            </w:r>
          </w:p>
        </w:tc>
        <w:tc>
          <w:tcPr>
            <w:tcW w:w="7655" w:type="dxa"/>
            <w:gridSpan w:val="3"/>
            <w:tcBorders>
              <w:left w:val="single" w:sz="4" w:space="0" w:color="auto"/>
              <w:bottom w:val="single" w:sz="4" w:space="0" w:color="auto"/>
              <w:right w:val="single" w:sz="4" w:space="0" w:color="auto"/>
            </w:tcBorders>
            <w:shd w:val="clear" w:color="auto" w:fill="auto"/>
            <w:vAlign w:val="center"/>
          </w:tcPr>
          <w:p w14:paraId="719DFE23"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BB2CC1" w:rsidRPr="00360009" w14:paraId="59828377"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0254B496"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72"/>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0950B"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BB2CC1" w:rsidRPr="00360009" w14:paraId="5F8FDB8A"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7EFA4D1A"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CCA0A"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Бесплатно</w:t>
            </w:r>
          </w:p>
        </w:tc>
      </w:tr>
      <w:tr w:rsidR="00BB2CC1" w:rsidRPr="00360009" w14:paraId="32C383C0"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62B47"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71D16"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BB2CC1" w:rsidRPr="00360009" w14:paraId="61BCE92B"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21D6B"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F3BFC"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BB2CC1" w:rsidRPr="00612BE7" w14:paraId="3C09923C"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274A006C"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7655" w:type="dxa"/>
            <w:gridSpan w:val="3"/>
            <w:tcBorders>
              <w:top w:val="single" w:sz="4" w:space="0" w:color="auto"/>
              <w:left w:val="single" w:sz="4" w:space="0" w:color="auto"/>
              <w:bottom w:val="single" w:sz="4" w:space="0" w:color="auto"/>
            </w:tcBorders>
            <w:shd w:val="clear" w:color="auto" w:fill="auto"/>
          </w:tcPr>
          <w:p w14:paraId="5CFEF4FE" w14:textId="77777777" w:rsidR="00BB2CC1" w:rsidRPr="00360009" w:rsidRDefault="00BB2CC1" w:rsidP="00BB2CC1">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BB2CC1" w:rsidRPr="00612BE7" w14:paraId="72FD44AA"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563BD918"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51044AA1" w14:textId="77777777" w:rsidR="009F7796"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0,1% в день от суммы Технического (неразрешенного) овердрафта (взимается с одиннадцатого дня, </w:t>
            </w:r>
          </w:p>
          <w:p w14:paraId="2CAFE552"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начиная со дня возникновения задолженности)</w:t>
            </w:r>
          </w:p>
        </w:tc>
      </w:tr>
      <w:tr w:rsidR="00BB2CC1" w:rsidRPr="00360009" w14:paraId="0D74CF81"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794031B4"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2EBFC1A6"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Бесплатно</w:t>
            </w:r>
          </w:p>
        </w:tc>
      </w:tr>
      <w:tr w:rsidR="00BB2CC1" w:rsidRPr="00612BE7" w14:paraId="20A162A5"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5549454E"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49913"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BB2CC1" w:rsidRPr="00612BE7" w14:paraId="7F8B5EE2"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A52076A"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73"/>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3658A"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BB2CC1" w:rsidRPr="00612BE7" w14:paraId="3E796710"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3F8B1"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86A0E"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BB2CC1" w:rsidRPr="00612BE7" w14:paraId="016C7BED"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5273B1B2" w14:textId="77777777" w:rsidR="00BB2CC1" w:rsidRPr="00360009" w:rsidRDefault="00BB2CC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4CE2F"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B16B6B9"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BB2CC1" w:rsidRPr="00360009" w14:paraId="2227FC8A"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39DAE6B9" w14:textId="77777777" w:rsidR="00BB2CC1" w:rsidRPr="00360009" w:rsidRDefault="00BB2CC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226D2"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BB2CC1" w:rsidRPr="00360009" w14:paraId="4806A9B8"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100116"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74"/>
            </w:r>
          </w:p>
        </w:tc>
      </w:tr>
      <w:tr w:rsidR="00BB2CC1" w:rsidRPr="00612BE7" w14:paraId="0839F41D"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A9D415" w14:textId="77777777" w:rsidR="00BB2CC1" w:rsidRPr="00360009" w:rsidRDefault="00BB2CC1" w:rsidP="00BB2CC1">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BB2CC1" w:rsidRPr="00360009" w14:paraId="4B49F506"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69EC7"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61282"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150 000 руб.</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9D0D361"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BB2CC1" w:rsidRPr="00360009" w14:paraId="47C82E6A"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9B747"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FF4C"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500 000 руб.</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6370503"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750 000 руб.</w:t>
            </w:r>
          </w:p>
        </w:tc>
      </w:tr>
      <w:tr w:rsidR="00BB2CC1" w:rsidRPr="00612BE7" w14:paraId="2F21C2B0"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A968AE"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BB2CC1" w:rsidRPr="00612BE7" w14:paraId="75B8952E"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36ADDC"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B2CC1" w:rsidRPr="00612BE7" w14:paraId="412A769E"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3FF1C2"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BB2CC1" w:rsidRPr="00360009" w14:paraId="1DD09AE3"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56EC2"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6B668"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A749D2" w:rsidRPr="00612BE7" w14:paraId="3A72585D"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2A78A"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BB2CC1" w:rsidRPr="00360009" w14:paraId="4F3617A5"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4AB98"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7CED1"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A749D2" w:rsidRPr="00612BE7" w14:paraId="54166BD6"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35E81C"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A749D2" w:rsidRPr="00360009" w14:paraId="6783D836"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3DFA2" w14:textId="77777777" w:rsidR="00A749D2" w:rsidRPr="00360009" w:rsidRDefault="00A749D2" w:rsidP="00A749D2">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74377" w14:textId="77777777" w:rsidR="00A749D2" w:rsidRPr="00360009" w:rsidRDefault="00A749D2" w:rsidP="00A749D2">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A749D2" w:rsidRPr="00360009" w14:paraId="76E5ADDB"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A815C" w14:textId="77777777" w:rsidR="00A749D2" w:rsidRPr="00360009" w:rsidRDefault="00A749D2" w:rsidP="00A749D2">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175EB" w14:textId="77777777" w:rsidR="00A749D2" w:rsidRPr="00360009" w:rsidRDefault="00A749D2" w:rsidP="00A749D2">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A749D2" w:rsidRPr="00360009" w14:paraId="4E67C159"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BA391" w14:textId="77777777" w:rsidR="00A749D2" w:rsidRPr="00360009" w:rsidRDefault="00A749D2" w:rsidP="00A749D2">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ED900" w14:textId="77777777" w:rsidR="00A749D2" w:rsidRPr="00360009" w:rsidRDefault="00A749D2" w:rsidP="00A749D2">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A749D2" w:rsidRPr="00612BE7" w14:paraId="7CAAB9AC"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713FD5"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A749D2" w:rsidRPr="00360009" w14:paraId="6B009B48"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1FFE2"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25972" w14:textId="77777777" w:rsidR="00A749D2" w:rsidRPr="00360009" w:rsidRDefault="003C59B5" w:rsidP="00A749D2">
            <w:pPr>
              <w:tabs>
                <w:tab w:val="num" w:pos="-851"/>
              </w:tabs>
              <w:jc w:val="center"/>
              <w:rPr>
                <w:rFonts w:ascii="Times New Roman" w:hAnsi="Times New Roman"/>
                <w:sz w:val="18"/>
                <w:szCs w:val="18"/>
              </w:rPr>
            </w:pPr>
            <w:r>
              <w:rPr>
                <w:rFonts w:ascii="Times New Roman" w:hAnsi="Times New Roman"/>
                <w:sz w:val="18"/>
                <w:szCs w:val="18"/>
                <w:lang w:val="ru-RU"/>
              </w:rPr>
              <w:t>3</w:t>
            </w:r>
            <w:r w:rsidR="00A749D2" w:rsidRPr="00360009">
              <w:rPr>
                <w:rFonts w:ascii="Times New Roman" w:hAnsi="Times New Roman"/>
                <w:sz w:val="18"/>
                <w:szCs w:val="18"/>
              </w:rPr>
              <w:t>50 000 руб.</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F8E23CF"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A749D2" w:rsidRPr="00360009" w14:paraId="3E67B6B1"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520641" w14:textId="77777777" w:rsidR="00A749D2" w:rsidRPr="00360009" w:rsidRDefault="00A749D2" w:rsidP="00A749D2">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6B113" w14:textId="77777777" w:rsidR="00A749D2" w:rsidRPr="00360009" w:rsidRDefault="00A749D2" w:rsidP="00A749D2">
            <w:pPr>
              <w:tabs>
                <w:tab w:val="num" w:pos="-851"/>
              </w:tabs>
              <w:jc w:val="center"/>
              <w:rPr>
                <w:rFonts w:ascii="Times New Roman" w:hAnsi="Times New Roman"/>
                <w:sz w:val="18"/>
                <w:szCs w:val="18"/>
              </w:rPr>
            </w:pPr>
            <w:r w:rsidRPr="00360009">
              <w:rPr>
                <w:rFonts w:ascii="Times New Roman" w:hAnsi="Times New Roman"/>
                <w:sz w:val="18"/>
                <w:szCs w:val="18"/>
              </w:rPr>
              <w:t>500 000 руб.</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B83E7FD" w14:textId="77777777" w:rsidR="00A749D2" w:rsidRPr="00360009" w:rsidRDefault="00A749D2" w:rsidP="00A749D2">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A749D2" w:rsidRPr="00612BE7" w14:paraId="2BAB39E8" w14:textId="77777777" w:rsidTr="00B83151">
        <w:trPr>
          <w:trHeight w:val="225"/>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D87FCA"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A749D2" w:rsidRPr="00360009" w14:paraId="4F264835"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944BB"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EB6C4" w14:textId="77777777" w:rsidR="00A749D2" w:rsidRPr="00360009" w:rsidRDefault="00A749D2" w:rsidP="00A749D2">
            <w:pPr>
              <w:tabs>
                <w:tab w:val="num" w:pos="-851"/>
              </w:tabs>
              <w:jc w:val="center"/>
              <w:rPr>
                <w:rFonts w:ascii="Times New Roman" w:hAnsi="Times New Roman"/>
                <w:sz w:val="18"/>
                <w:szCs w:val="18"/>
              </w:rPr>
            </w:pPr>
            <w:r w:rsidRPr="00360009">
              <w:rPr>
                <w:rFonts w:ascii="Times New Roman" w:hAnsi="Times New Roman"/>
                <w:sz w:val="18"/>
                <w:szCs w:val="18"/>
                <w:lang w:val="ru-RU"/>
              </w:rPr>
              <w:t>Без ограничений</w:t>
            </w:r>
          </w:p>
        </w:tc>
      </w:tr>
      <w:tr w:rsidR="00A749D2" w:rsidRPr="00612BE7" w14:paraId="0AF87EAC"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CEC47"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11D29"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A749D2" w:rsidRPr="00612BE7" w14:paraId="57F4D9BC"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0389D"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8DEB7"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A749D2" w:rsidRPr="00612BE7" w14:paraId="543E36EA" w14:textId="77777777" w:rsidTr="00B83151">
        <w:trPr>
          <w:trHeight w:val="22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1F788"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20E5F"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71CD9821" w14:textId="77777777" w:rsidR="00111846" w:rsidRPr="00360009" w:rsidRDefault="00111846" w:rsidP="002468F6">
      <w:pPr>
        <w:rPr>
          <w:rFonts w:ascii="Times New Roman" w:hAnsi="Times New Roman"/>
          <w:b/>
          <w:sz w:val="18"/>
          <w:szCs w:val="18"/>
          <w:lang w:val="ru-RU"/>
        </w:rPr>
      </w:pPr>
    </w:p>
    <w:p w14:paraId="7752241E"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2540961A"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39CB1905" w14:textId="77777777" w:rsidR="002225F1" w:rsidRPr="00360009" w:rsidRDefault="00A6176B" w:rsidP="002225F1">
      <w:pPr>
        <w:rPr>
          <w:rFonts w:ascii="Times New Roman" w:hAnsi="Times New Roman"/>
          <w:sz w:val="18"/>
          <w:szCs w:val="18"/>
          <w:lang w:val="ru-RU"/>
        </w:rPr>
        <w:sectPr w:rsidR="002225F1" w:rsidRPr="00360009" w:rsidSect="002468F6">
          <w:endnotePr>
            <w:numFmt w:val="decimal"/>
            <w:numRestart w:val="eachSect"/>
          </w:endnotePr>
          <w:pgSz w:w="16838" w:h="11906" w:orient="landscape"/>
          <w:pgMar w:top="993" w:right="1134" w:bottom="850" w:left="1134" w:header="708" w:footer="708" w:gutter="0"/>
          <w:cols w:space="708"/>
          <w:docGrid w:linePitch="360"/>
        </w:sectPr>
      </w:pPr>
      <w:r w:rsidRPr="00360009">
        <w:rPr>
          <w:rFonts w:ascii="Times New Roman" w:hAnsi="Times New Roman"/>
          <w:b/>
          <w:sz w:val="18"/>
          <w:szCs w:val="18"/>
          <w:lang w:val="ru-RU"/>
        </w:rPr>
        <w:t xml:space="preserve"> </w:t>
      </w:r>
    </w:p>
    <w:p w14:paraId="3F8BA9C9" w14:textId="77777777" w:rsidR="00111846" w:rsidRPr="00360009" w:rsidRDefault="00111846" w:rsidP="001769A3">
      <w:pPr>
        <w:pStyle w:val="3"/>
        <w:numPr>
          <w:ilvl w:val="2"/>
          <w:numId w:val="8"/>
        </w:numPr>
        <w:spacing w:before="0" w:after="0"/>
        <w:rPr>
          <w:rFonts w:ascii="Times New Roman" w:hAnsi="Times New Roman"/>
          <w:sz w:val="18"/>
          <w:szCs w:val="18"/>
          <w:lang w:val="ru-RU"/>
        </w:rPr>
      </w:pPr>
      <w:bookmarkStart w:id="39" w:name="_Toc46763294"/>
      <w:bookmarkStart w:id="40" w:name="_Toc75509879"/>
      <w:bookmarkStart w:id="41" w:name="_Toc478976585"/>
      <w:bookmarkStart w:id="42" w:name="_Toc502235633"/>
      <w:bookmarkStart w:id="43" w:name="_Toc478976589"/>
      <w:bookmarkStart w:id="44" w:name="_Toc473285172"/>
      <w:bookmarkEnd w:id="30"/>
      <w:bookmarkEnd w:id="31"/>
      <w:bookmarkEnd w:id="32"/>
      <w:bookmarkEnd w:id="33"/>
      <w:bookmarkEnd w:id="34"/>
      <w:r w:rsidRPr="00360009">
        <w:rPr>
          <w:rFonts w:ascii="Times New Roman" w:hAnsi="Times New Roman"/>
          <w:sz w:val="18"/>
          <w:szCs w:val="18"/>
          <w:lang w:val="ru-RU"/>
        </w:rPr>
        <w:t>Тарифный план «ФОРА-ЗАРПЛАТНЫЙ. ПРЕМИУМ»</w:t>
      </w:r>
      <w:bookmarkEnd w:id="39"/>
      <w:bookmarkEnd w:id="40"/>
      <w:r w:rsidRPr="00360009">
        <w:rPr>
          <w:rFonts w:ascii="Times New Roman" w:hAnsi="Times New Roman"/>
          <w:sz w:val="18"/>
          <w:szCs w:val="18"/>
          <w:lang w:val="ru-RU"/>
        </w:rPr>
        <w:t xml:space="preserve"> </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
        <w:gridCol w:w="1984"/>
        <w:gridCol w:w="1985"/>
        <w:gridCol w:w="316"/>
        <w:gridCol w:w="2094"/>
        <w:gridCol w:w="2664"/>
      </w:tblGrid>
      <w:tr w:rsidR="00BB2CC1" w:rsidRPr="00612BE7" w14:paraId="406E551E"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6BFD5D1B" w14:textId="77777777" w:rsidR="00BB2CC1" w:rsidRPr="00360009" w:rsidRDefault="00BB2CC1" w:rsidP="00BB2CC1">
            <w:pPr>
              <w:tabs>
                <w:tab w:val="left" w:pos="720"/>
              </w:tabs>
              <w:spacing w:before="40" w:after="40"/>
              <w:rPr>
                <w:rFonts w:ascii="Times New Roman" w:hAnsi="Times New Roman"/>
                <w:b/>
                <w:sz w:val="18"/>
                <w:szCs w:val="18"/>
              </w:rPr>
            </w:pPr>
            <w:r w:rsidRPr="00360009">
              <w:rPr>
                <w:rFonts w:ascii="Times New Roman" w:hAnsi="Times New Roman"/>
                <w:b/>
                <w:sz w:val="18"/>
                <w:szCs w:val="18"/>
              </w:rPr>
              <w:t>Условия и тарифы</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Pr>
          <w:p w14:paraId="71E9D3E2" w14:textId="77777777" w:rsidR="00BB2CC1" w:rsidRPr="00360009" w:rsidRDefault="00BB2CC1" w:rsidP="00BB2CC1">
            <w:pPr>
              <w:jc w:val="center"/>
              <w:rPr>
                <w:rFonts w:ascii="Times New Roman" w:hAnsi="Times New Roman"/>
                <w:b/>
                <w:sz w:val="18"/>
                <w:szCs w:val="18"/>
              </w:rPr>
            </w:pPr>
            <w:r w:rsidRPr="00360009">
              <w:rPr>
                <w:rFonts w:ascii="Times New Roman" w:hAnsi="Times New Roman"/>
                <w:b/>
                <w:sz w:val="18"/>
                <w:szCs w:val="18"/>
              </w:rPr>
              <w:t>VISA Classic / MasterCard Standard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7287B4" w14:textId="77777777" w:rsidR="00BB2CC1" w:rsidRPr="00360009" w:rsidRDefault="00BB2CC1" w:rsidP="00BB2CC1">
            <w:pPr>
              <w:jc w:val="center"/>
              <w:rPr>
                <w:rFonts w:ascii="Times New Roman" w:hAnsi="Times New Roman"/>
                <w:b/>
                <w:sz w:val="18"/>
                <w:szCs w:val="18"/>
              </w:rPr>
            </w:pPr>
            <w:r w:rsidRPr="00360009">
              <w:rPr>
                <w:rFonts w:ascii="Times New Roman" w:hAnsi="Times New Roman"/>
                <w:b/>
                <w:sz w:val="18"/>
                <w:szCs w:val="18"/>
              </w:rPr>
              <w:t>VISA Gold / MasterCard Gold</w:t>
            </w:r>
          </w:p>
        </w:tc>
        <w:tc>
          <w:tcPr>
            <w:tcW w:w="2410" w:type="dxa"/>
            <w:gridSpan w:val="2"/>
            <w:tcBorders>
              <w:top w:val="single" w:sz="4" w:space="0" w:color="auto"/>
              <w:left w:val="single" w:sz="4" w:space="0" w:color="auto"/>
              <w:bottom w:val="single" w:sz="4" w:space="0" w:color="auto"/>
              <w:right w:val="single" w:sz="4" w:space="0" w:color="auto"/>
            </w:tcBorders>
          </w:tcPr>
          <w:p w14:paraId="6ECCCEF1" w14:textId="77777777" w:rsidR="00BB2CC1" w:rsidRPr="00360009" w:rsidRDefault="00BB2CC1" w:rsidP="00BB2CC1">
            <w:pPr>
              <w:autoSpaceDN w:val="0"/>
              <w:jc w:val="center"/>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Карта «ВСЕ ВКЛЮЧЕНО»</w:t>
            </w:r>
          </w:p>
          <w:p w14:paraId="422BE97D" w14:textId="77777777" w:rsidR="00BB2CC1" w:rsidRPr="00360009" w:rsidRDefault="00BB2CC1" w:rsidP="00BB2CC1">
            <w:pPr>
              <w:autoSpaceDN w:val="0"/>
              <w:jc w:val="center"/>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eastAsia="ru-RU" w:bidi="hi-IN"/>
              </w:rPr>
              <w:t>VISA</w:t>
            </w:r>
            <w:r w:rsidRPr="00360009">
              <w:rPr>
                <w:rFonts w:ascii="Times New Roman" w:hAnsi="Times New Roman"/>
                <w:b/>
                <w:kern w:val="3"/>
                <w:sz w:val="18"/>
                <w:szCs w:val="18"/>
                <w:lang w:val="ru-RU" w:eastAsia="ru-RU" w:bidi="hi-IN"/>
              </w:rPr>
              <w:t xml:space="preserve"> </w:t>
            </w:r>
            <w:r w:rsidRPr="00360009">
              <w:rPr>
                <w:rFonts w:ascii="Times New Roman" w:hAnsi="Times New Roman"/>
                <w:b/>
                <w:kern w:val="3"/>
                <w:sz w:val="18"/>
                <w:szCs w:val="18"/>
                <w:lang w:eastAsia="ru-RU" w:bidi="hi-IN"/>
              </w:rPr>
              <w:t>Gold</w:t>
            </w:r>
            <w:r w:rsidRPr="00360009">
              <w:rPr>
                <w:rFonts w:ascii="Times New Roman" w:hAnsi="Times New Roman"/>
                <w:b/>
                <w:kern w:val="3"/>
                <w:sz w:val="18"/>
                <w:szCs w:val="18"/>
                <w:lang w:val="ru-RU" w:eastAsia="ru-RU" w:bidi="hi-IN"/>
              </w:rPr>
              <w:t>/</w:t>
            </w:r>
          </w:p>
          <w:p w14:paraId="29A936A8" w14:textId="77777777" w:rsidR="00BB2CC1" w:rsidRPr="00360009" w:rsidRDefault="00BB2CC1" w:rsidP="00BB2CC1">
            <w:pPr>
              <w:jc w:val="center"/>
              <w:rPr>
                <w:rFonts w:ascii="Times New Roman" w:hAnsi="Times New Roman"/>
                <w:b/>
                <w:sz w:val="18"/>
                <w:szCs w:val="18"/>
                <w:lang w:val="ru-RU"/>
              </w:rPr>
            </w:pPr>
            <w:r w:rsidRPr="00360009">
              <w:rPr>
                <w:rFonts w:ascii="Times New Roman" w:hAnsi="Times New Roman"/>
                <w:b/>
                <w:sz w:val="18"/>
                <w:szCs w:val="18"/>
              </w:rPr>
              <w:t xml:space="preserve">MasterCard Gold </w:t>
            </w:r>
          </w:p>
        </w:tc>
        <w:tc>
          <w:tcPr>
            <w:tcW w:w="2664" w:type="dxa"/>
            <w:tcBorders>
              <w:top w:val="single" w:sz="4" w:space="0" w:color="auto"/>
              <w:left w:val="single" w:sz="4" w:space="0" w:color="auto"/>
              <w:bottom w:val="single" w:sz="4" w:space="0" w:color="auto"/>
              <w:right w:val="single" w:sz="4" w:space="0" w:color="auto"/>
            </w:tcBorders>
          </w:tcPr>
          <w:p w14:paraId="5BA28121" w14:textId="77777777" w:rsidR="00BB2CC1" w:rsidRPr="00360009" w:rsidRDefault="00BB2CC1" w:rsidP="00BB2CC1">
            <w:pPr>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w:t>
            </w:r>
          </w:p>
          <w:p w14:paraId="0440AE60" w14:textId="77777777" w:rsidR="00BB2CC1" w:rsidRPr="00360009" w:rsidRDefault="00BB2CC1" w:rsidP="00BB2CC1">
            <w:pPr>
              <w:jc w:val="center"/>
              <w:rPr>
                <w:rFonts w:ascii="Times New Roman" w:hAnsi="Times New Roman"/>
                <w:b/>
                <w:sz w:val="18"/>
                <w:szCs w:val="18"/>
                <w:vertAlign w:val="superscript"/>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r w:rsidRPr="00360009">
              <w:rPr>
                <w:rFonts w:ascii="Times New Roman" w:hAnsi="Times New Roman"/>
                <w:b/>
                <w:sz w:val="18"/>
                <w:szCs w:val="18"/>
                <w:lang w:val="ru-RU"/>
              </w:rPr>
              <w:t xml:space="preserve"> </w:t>
            </w:r>
          </w:p>
        </w:tc>
      </w:tr>
      <w:tr w:rsidR="00BB2CC1" w:rsidRPr="00612BE7" w14:paraId="6C09B114"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63C43B3C" w14:textId="77777777" w:rsidR="00BB2CC1" w:rsidRPr="00360009" w:rsidRDefault="00BB2CC1" w:rsidP="00BB2CC1">
            <w:pPr>
              <w:spacing w:before="40" w:after="40"/>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p>
          <w:p w14:paraId="7A2156BE" w14:textId="77777777" w:rsidR="00BB2CC1" w:rsidRPr="00360009" w:rsidRDefault="00BB2CC1" w:rsidP="00BB2CC1">
            <w:pPr>
              <w:spacing w:before="40" w:after="40"/>
              <w:jc w:val="both"/>
              <w:rPr>
                <w:rFonts w:ascii="Times New Roman" w:hAnsi="Times New Roman"/>
                <w:b/>
                <w:sz w:val="18"/>
                <w:szCs w:val="18"/>
                <w:lang w:val="ru-RU"/>
              </w:rPr>
            </w:pPr>
            <w:r w:rsidRPr="00360009">
              <w:rPr>
                <w:rFonts w:ascii="Times New Roman" w:hAnsi="Times New Roman"/>
                <w:i/>
                <w:sz w:val="18"/>
                <w:szCs w:val="18"/>
                <w:lang w:val="ru-RU"/>
              </w:rPr>
              <w:t xml:space="preserve">Данный Тарифный план применяется к Клиентам – сотрудникам Организаций, заключивших с АКБ «ФОРА-БАНК» (АО)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Организации. </w:t>
            </w:r>
          </w:p>
        </w:tc>
      </w:tr>
      <w:tr w:rsidR="00BB2CC1" w:rsidRPr="00360009" w14:paraId="2628B8DF" w14:textId="77777777" w:rsidTr="00B83151">
        <w:trPr>
          <w:trHeight w:val="18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4ADB486C" w14:textId="77777777" w:rsidR="00BB2CC1" w:rsidRPr="00360009" w:rsidRDefault="00BB2CC1" w:rsidP="00BB2CC1">
            <w:pPr>
              <w:tabs>
                <w:tab w:val="left" w:pos="720"/>
              </w:tabs>
              <w:spacing w:before="40" w:after="40"/>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59763053" w14:textId="77777777" w:rsidR="00BB2CC1" w:rsidRPr="00360009" w:rsidRDefault="00BB2CC1" w:rsidP="00BB2CC1">
            <w:pPr>
              <w:spacing w:before="40" w:after="40"/>
              <w:jc w:val="center"/>
              <w:rPr>
                <w:rFonts w:ascii="Times New Roman" w:hAnsi="Times New Roman"/>
                <w:sz w:val="18"/>
                <w:szCs w:val="18"/>
                <w:lang w:val="ru-RU"/>
              </w:rPr>
            </w:pPr>
            <w:r w:rsidRPr="00360009">
              <w:rPr>
                <w:rFonts w:ascii="Times New Roman" w:hAnsi="Times New Roman"/>
                <w:sz w:val="18"/>
                <w:szCs w:val="18"/>
                <w:lang w:val="ru-RU"/>
              </w:rPr>
              <w:t>5 лет</w:t>
            </w:r>
          </w:p>
        </w:tc>
      </w:tr>
      <w:tr w:rsidR="00BB2CC1" w:rsidRPr="00360009" w14:paraId="69289A85"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0348F8E4" w14:textId="77777777" w:rsidR="00BB2CC1" w:rsidRPr="00360009" w:rsidRDefault="00BB2CC1" w:rsidP="00BB2CC1">
            <w:pPr>
              <w:tabs>
                <w:tab w:val="left" w:pos="720"/>
              </w:tabs>
              <w:spacing w:before="40" w:after="40"/>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2180E6F2" w14:textId="77777777" w:rsidR="00BB2CC1" w:rsidRPr="00360009" w:rsidRDefault="00BB2CC1" w:rsidP="00BB2CC1">
            <w:pPr>
              <w:spacing w:before="40" w:after="40"/>
              <w:jc w:val="center"/>
              <w:rPr>
                <w:rFonts w:ascii="Times New Roman" w:hAnsi="Times New Roman"/>
                <w:sz w:val="18"/>
                <w:szCs w:val="18"/>
                <w:lang w:val="ru-RU"/>
              </w:rPr>
            </w:pPr>
            <w:r w:rsidRPr="00360009">
              <w:rPr>
                <w:rFonts w:ascii="Times New Roman" w:hAnsi="Times New Roman"/>
                <w:sz w:val="18"/>
                <w:szCs w:val="18"/>
                <w:lang w:val="ru-RU"/>
              </w:rPr>
              <w:t>Р</w:t>
            </w:r>
            <w:r w:rsidRPr="00360009">
              <w:rPr>
                <w:rFonts w:ascii="Times New Roman" w:hAnsi="Times New Roman"/>
                <w:sz w:val="18"/>
                <w:szCs w:val="18"/>
              </w:rPr>
              <w:t>убли РФ</w:t>
            </w:r>
          </w:p>
        </w:tc>
      </w:tr>
      <w:tr w:rsidR="00BB2CC1" w:rsidRPr="00612BE7" w14:paraId="0E1B4C2C"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5BCD188" w14:textId="77777777" w:rsidR="00BB2CC1" w:rsidRPr="00360009" w:rsidRDefault="00BB2CC1" w:rsidP="00BB2CC1">
            <w:pPr>
              <w:autoSpaceDN w:val="0"/>
              <w:jc w:val="both"/>
              <w:textAlignment w:val="baseline"/>
              <w:rPr>
                <w:rFonts w:ascii="Times New Roman" w:hAnsi="Times New Roman"/>
                <w:b/>
                <w:kern w:val="3"/>
                <w:sz w:val="18"/>
                <w:szCs w:val="18"/>
                <w:lang w:val="ru-RU" w:eastAsia="ru-RU" w:bidi="hi-IN"/>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F39DA" w14:textId="77777777" w:rsidR="00BB2CC1" w:rsidRPr="00360009" w:rsidRDefault="00BB2CC1" w:rsidP="00BB2CC1">
            <w:pPr>
              <w:autoSpaceDN w:val="0"/>
              <w:jc w:val="center"/>
              <w:textAlignment w:val="baseline"/>
              <w:rPr>
                <w:rFonts w:ascii="Times New Roman" w:hAnsi="Times New Roman"/>
                <w:sz w:val="18"/>
                <w:szCs w:val="18"/>
                <w:lang w:val="ru-RU"/>
              </w:rPr>
            </w:pPr>
            <w:r w:rsidRPr="00360009">
              <w:rPr>
                <w:rFonts w:ascii="Times New Roman" w:hAnsi="Times New Roman"/>
                <w:color w:val="000000"/>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BB2CC1" w:rsidRPr="00360009" w14:paraId="3B54DC7B" w14:textId="77777777" w:rsidTr="00B83151">
        <w:trPr>
          <w:trHeight w:val="21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4845DDA5" w14:textId="77777777" w:rsidR="00BB2CC1" w:rsidRPr="00360009" w:rsidRDefault="00BB2CC1" w:rsidP="00BB2CC1">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BB2CC1" w:rsidRPr="00360009" w14:paraId="16F88AB3"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419B36D8"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93E657"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612BE7" w14:paraId="53662E89"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57EDA880"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(ежемесячно/ежегодно)</w:t>
            </w:r>
            <w:r w:rsidRPr="00360009">
              <w:rPr>
                <w:rFonts w:ascii="Times New Roman" w:hAnsi="Times New Roman"/>
                <w:sz w:val="18"/>
                <w:szCs w:val="18"/>
                <w:lang w:val="ru-RU"/>
              </w:rPr>
              <w:t>:</w:t>
            </w:r>
          </w:p>
        </w:tc>
      </w:tr>
      <w:tr w:rsidR="00BB2CC1" w:rsidRPr="00612BE7" w14:paraId="50F48EBA"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214172A" w14:textId="77777777" w:rsidR="00BB2CC1" w:rsidRPr="00360009" w:rsidRDefault="00BB2CC1" w:rsidP="00BB2CC1">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94E1F"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C6C703"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c>
          <w:tcPr>
            <w:tcW w:w="2410" w:type="dxa"/>
            <w:gridSpan w:val="2"/>
            <w:tcBorders>
              <w:top w:val="single" w:sz="4" w:space="0" w:color="auto"/>
              <w:left w:val="single" w:sz="4" w:space="0" w:color="auto"/>
              <w:bottom w:val="single" w:sz="4" w:space="0" w:color="auto"/>
              <w:right w:val="single" w:sz="4" w:space="0" w:color="auto"/>
            </w:tcBorders>
          </w:tcPr>
          <w:p w14:paraId="14CDB06F"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99 руб. в месяц/ 990 руб. в год</w:t>
            </w:r>
            <w:r w:rsidRPr="00360009">
              <w:rPr>
                <w:rFonts w:ascii="Times New Roman" w:hAnsi="Times New Roman"/>
                <w:b/>
                <w:sz w:val="18"/>
                <w:szCs w:val="18"/>
                <w:vertAlign w:val="superscript"/>
                <w:lang w:val="ru-RU"/>
              </w:rPr>
              <w:endnoteReference w:id="75"/>
            </w:r>
            <w:r w:rsidRPr="00360009">
              <w:rPr>
                <w:rFonts w:ascii="Times New Roman" w:hAnsi="Times New Roman"/>
                <w:snapToGrid w:val="0"/>
                <w:sz w:val="18"/>
                <w:szCs w:val="18"/>
                <w:vertAlign w:val="superscript"/>
                <w:lang w:val="ru-RU"/>
              </w:rPr>
              <w:t>,</w:t>
            </w:r>
            <w:r w:rsidRPr="00360009">
              <w:rPr>
                <w:rFonts w:ascii="Times New Roman" w:hAnsi="Times New Roman"/>
                <w:snapToGrid w:val="0"/>
                <w:sz w:val="18"/>
                <w:szCs w:val="18"/>
                <w:vertAlign w:val="superscript"/>
                <w:lang w:val="ru-RU"/>
              </w:rPr>
              <w:endnoteReference w:id="76"/>
            </w:r>
          </w:p>
        </w:tc>
        <w:tc>
          <w:tcPr>
            <w:tcW w:w="2664" w:type="dxa"/>
            <w:tcBorders>
              <w:top w:val="single" w:sz="4" w:space="0" w:color="auto"/>
              <w:left w:val="single" w:sz="4" w:space="0" w:color="auto"/>
              <w:bottom w:val="single" w:sz="4" w:space="0" w:color="auto"/>
              <w:right w:val="single" w:sz="4" w:space="0" w:color="auto"/>
            </w:tcBorders>
          </w:tcPr>
          <w:p w14:paraId="31F64CFF" w14:textId="77777777" w:rsidR="00BB2CC1" w:rsidRPr="00360009" w:rsidRDefault="00BB2CC1" w:rsidP="00BB2CC1">
            <w:pPr>
              <w:jc w:val="center"/>
              <w:rPr>
                <w:rFonts w:ascii="Times New Roman" w:hAnsi="Times New Roman"/>
                <w:snapToGrid w:val="0"/>
                <w:sz w:val="18"/>
                <w:szCs w:val="18"/>
                <w:vertAlign w:val="superscript"/>
                <w:lang w:val="ru-RU"/>
              </w:rPr>
            </w:pPr>
            <w:r w:rsidRPr="00360009">
              <w:rPr>
                <w:rFonts w:ascii="Times New Roman" w:hAnsi="Times New Roman"/>
                <w:snapToGrid w:val="0"/>
                <w:sz w:val="18"/>
                <w:szCs w:val="18"/>
                <w:lang w:val="ru-RU"/>
              </w:rPr>
              <w:t>259 руб. в месяц/ 2 599 руб. в год</w:t>
            </w:r>
          </w:p>
        </w:tc>
      </w:tr>
      <w:tr w:rsidR="00BB2CC1" w:rsidRPr="00612BE7" w14:paraId="6CDF7817"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51146955" w14:textId="77777777" w:rsidR="00BB2CC1" w:rsidRPr="00360009" w:rsidRDefault="00BB2CC1" w:rsidP="00BB2CC1">
            <w:pPr>
              <w:numPr>
                <w:ilvl w:val="0"/>
                <w:numId w:val="5"/>
              </w:numPr>
              <w:rPr>
                <w:rFonts w:ascii="Times New Roman" w:hAnsi="Times New Roman"/>
                <w:sz w:val="18"/>
                <w:szCs w:val="18"/>
              </w:rPr>
            </w:pP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9D413"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450 рублей</w:t>
            </w:r>
          </w:p>
        </w:tc>
        <w:tc>
          <w:tcPr>
            <w:tcW w:w="2410" w:type="dxa"/>
            <w:gridSpan w:val="2"/>
            <w:tcBorders>
              <w:top w:val="single" w:sz="4" w:space="0" w:color="auto"/>
              <w:left w:val="single" w:sz="4" w:space="0" w:color="auto"/>
              <w:bottom w:val="single" w:sz="4" w:space="0" w:color="auto"/>
              <w:right w:val="single" w:sz="4" w:space="0" w:color="auto"/>
            </w:tcBorders>
          </w:tcPr>
          <w:p w14:paraId="54E9897C"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49 руб. в месяц/399 руб. в год</w:t>
            </w:r>
          </w:p>
        </w:tc>
        <w:tc>
          <w:tcPr>
            <w:tcW w:w="2664" w:type="dxa"/>
            <w:tcBorders>
              <w:top w:val="single" w:sz="4" w:space="0" w:color="auto"/>
              <w:left w:val="single" w:sz="4" w:space="0" w:color="auto"/>
              <w:bottom w:val="single" w:sz="4" w:space="0" w:color="auto"/>
              <w:right w:val="single" w:sz="4" w:space="0" w:color="auto"/>
            </w:tcBorders>
          </w:tcPr>
          <w:p w14:paraId="1E4C36CF"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199 руб. в месяц/1 000 руб. в год</w:t>
            </w:r>
          </w:p>
        </w:tc>
      </w:tr>
      <w:tr w:rsidR="00BB2CC1" w:rsidRPr="00612BE7" w14:paraId="5EECCEF1" w14:textId="77777777" w:rsidTr="00B83151">
        <w:trPr>
          <w:trHeight w:val="40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540F02D7"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sz w:val="18"/>
                <w:szCs w:val="18"/>
                <w:lang w:val="ru-RU"/>
              </w:rPr>
              <w:t>Комиссия не взимается при наличии на Cчете Карты среднемесячного остатка в рублях РФ в размере не менее минимального среднемесячного остатка за предыдущий календарный месяц</w:t>
            </w:r>
            <w:r w:rsidRPr="00360009">
              <w:rPr>
                <w:rFonts w:ascii="Times New Roman" w:hAnsi="Times New Roman"/>
                <w:sz w:val="18"/>
                <w:szCs w:val="18"/>
                <w:vertAlign w:val="superscript"/>
              </w:rPr>
              <w:endnoteReference w:id="77"/>
            </w:r>
            <w:r w:rsidRPr="00360009">
              <w:rPr>
                <w:rFonts w:ascii="Times New Roman" w:hAnsi="Times New Roman"/>
                <w:sz w:val="18"/>
                <w:szCs w:val="18"/>
                <w:lang w:val="ru-RU"/>
              </w:rPr>
              <w:t>:</w:t>
            </w:r>
          </w:p>
        </w:tc>
      </w:tr>
      <w:tr w:rsidR="00BB2CC1" w:rsidRPr="00360009" w14:paraId="5E9F990E"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DCBCF6A"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В сумме</w:t>
            </w:r>
            <w:r w:rsidRPr="00360009">
              <w:rPr>
                <w:rFonts w:ascii="Times New Roman" w:hAnsi="Times New Roman"/>
                <w:sz w:val="18"/>
                <w:szCs w:val="18"/>
              </w:rPr>
              <w:t xml:space="preserve">, не менее </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0E382"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84CF70"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616D408"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5</w:t>
            </w:r>
            <w:r w:rsidRPr="00360009">
              <w:rPr>
                <w:rFonts w:ascii="Times New Roman" w:hAnsi="Times New Roman"/>
                <w:snapToGrid w:val="0"/>
                <w:sz w:val="18"/>
                <w:szCs w:val="18"/>
                <w:lang w:val="ru-RU"/>
              </w:rPr>
              <w:t>0</w:t>
            </w:r>
            <w:r w:rsidRPr="00360009">
              <w:rPr>
                <w:rFonts w:ascii="Times New Roman" w:hAnsi="Times New Roman"/>
                <w:snapToGrid w:val="0"/>
                <w:sz w:val="18"/>
                <w:szCs w:val="18"/>
              </w:rPr>
              <w:t> 000 рублей</w:t>
            </w:r>
          </w:p>
        </w:tc>
        <w:tc>
          <w:tcPr>
            <w:tcW w:w="2664" w:type="dxa"/>
            <w:tcBorders>
              <w:top w:val="single" w:sz="4" w:space="0" w:color="auto"/>
              <w:left w:val="single" w:sz="4" w:space="0" w:color="auto"/>
              <w:bottom w:val="single" w:sz="4" w:space="0" w:color="auto"/>
              <w:right w:val="single" w:sz="4" w:space="0" w:color="auto"/>
            </w:tcBorders>
            <w:vAlign w:val="center"/>
          </w:tcPr>
          <w:p w14:paraId="04D0F04E"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rPr>
              <w:t>150 000 рублей</w:t>
            </w:r>
          </w:p>
        </w:tc>
      </w:tr>
      <w:tr w:rsidR="00BB2CC1" w:rsidRPr="00360009" w14:paraId="70B11F88" w14:textId="77777777" w:rsidTr="00B83151">
        <w:trPr>
          <w:trHeight w:val="200"/>
        </w:trPr>
        <w:tc>
          <w:tcPr>
            <w:tcW w:w="15451" w:type="dxa"/>
            <w:gridSpan w:val="7"/>
            <w:tcBorders>
              <w:top w:val="single" w:sz="4" w:space="0" w:color="auto"/>
              <w:left w:val="single" w:sz="4" w:space="0" w:color="auto"/>
              <w:right w:val="single" w:sz="4" w:space="0" w:color="auto"/>
            </w:tcBorders>
            <w:shd w:val="clear" w:color="auto" w:fill="auto"/>
          </w:tcPr>
          <w:p w14:paraId="2BBF9B2F" w14:textId="77777777" w:rsidR="00BB2CC1" w:rsidRPr="00360009" w:rsidDel="00233DAD" w:rsidRDefault="00BB2CC1" w:rsidP="00BB2CC1">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lang w:val="ru-RU"/>
              </w:rPr>
              <w:t>:</w:t>
            </w:r>
          </w:p>
        </w:tc>
      </w:tr>
      <w:tr w:rsidR="00BB2CC1" w:rsidRPr="00360009" w14:paraId="3B0097C3" w14:textId="77777777" w:rsidTr="00B83151">
        <w:trPr>
          <w:trHeight w:val="200"/>
        </w:trPr>
        <w:tc>
          <w:tcPr>
            <w:tcW w:w="6379" w:type="dxa"/>
            <w:tcBorders>
              <w:top w:val="single" w:sz="4" w:space="0" w:color="auto"/>
              <w:left w:val="single" w:sz="4" w:space="0" w:color="auto"/>
              <w:right w:val="single" w:sz="4" w:space="0" w:color="auto"/>
            </w:tcBorders>
            <w:shd w:val="clear" w:color="auto" w:fill="auto"/>
          </w:tcPr>
          <w:p w14:paraId="56138CDB" w14:textId="77777777" w:rsidR="00BB2CC1" w:rsidRPr="00360009" w:rsidRDefault="00BB2CC1" w:rsidP="00BB2CC1">
            <w:pPr>
              <w:numPr>
                <w:ilvl w:val="0"/>
                <w:numId w:val="5"/>
              </w:numPr>
              <w:spacing w:before="80" w:after="80"/>
              <w:jc w:val="both"/>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 xml:space="preserve">/ </w:t>
            </w: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9072" w:type="dxa"/>
            <w:gridSpan w:val="6"/>
            <w:tcBorders>
              <w:top w:val="single" w:sz="4" w:space="0" w:color="auto"/>
              <w:left w:val="single" w:sz="4" w:space="0" w:color="auto"/>
              <w:right w:val="single" w:sz="4" w:space="0" w:color="auto"/>
            </w:tcBorders>
            <w:shd w:val="clear" w:color="auto" w:fill="FFFFFF"/>
          </w:tcPr>
          <w:p w14:paraId="470F8F7D" w14:textId="77777777" w:rsidR="00BB2CC1" w:rsidRPr="00360009" w:rsidRDefault="00BB2CC1" w:rsidP="00BB2CC1">
            <w:pPr>
              <w:spacing w:before="40" w:after="4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5F16BED2"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20CAD627"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для </w:t>
            </w:r>
            <w:r w:rsidRPr="00360009">
              <w:rPr>
                <w:rFonts w:ascii="Times New Roman" w:hAnsi="Times New Roman"/>
                <w:sz w:val="18"/>
                <w:szCs w:val="18"/>
              </w:rPr>
              <w:t>Mastercard</w:t>
            </w:r>
            <w:r w:rsidRPr="00360009">
              <w:rPr>
                <w:rFonts w:ascii="Times New Roman" w:hAnsi="Times New Roman"/>
                <w:sz w:val="18"/>
                <w:szCs w:val="18"/>
                <w:lang w:val="ru-RU"/>
              </w:rPr>
              <w:t xml:space="preserve"> услуги срочного выпуска нет)</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86667E"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BB2CC1" w:rsidRPr="00612BE7" w14:paraId="471931E3" w14:textId="77777777" w:rsidTr="00B83151">
        <w:trPr>
          <w:trHeight w:val="251"/>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A37055" w14:textId="77777777" w:rsidR="00BB2CC1" w:rsidRPr="00360009" w:rsidRDefault="00BB2CC1" w:rsidP="00BB2CC1">
            <w:pPr>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BB2CC1" w:rsidRPr="00360009" w14:paraId="69BAA519" w14:textId="77777777" w:rsidTr="00B83151">
        <w:trPr>
          <w:trHeight w:val="26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C9BB678"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78"/>
            </w:r>
            <w:r w:rsidRPr="00360009">
              <w:rPr>
                <w:rFonts w:ascii="Times New Roman" w:hAnsi="Times New Roman"/>
                <w:sz w:val="18"/>
                <w:szCs w:val="18"/>
              </w:rPr>
              <w:t>:</w:t>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3EDBC"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DB444D3"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w:t>
            </w:r>
            <w:r w:rsidRPr="00360009">
              <w:rPr>
                <w:rFonts w:ascii="Times New Roman" w:hAnsi="Times New Roman"/>
                <w:sz w:val="18"/>
                <w:szCs w:val="18"/>
                <w:lang w:val="ru-RU"/>
              </w:rPr>
              <w:t>,1</w:t>
            </w:r>
            <w:r w:rsidRPr="00360009">
              <w:rPr>
                <w:rFonts w:ascii="Times New Roman" w:hAnsi="Times New Roman"/>
                <w:sz w:val="18"/>
                <w:szCs w:val="18"/>
              </w:rPr>
              <w:t>% от суммы Операции</w:t>
            </w:r>
          </w:p>
        </w:tc>
        <w:tc>
          <w:tcPr>
            <w:tcW w:w="2664" w:type="dxa"/>
            <w:tcBorders>
              <w:top w:val="single" w:sz="4" w:space="0" w:color="auto"/>
              <w:left w:val="single" w:sz="4" w:space="0" w:color="auto"/>
              <w:bottom w:val="single" w:sz="4" w:space="0" w:color="auto"/>
              <w:right w:val="single" w:sz="4" w:space="0" w:color="auto"/>
            </w:tcBorders>
            <w:vAlign w:val="center"/>
          </w:tcPr>
          <w:p w14:paraId="17C1327D"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1,2% от суммы Операции</w:t>
            </w:r>
          </w:p>
        </w:tc>
      </w:tr>
      <w:tr w:rsidR="00BB2CC1" w:rsidRPr="00360009" w14:paraId="6DC8CD0E" w14:textId="77777777" w:rsidTr="00B83151">
        <w:trPr>
          <w:trHeight w:val="35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85C990F"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79"/>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89A48"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Не предоставляется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EF3A115"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5% от суммы Операции</w:t>
            </w:r>
          </w:p>
        </w:tc>
        <w:tc>
          <w:tcPr>
            <w:tcW w:w="2664" w:type="dxa"/>
            <w:tcBorders>
              <w:top w:val="single" w:sz="4" w:space="0" w:color="auto"/>
              <w:left w:val="single" w:sz="4" w:space="0" w:color="auto"/>
              <w:bottom w:val="single" w:sz="4" w:space="0" w:color="auto"/>
              <w:right w:val="single" w:sz="4" w:space="0" w:color="auto"/>
            </w:tcBorders>
            <w:vAlign w:val="center"/>
          </w:tcPr>
          <w:p w14:paraId="1377962C"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7% от суммы Операции</w:t>
            </w:r>
          </w:p>
        </w:tc>
      </w:tr>
      <w:tr w:rsidR="00BB2CC1" w:rsidRPr="00360009" w14:paraId="722A4B29"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B6F7F55" w14:textId="77777777" w:rsidR="00BB2CC1" w:rsidRPr="00360009" w:rsidRDefault="00BB2CC1" w:rsidP="00BB2CC1">
            <w:pPr>
              <w:rPr>
                <w:rFonts w:ascii="Times New Roman" w:hAnsi="Times New Roman"/>
                <w:b/>
                <w:snapToGrid w:val="0"/>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80"/>
            </w:r>
          </w:p>
        </w:tc>
        <w:tc>
          <w:tcPr>
            <w:tcW w:w="64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74B36D"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0B142462" w14:textId="77777777" w:rsidR="00BB2CC1" w:rsidRPr="00360009" w:rsidRDefault="00BB2CC1" w:rsidP="00BB2CC1">
            <w:pPr>
              <w:jc w:val="center"/>
              <w:rPr>
                <w:rFonts w:ascii="Times New Roman" w:hAnsi="Times New Roman"/>
                <w:sz w:val="18"/>
                <w:szCs w:val="18"/>
                <w:lang w:val="ru-RU"/>
              </w:rPr>
            </w:pPr>
          </w:p>
        </w:tc>
        <w:tc>
          <w:tcPr>
            <w:tcW w:w="2664" w:type="dxa"/>
            <w:tcBorders>
              <w:top w:val="single" w:sz="4" w:space="0" w:color="auto"/>
              <w:left w:val="single" w:sz="4" w:space="0" w:color="auto"/>
              <w:bottom w:val="single" w:sz="4" w:space="0" w:color="auto"/>
              <w:right w:val="single" w:sz="4" w:space="0" w:color="auto"/>
            </w:tcBorders>
          </w:tcPr>
          <w:p w14:paraId="1EC47787"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BB2CC1" w:rsidRPr="00360009" w14:paraId="44F4DDD9"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5B924AEB"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p>
        </w:tc>
        <w:tc>
          <w:tcPr>
            <w:tcW w:w="64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511049" w14:textId="77777777" w:rsidR="00BB2CC1" w:rsidRPr="00360009" w:rsidRDefault="00BB2CC1" w:rsidP="00BB2CC1">
            <w:pPr>
              <w:jc w:val="center"/>
              <w:rPr>
                <w:rFonts w:ascii="Times New Roman" w:hAnsi="Times New Roman"/>
                <w:sz w:val="18"/>
                <w:szCs w:val="18"/>
              </w:rPr>
            </w:pPr>
            <w:r w:rsidRPr="00360009">
              <w:rPr>
                <w:rFonts w:ascii="Times New Roman" w:hAnsi="Times New Roman"/>
                <w:kern w:val="3"/>
                <w:sz w:val="18"/>
                <w:szCs w:val="18"/>
                <w:lang w:val="ru-RU" w:eastAsia="ru-RU" w:bidi="hi-IN"/>
              </w:rPr>
              <w:t>1 990 рублей (включает НДС - 20%)</w:t>
            </w:r>
            <w:r w:rsidRPr="00360009">
              <w:rPr>
                <w:rFonts w:ascii="Times New Roman" w:hAnsi="Times New Roman"/>
                <w:kern w:val="3"/>
                <w:sz w:val="18"/>
                <w:szCs w:val="18"/>
                <w:vertAlign w:val="superscript"/>
                <w:lang w:val="ru-RU" w:eastAsia="ru-RU" w:bidi="hi-IN"/>
              </w:rPr>
              <w:endnoteReference w:id="81"/>
            </w:r>
          </w:p>
        </w:tc>
        <w:tc>
          <w:tcPr>
            <w:tcW w:w="2664" w:type="dxa"/>
            <w:tcBorders>
              <w:top w:val="single" w:sz="4" w:space="0" w:color="auto"/>
              <w:left w:val="single" w:sz="4" w:space="0" w:color="auto"/>
              <w:bottom w:val="single" w:sz="4" w:space="0" w:color="auto"/>
              <w:right w:val="single" w:sz="4" w:space="0" w:color="auto"/>
            </w:tcBorders>
            <w:vAlign w:val="center"/>
          </w:tcPr>
          <w:p w14:paraId="3EEA7E1C"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rPr>
              <w:t>Включено в стоимость обслуживания</w:t>
            </w:r>
          </w:p>
        </w:tc>
      </w:tr>
      <w:tr w:rsidR="00BB2CC1" w:rsidRPr="00612BE7" w14:paraId="301D1D30"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0EFBA55" w14:textId="77777777" w:rsidR="00BB2CC1" w:rsidRPr="00360009" w:rsidRDefault="00BB2CC1" w:rsidP="00BB2CC1">
            <w:pPr>
              <w:jc w:val="both"/>
              <w:rPr>
                <w:rFonts w:ascii="Times New Roman" w:hAnsi="Times New Roman"/>
                <w:kern w:val="3"/>
                <w:sz w:val="18"/>
                <w:szCs w:val="18"/>
                <w:lang w:val="ru-RU" w:eastAsia="ru-RU" w:bidi="hi-IN"/>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64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CC02F5" w14:textId="77777777" w:rsidR="00BB2CC1" w:rsidRPr="00360009" w:rsidRDefault="00BB2CC1" w:rsidP="00BB2CC1">
            <w:pPr>
              <w:jc w:val="center"/>
              <w:rPr>
                <w:rFonts w:ascii="Times New Roman" w:hAnsi="Times New Roman"/>
                <w:kern w:val="3"/>
                <w:sz w:val="18"/>
                <w:szCs w:val="18"/>
                <w:lang w:val="ru-RU" w:eastAsia="ru-RU" w:bidi="hi-IN"/>
              </w:rPr>
            </w:pPr>
            <w:r w:rsidRPr="00360009">
              <w:rPr>
                <w:rFonts w:ascii="Times New Roman" w:hAnsi="Times New Roman"/>
                <w:sz w:val="18"/>
                <w:szCs w:val="18"/>
              </w:rPr>
              <w:t>Услуга не предоставляется</w:t>
            </w:r>
          </w:p>
        </w:tc>
        <w:tc>
          <w:tcPr>
            <w:tcW w:w="2664" w:type="dxa"/>
            <w:tcBorders>
              <w:top w:val="single" w:sz="4" w:space="0" w:color="auto"/>
              <w:left w:val="single" w:sz="4" w:space="0" w:color="auto"/>
              <w:bottom w:val="single" w:sz="4" w:space="0" w:color="auto"/>
              <w:right w:val="single" w:sz="4" w:space="0" w:color="auto"/>
            </w:tcBorders>
            <w:vAlign w:val="center"/>
          </w:tcPr>
          <w:p w14:paraId="389A2DB3"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 xml:space="preserve">Предоставление Карты – бесплатно. </w:t>
            </w:r>
          </w:p>
          <w:p w14:paraId="0DD7EFF4"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Стоимость посещения – 27$.</w:t>
            </w:r>
          </w:p>
        </w:tc>
      </w:tr>
      <w:tr w:rsidR="00BB2CC1" w:rsidRPr="00612BE7" w14:paraId="78056513"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67F58118" w14:textId="77777777" w:rsidR="00BB2CC1" w:rsidRPr="00360009" w:rsidRDefault="00BB2CC1" w:rsidP="00BB2CC1">
            <w:pPr>
              <w:rPr>
                <w:rFonts w:ascii="Times New Roman" w:hAnsi="Times New Roman"/>
                <w:b/>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p w14:paraId="50665A92" w14:textId="77777777" w:rsidR="00BB2CC1" w:rsidRPr="00360009" w:rsidRDefault="00BB2CC1" w:rsidP="00BB2CC1">
            <w:pPr>
              <w:rPr>
                <w:rFonts w:ascii="Times New Roman" w:hAnsi="Times New Roman"/>
                <w:sz w:val="18"/>
                <w:szCs w:val="18"/>
                <w:lang w:val="ru-RU"/>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AD7F9D"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BB2CC1" w:rsidRPr="00360009" w14:paraId="66DD83EF"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2038F35"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5D998DB0" w14:textId="77777777" w:rsidR="00BB2CC1" w:rsidRPr="00360009" w:rsidRDefault="00BB2CC1" w:rsidP="00BB2CC1">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BB2CC1" w:rsidRPr="00390D3C" w14:paraId="7B11E9E9"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B1B675A"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tcPr>
          <w:p w14:paraId="4558C761" w14:textId="77777777" w:rsidR="00BB2CC1" w:rsidRPr="00360009" w:rsidRDefault="00BB2CC1" w:rsidP="00BB2CC1">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5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5AC5A"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w:t>
            </w:r>
            <w:r w:rsidRPr="00360009">
              <w:rPr>
                <w:rFonts w:ascii="Times New Roman" w:hAnsi="Times New Roman"/>
                <w:sz w:val="18"/>
                <w:szCs w:val="18"/>
                <w:vertAlign w:val="superscript"/>
                <w:lang w:val="ru-RU"/>
              </w:rPr>
              <w:endnoteReference w:id="82"/>
            </w:r>
          </w:p>
        </w:tc>
      </w:tr>
      <w:tr w:rsidR="00BB2CC1" w:rsidRPr="00360009" w14:paraId="38D264A3"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9477B2A"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tcPr>
          <w:p w14:paraId="464CED46" w14:textId="77777777" w:rsidR="00BB2CC1" w:rsidRPr="00360009" w:rsidRDefault="00BB2CC1" w:rsidP="00BB2CC1">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5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76961" w14:textId="77777777" w:rsidR="00BB2CC1" w:rsidRPr="00360009" w:rsidRDefault="00BB2CC1" w:rsidP="00BB2CC1">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BB2CC1" w:rsidRPr="00612BE7" w14:paraId="0C6A824C" w14:textId="77777777" w:rsidTr="00B83151">
        <w:trPr>
          <w:trHeight w:val="311"/>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6B961B"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83"/>
            </w:r>
            <w:r w:rsidRPr="00360009">
              <w:rPr>
                <w:rFonts w:ascii="Times New Roman" w:hAnsi="Times New Roman"/>
                <w:b/>
                <w:sz w:val="18"/>
                <w:szCs w:val="18"/>
                <w:lang w:val="ru-RU"/>
              </w:rPr>
              <w:t>:</w:t>
            </w:r>
          </w:p>
        </w:tc>
      </w:tr>
      <w:tr w:rsidR="00BB2CC1" w:rsidRPr="00360009" w14:paraId="60D900EC"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6D155414"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47857D"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0B2B430A"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000548E3"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банка-партнера ПАО «Промсвязьбанк»</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9D633"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BB2CC1" w:rsidRPr="00612BE7" w14:paraId="55134141"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5B7962D"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b/>
                <w:sz w:val="18"/>
                <w:szCs w:val="18"/>
                <w:lang w:val="ru-RU"/>
              </w:rPr>
              <w:t>-</w:t>
            </w:r>
            <w:r w:rsidRPr="00360009">
              <w:rPr>
                <w:rFonts w:ascii="Times New Roman" w:hAnsi="Times New Roman"/>
                <w:sz w:val="18"/>
                <w:szCs w:val="18"/>
                <w:lang w:val="ru-RU"/>
              </w:rPr>
              <w:t xml:space="preserve"> в банкоматах и пунктах выдачи наличных сторонних банков</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08F106"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w:t>
            </w:r>
          </w:p>
        </w:tc>
      </w:tr>
      <w:tr w:rsidR="00BB2CC1" w:rsidRPr="00612BE7" w14:paraId="5064C5F7"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5EBB3ECA"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color w:val="000000"/>
                <w:sz w:val="18"/>
                <w:szCs w:val="18"/>
                <w:lang w:val="ru-RU"/>
              </w:rPr>
              <w:t>Проведение Операций с использованием Системы ДБО «ФОРА-ОНЛАЙН»</w:t>
            </w:r>
            <w:r w:rsidRPr="00360009">
              <w:rPr>
                <w:rFonts w:ascii="Times New Roman" w:hAnsi="Times New Roman"/>
                <w:b/>
                <w:color w:val="000000"/>
                <w:sz w:val="18"/>
                <w:szCs w:val="18"/>
                <w:vertAlign w:val="superscript"/>
                <w:lang w:val="ru-RU"/>
              </w:rPr>
              <w:endnoteReference w:id="84"/>
            </w:r>
          </w:p>
        </w:tc>
      </w:tr>
      <w:tr w:rsidR="00BF6122" w:rsidRPr="00360009" w14:paraId="0478E654"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50B74DD"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F1DD8"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28EE7E50"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2D28C57C"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102CFCE4"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1CC3E544"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070817A"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240AEC"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BB2CC1" w:rsidRPr="00612BE7" w14:paraId="69D16F3C"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23F19E7"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BB2CC1" w:rsidRPr="00360009" w14:paraId="25AF1B80" w14:textId="77777777" w:rsidTr="00B83151">
        <w:trPr>
          <w:trHeight w:val="233"/>
        </w:trPr>
        <w:tc>
          <w:tcPr>
            <w:tcW w:w="6408" w:type="dxa"/>
            <w:gridSpan w:val="2"/>
            <w:tcBorders>
              <w:top w:val="single" w:sz="4" w:space="0" w:color="auto"/>
              <w:left w:val="single" w:sz="4" w:space="0" w:color="auto"/>
              <w:bottom w:val="single" w:sz="4" w:space="0" w:color="auto"/>
              <w:right w:val="single" w:sz="4" w:space="0" w:color="auto"/>
            </w:tcBorders>
            <w:shd w:val="clear" w:color="auto" w:fill="auto"/>
          </w:tcPr>
          <w:p w14:paraId="22A5331B" w14:textId="77777777" w:rsidR="00BB2CC1" w:rsidRPr="00360009" w:rsidRDefault="00BB2CC1" w:rsidP="00BB2CC1">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9043" w:type="dxa"/>
            <w:gridSpan w:val="5"/>
            <w:tcBorders>
              <w:top w:val="single" w:sz="4" w:space="0" w:color="auto"/>
              <w:left w:val="single" w:sz="4" w:space="0" w:color="auto"/>
              <w:right w:val="single" w:sz="4" w:space="0" w:color="auto"/>
            </w:tcBorders>
            <w:shd w:val="clear" w:color="auto" w:fill="auto"/>
            <w:vAlign w:val="center"/>
          </w:tcPr>
          <w:p w14:paraId="36A65246" w14:textId="77777777" w:rsidR="00BB2CC1" w:rsidRPr="00360009" w:rsidRDefault="00BB2CC1" w:rsidP="00BB2CC1">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044B99" w:rsidRPr="00612BE7" w14:paraId="1F70739F" w14:textId="77777777" w:rsidTr="00B83151">
        <w:trPr>
          <w:trHeight w:val="233"/>
        </w:trPr>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ECFB2"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85"/>
            </w:r>
          </w:p>
        </w:tc>
        <w:tc>
          <w:tcPr>
            <w:tcW w:w="9043" w:type="dxa"/>
            <w:gridSpan w:val="5"/>
            <w:tcBorders>
              <w:top w:val="single" w:sz="4" w:space="0" w:color="auto"/>
              <w:left w:val="single" w:sz="4" w:space="0" w:color="auto"/>
              <w:right w:val="single" w:sz="4" w:space="0" w:color="auto"/>
            </w:tcBorders>
            <w:shd w:val="clear" w:color="auto" w:fill="auto"/>
            <w:vAlign w:val="center"/>
          </w:tcPr>
          <w:p w14:paraId="3832C378"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0E81AA57"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BB2CC1" w:rsidRPr="00360009" w14:paraId="185B2FFD" w14:textId="77777777" w:rsidTr="00B83151">
        <w:trPr>
          <w:trHeight w:val="233"/>
        </w:trPr>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04E17" w14:textId="77777777" w:rsidR="00BB2CC1" w:rsidRPr="00360009" w:rsidRDefault="00BB2CC1" w:rsidP="00BB2CC1">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9043" w:type="dxa"/>
            <w:gridSpan w:val="5"/>
            <w:tcBorders>
              <w:top w:val="single" w:sz="4" w:space="0" w:color="auto"/>
              <w:left w:val="single" w:sz="4" w:space="0" w:color="auto"/>
              <w:right w:val="single" w:sz="4" w:space="0" w:color="auto"/>
            </w:tcBorders>
            <w:shd w:val="clear" w:color="auto" w:fill="auto"/>
            <w:vAlign w:val="center"/>
          </w:tcPr>
          <w:p w14:paraId="64908C17" w14:textId="77777777" w:rsidR="00BB2CC1" w:rsidRPr="00360009" w:rsidRDefault="00BB2CC1" w:rsidP="00BB2CC1">
            <w:pPr>
              <w:autoSpaceDN w:val="0"/>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BB2CC1" w:rsidRPr="00360009" w14:paraId="5792A9BD" w14:textId="77777777" w:rsidTr="00B83151">
        <w:trPr>
          <w:trHeight w:val="265"/>
        </w:trPr>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CCA62" w14:textId="77777777" w:rsidR="00BB2CC1" w:rsidRPr="00360009" w:rsidRDefault="00BB2CC1" w:rsidP="00BB2CC1">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9043" w:type="dxa"/>
            <w:gridSpan w:val="5"/>
            <w:tcBorders>
              <w:top w:val="single" w:sz="4" w:space="0" w:color="auto"/>
              <w:left w:val="single" w:sz="4" w:space="0" w:color="auto"/>
              <w:right w:val="single" w:sz="4" w:space="0" w:color="auto"/>
            </w:tcBorders>
            <w:shd w:val="clear" w:color="auto" w:fill="auto"/>
            <w:vAlign w:val="center"/>
          </w:tcPr>
          <w:p w14:paraId="05FD0AC4" w14:textId="77777777" w:rsidR="00BB2CC1" w:rsidRPr="00360009" w:rsidRDefault="00BB2CC1" w:rsidP="00BB2CC1">
            <w:pPr>
              <w:autoSpaceDN w:val="0"/>
              <w:spacing w:line="276" w:lineRule="auto"/>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BB2CC1" w:rsidRPr="00360009" w14:paraId="5B16F565" w14:textId="77777777" w:rsidTr="00B83151">
        <w:trPr>
          <w:trHeight w:val="265"/>
        </w:trPr>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69BC4" w14:textId="77777777" w:rsidR="00BB2CC1" w:rsidRPr="00360009" w:rsidRDefault="00BB2CC1" w:rsidP="00BB2CC1">
            <w:pPr>
              <w:autoSpaceDN w:val="0"/>
              <w:spacing w:line="276" w:lineRule="auto"/>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86"/>
            </w:r>
          </w:p>
        </w:tc>
        <w:tc>
          <w:tcPr>
            <w:tcW w:w="9043" w:type="dxa"/>
            <w:gridSpan w:val="5"/>
            <w:tcBorders>
              <w:top w:val="single" w:sz="4" w:space="0" w:color="auto"/>
              <w:left w:val="single" w:sz="4" w:space="0" w:color="auto"/>
              <w:right w:val="single" w:sz="4" w:space="0" w:color="auto"/>
            </w:tcBorders>
            <w:shd w:val="clear" w:color="auto" w:fill="auto"/>
            <w:vAlign w:val="center"/>
          </w:tcPr>
          <w:p w14:paraId="37127B74" w14:textId="77777777" w:rsidR="00BB2CC1" w:rsidRPr="00360009" w:rsidRDefault="002B1A4C" w:rsidP="00BB2CC1">
            <w:pPr>
              <w:autoSpaceDN w:val="0"/>
              <w:spacing w:line="276" w:lineRule="auto"/>
              <w:jc w:val="center"/>
              <w:textAlignment w:val="baseline"/>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BB2CC1" w:rsidRPr="00360009" w14:paraId="408476B0" w14:textId="77777777" w:rsidTr="00B83151">
        <w:trPr>
          <w:trHeight w:val="2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AD0FEE2"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9072" w:type="dxa"/>
            <w:gridSpan w:val="6"/>
            <w:tcBorders>
              <w:left w:val="single" w:sz="4" w:space="0" w:color="auto"/>
              <w:bottom w:val="single" w:sz="4" w:space="0" w:color="auto"/>
              <w:right w:val="single" w:sz="4" w:space="0" w:color="auto"/>
            </w:tcBorders>
            <w:shd w:val="clear" w:color="auto" w:fill="auto"/>
            <w:vAlign w:val="center"/>
          </w:tcPr>
          <w:p w14:paraId="5ECED9C0"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Бесплатно</w:t>
            </w:r>
          </w:p>
        </w:tc>
      </w:tr>
      <w:tr w:rsidR="00BB2CC1" w:rsidRPr="00360009" w14:paraId="1CA7403B" w14:textId="77777777" w:rsidTr="00B83151">
        <w:trPr>
          <w:trHeight w:val="2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4CA12E8"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w:t>
            </w:r>
            <w:r w:rsidRPr="00360009">
              <w:rPr>
                <w:rFonts w:ascii="Times New Roman" w:hAnsi="Times New Roman"/>
                <w:sz w:val="18"/>
                <w:szCs w:val="18"/>
                <w:lang w:val="ru-RU"/>
              </w:rPr>
              <w:t>банка-партнера ПАО «Промсвязьбанк»</w:t>
            </w:r>
          </w:p>
        </w:tc>
        <w:tc>
          <w:tcPr>
            <w:tcW w:w="9072" w:type="dxa"/>
            <w:gridSpan w:val="6"/>
            <w:tcBorders>
              <w:left w:val="single" w:sz="4" w:space="0" w:color="auto"/>
              <w:bottom w:val="single" w:sz="4" w:space="0" w:color="auto"/>
              <w:right w:val="single" w:sz="4" w:space="0" w:color="auto"/>
            </w:tcBorders>
            <w:shd w:val="clear" w:color="auto" w:fill="auto"/>
            <w:vAlign w:val="center"/>
          </w:tcPr>
          <w:p w14:paraId="4744275F"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BB2CC1" w:rsidRPr="00360009" w14:paraId="74351F50"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5757CD4E"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87"/>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6C1A2D"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BB2CC1" w:rsidRPr="00360009" w14:paraId="52CC47B8"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4FF40A4"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5FA1BB"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Бесплатно</w:t>
            </w:r>
          </w:p>
        </w:tc>
      </w:tr>
      <w:tr w:rsidR="00BB2CC1" w:rsidRPr="00360009" w14:paraId="3D13B27E"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1E82DF2"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37570F"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BB2CC1" w:rsidRPr="00360009" w14:paraId="6CB1089C"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7B366AA"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7647E5"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BB2CC1" w:rsidRPr="00612BE7" w14:paraId="7EA745CD"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5EA44294"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9072" w:type="dxa"/>
            <w:gridSpan w:val="6"/>
            <w:tcBorders>
              <w:top w:val="single" w:sz="4" w:space="0" w:color="auto"/>
              <w:left w:val="single" w:sz="4" w:space="0" w:color="auto"/>
              <w:bottom w:val="single" w:sz="4" w:space="0" w:color="auto"/>
            </w:tcBorders>
            <w:shd w:val="clear" w:color="auto" w:fill="auto"/>
            <w:vAlign w:val="center"/>
          </w:tcPr>
          <w:p w14:paraId="5E9B15FC" w14:textId="77777777" w:rsidR="00BB2CC1" w:rsidRPr="00360009" w:rsidRDefault="00BB2CC1" w:rsidP="00BB2CC1">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BB2CC1" w:rsidRPr="00612BE7" w14:paraId="4E4DAF8D"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22DC0D5"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604B92DA"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BB2CC1" w:rsidRPr="00360009" w14:paraId="5D3B06C6"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554A5D1"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6B6A047C"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Бесплатно</w:t>
            </w:r>
          </w:p>
        </w:tc>
      </w:tr>
      <w:tr w:rsidR="00BB2CC1" w:rsidRPr="00612BE7" w14:paraId="5704E6F0"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C7FD257"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5297A"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BB2CC1" w:rsidRPr="00612BE7" w14:paraId="3F7AB049"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21C792C"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88"/>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619414"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BB2CC1" w:rsidRPr="00612BE7" w14:paraId="6BE09909"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0C9C55F"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A5BA15"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BB2CC1" w:rsidRPr="00612BE7" w14:paraId="43EDBBD3"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225BCD35" w14:textId="77777777" w:rsidR="00BB2CC1" w:rsidRPr="00360009" w:rsidRDefault="00BB2CC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DC2320"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363C574B"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BB2CC1" w:rsidRPr="00360009" w14:paraId="59D5A063"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24B76DB" w14:textId="77777777" w:rsidR="00BB2CC1" w:rsidRPr="00360009" w:rsidRDefault="00BB2CC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1B63EE"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360009" w14:paraId="7BF8C35C"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376EAC6" w14:textId="77777777" w:rsidR="00811A65" w:rsidRPr="00360009" w:rsidRDefault="00811A65" w:rsidP="00811A65">
            <w:pPr>
              <w:autoSpaceDN w:val="0"/>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19B4F4" w14:textId="77777777" w:rsidR="00811A65" w:rsidRPr="00360009" w:rsidRDefault="00811A65" w:rsidP="00811A65">
            <w:pPr>
              <w:jc w:val="center"/>
              <w:rPr>
                <w:rFonts w:ascii="Times New Roman" w:hAnsi="Times New Roman"/>
                <w:snapToGrid w:val="0"/>
                <w:sz w:val="18"/>
                <w:szCs w:val="18"/>
                <w:lang w:val="ru-RU"/>
              </w:rPr>
            </w:pPr>
          </w:p>
          <w:p w14:paraId="593FB467" w14:textId="77777777" w:rsidR="00811A65" w:rsidRPr="00360009" w:rsidRDefault="00811A65" w:rsidP="00811A65">
            <w:pPr>
              <w:jc w:val="center"/>
              <w:rPr>
                <w:rFonts w:ascii="Times New Roman" w:hAnsi="Times New Roman"/>
                <w:snapToGrid w:val="0"/>
                <w:sz w:val="18"/>
                <w:szCs w:val="18"/>
                <w:lang w:val="ru-RU"/>
              </w:rPr>
            </w:pPr>
            <w:r w:rsidRPr="00360009">
              <w:rPr>
                <w:rFonts w:ascii="Times New Roman" w:hAnsi="Times New Roman"/>
                <w:sz w:val="18"/>
                <w:szCs w:val="18"/>
                <w:lang w:val="ru-RU"/>
              </w:rPr>
              <w:t>Не взимается</w:t>
            </w:r>
          </w:p>
        </w:tc>
      </w:tr>
      <w:tr w:rsidR="00BB2CC1" w:rsidRPr="00360009" w14:paraId="65605583"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6B8880"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89"/>
            </w:r>
          </w:p>
        </w:tc>
      </w:tr>
      <w:tr w:rsidR="00BB2CC1" w:rsidRPr="00612BE7" w14:paraId="6EEDE753"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BD7994"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BB2CC1" w:rsidRPr="00360009" w14:paraId="5C3FCD3A"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7D03CB6"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sz w:val="18"/>
                <w:szCs w:val="18"/>
              </w:rPr>
              <w:t>В день</w:t>
            </w:r>
          </w:p>
        </w:tc>
        <w:tc>
          <w:tcPr>
            <w:tcW w:w="4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B5D8C6"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150 000 руб.</w:t>
            </w:r>
          </w:p>
        </w:tc>
        <w:tc>
          <w:tcPr>
            <w:tcW w:w="4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A08C9"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BB2CC1" w:rsidRPr="00360009" w14:paraId="04D6FBA2"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6B10B7B"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sz w:val="18"/>
                <w:szCs w:val="18"/>
              </w:rPr>
              <w:t>В месяц</w:t>
            </w:r>
          </w:p>
        </w:tc>
        <w:tc>
          <w:tcPr>
            <w:tcW w:w="4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122642"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500 000 руб.</w:t>
            </w:r>
          </w:p>
        </w:tc>
        <w:tc>
          <w:tcPr>
            <w:tcW w:w="4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26AC6"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750 000 руб.</w:t>
            </w:r>
          </w:p>
        </w:tc>
      </w:tr>
      <w:tr w:rsidR="00BB2CC1" w:rsidRPr="00612BE7" w14:paraId="3FD21543"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803730"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BB2CC1" w:rsidRPr="00612BE7" w14:paraId="39599FC1"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868999" w14:textId="77777777" w:rsidR="00BB2CC1" w:rsidRPr="00360009" w:rsidRDefault="00BB2CC1" w:rsidP="00BB2CC1">
            <w:pPr>
              <w:tabs>
                <w:tab w:val="num" w:pos="-851"/>
              </w:tabs>
              <w:rPr>
                <w:rFonts w:ascii="Times New Roman" w:hAnsi="Times New Roman"/>
                <w:b/>
                <w:sz w:val="18"/>
                <w:szCs w:val="18"/>
                <w:lang w:val="ru-RU"/>
              </w:rPr>
            </w:pPr>
            <w:r w:rsidRPr="00360009">
              <w:rPr>
                <w:rFonts w:ascii="Times New Roman" w:hAnsi="Times New Roman"/>
                <w:b/>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B2CC1" w:rsidRPr="00612BE7" w14:paraId="7D5D2154"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527B9E"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BB2CC1" w:rsidRPr="00360009" w14:paraId="137D6A2B"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8D497E9"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D4C45A"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A749D2" w:rsidRPr="00612BE7" w14:paraId="4511C6AC"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5EB34F"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A749D2" w:rsidRPr="00360009" w14:paraId="5FDEEA41"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5FFA0AE" w14:textId="77777777" w:rsidR="00A749D2" w:rsidRPr="00360009" w:rsidRDefault="00A749D2" w:rsidP="00BB2CC1">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C41824" w14:textId="77777777" w:rsidR="00A749D2" w:rsidRPr="00360009" w:rsidRDefault="00A749D2" w:rsidP="00BB2CC1">
            <w:pPr>
              <w:tabs>
                <w:tab w:val="num" w:pos="-851"/>
              </w:tabs>
              <w:jc w:val="center"/>
              <w:rPr>
                <w:rFonts w:ascii="Times New Roman" w:hAnsi="Times New Roman"/>
                <w:sz w:val="18"/>
                <w:szCs w:val="18"/>
                <w:lang w:val="ru-RU"/>
              </w:rPr>
            </w:pPr>
            <w:r w:rsidRPr="00360009">
              <w:rPr>
                <w:rFonts w:ascii="Times New Roman" w:hAnsi="Times New Roman"/>
                <w:sz w:val="18"/>
                <w:szCs w:val="18"/>
              </w:rPr>
              <w:t>100 000 руб.</w:t>
            </w:r>
          </w:p>
        </w:tc>
      </w:tr>
      <w:tr w:rsidR="00A749D2" w:rsidRPr="00612BE7" w14:paraId="3C0902DD"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CD9CE7"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A749D2" w:rsidRPr="00360009" w14:paraId="0F52F561"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0BFB3EC" w14:textId="77777777" w:rsidR="00A749D2" w:rsidRPr="00360009" w:rsidRDefault="00A749D2" w:rsidP="00A749D2">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664432" w14:textId="77777777" w:rsidR="00A749D2" w:rsidRPr="00360009" w:rsidRDefault="00A749D2" w:rsidP="00A749D2">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A749D2" w:rsidRPr="00360009" w14:paraId="10F9A276"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C9C3B17" w14:textId="77777777" w:rsidR="00A749D2" w:rsidRPr="00360009" w:rsidRDefault="00A749D2" w:rsidP="00A749D2">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3CBAF" w14:textId="77777777" w:rsidR="00A749D2" w:rsidRPr="00360009" w:rsidRDefault="00A749D2" w:rsidP="00A749D2">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A749D2" w:rsidRPr="00360009" w14:paraId="7E06A5E5"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3DA50F3" w14:textId="77777777" w:rsidR="00A749D2" w:rsidRPr="00360009" w:rsidRDefault="00A749D2" w:rsidP="00A749D2">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04A13" w14:textId="77777777" w:rsidR="00A749D2" w:rsidRPr="00360009" w:rsidRDefault="00A749D2" w:rsidP="00A749D2">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A749D2" w:rsidRPr="00612BE7" w14:paraId="798E5516"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175114"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A749D2" w:rsidRPr="00360009" w14:paraId="7EC57D51"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463319D"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4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3415B" w14:textId="77777777" w:rsidR="00A749D2" w:rsidRPr="00360009" w:rsidRDefault="003C59B5" w:rsidP="00A749D2">
            <w:pPr>
              <w:tabs>
                <w:tab w:val="num" w:pos="-851"/>
              </w:tabs>
              <w:jc w:val="center"/>
              <w:rPr>
                <w:rFonts w:ascii="Times New Roman" w:hAnsi="Times New Roman"/>
                <w:sz w:val="18"/>
                <w:szCs w:val="18"/>
              </w:rPr>
            </w:pPr>
            <w:r>
              <w:rPr>
                <w:rFonts w:ascii="Times New Roman" w:hAnsi="Times New Roman"/>
                <w:sz w:val="18"/>
                <w:szCs w:val="18"/>
                <w:lang w:val="ru-RU"/>
              </w:rPr>
              <w:t>3</w:t>
            </w:r>
            <w:r w:rsidR="00A749D2" w:rsidRPr="00360009">
              <w:rPr>
                <w:rFonts w:ascii="Times New Roman" w:hAnsi="Times New Roman"/>
                <w:sz w:val="18"/>
                <w:szCs w:val="18"/>
              </w:rPr>
              <w:t>50 000 руб.</w:t>
            </w:r>
          </w:p>
        </w:tc>
        <w:tc>
          <w:tcPr>
            <w:tcW w:w="4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F1A6B"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rPr>
              <w:t>300 000 руб.</w:t>
            </w:r>
          </w:p>
        </w:tc>
      </w:tr>
      <w:tr w:rsidR="00A749D2" w:rsidRPr="00360009" w14:paraId="0061453F"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96595C4" w14:textId="77777777" w:rsidR="00A749D2" w:rsidRPr="00360009" w:rsidRDefault="00A749D2" w:rsidP="00A749D2">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4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2F7E75" w14:textId="77777777" w:rsidR="00A749D2" w:rsidRPr="00360009" w:rsidRDefault="00A749D2" w:rsidP="00A749D2">
            <w:pPr>
              <w:tabs>
                <w:tab w:val="num" w:pos="-851"/>
              </w:tabs>
              <w:jc w:val="center"/>
              <w:rPr>
                <w:rFonts w:ascii="Times New Roman" w:hAnsi="Times New Roman"/>
                <w:sz w:val="18"/>
                <w:szCs w:val="18"/>
              </w:rPr>
            </w:pPr>
            <w:r w:rsidRPr="00360009">
              <w:rPr>
                <w:rFonts w:ascii="Times New Roman" w:hAnsi="Times New Roman"/>
                <w:sz w:val="18"/>
                <w:szCs w:val="18"/>
              </w:rPr>
              <w:t>500 000 руб.</w:t>
            </w:r>
          </w:p>
        </w:tc>
        <w:tc>
          <w:tcPr>
            <w:tcW w:w="4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32AE4" w14:textId="77777777" w:rsidR="00A749D2" w:rsidRPr="00360009" w:rsidRDefault="00A749D2" w:rsidP="00A749D2">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A749D2" w:rsidRPr="00612BE7" w14:paraId="54BC6C37" w14:textId="77777777" w:rsidTr="00B83151">
        <w:trPr>
          <w:trHeight w:val="225"/>
        </w:trPr>
        <w:tc>
          <w:tcPr>
            <w:tcW w:w="154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AA4240" w14:textId="77777777" w:rsidR="00A749D2" w:rsidRPr="00360009" w:rsidRDefault="00A749D2" w:rsidP="00A749D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A749D2" w:rsidRPr="00360009" w14:paraId="6FC26918"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B904F79" w14:textId="77777777" w:rsidR="00A749D2" w:rsidRPr="00360009" w:rsidRDefault="00A749D2" w:rsidP="00A749D2">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45B876"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A749D2" w:rsidRPr="00612BE7" w14:paraId="031E5D97"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046C2F2" w14:textId="77777777" w:rsidR="00A749D2" w:rsidRPr="00360009" w:rsidRDefault="00A749D2" w:rsidP="00A749D2">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16FE5"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A749D2" w:rsidRPr="00612BE7" w14:paraId="64C060F6"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EF92294" w14:textId="77777777" w:rsidR="00A749D2" w:rsidRPr="00360009" w:rsidRDefault="00A749D2" w:rsidP="00A749D2">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04E7F"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A749D2" w:rsidRPr="00612BE7" w14:paraId="3D53D62E" w14:textId="77777777" w:rsidTr="00B83151">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3549CE7" w14:textId="77777777" w:rsidR="00A749D2" w:rsidRPr="00360009" w:rsidRDefault="00A749D2" w:rsidP="00A749D2">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141419" w14:textId="77777777" w:rsidR="00A749D2" w:rsidRPr="00360009" w:rsidRDefault="00A749D2" w:rsidP="00A749D2">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544C670B" w14:textId="77777777" w:rsidR="00111846" w:rsidRPr="00360009" w:rsidRDefault="00111846" w:rsidP="00B038FB">
      <w:pPr>
        <w:rPr>
          <w:rFonts w:ascii="Times New Roman" w:hAnsi="Times New Roman"/>
          <w:b/>
          <w:sz w:val="18"/>
          <w:szCs w:val="18"/>
          <w:lang w:val="ru-RU"/>
        </w:rPr>
      </w:pPr>
    </w:p>
    <w:p w14:paraId="121A0404"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0B18B9F7" w14:textId="77777777" w:rsidR="00111846" w:rsidRPr="00360009" w:rsidRDefault="00601A5A" w:rsidP="00B83151">
      <w:pPr>
        <w:rPr>
          <w:rFonts w:ascii="Times New Roman" w:hAnsi="Times New Roman"/>
          <w:bCs/>
          <w:i/>
          <w:color w:val="000000"/>
          <w:sz w:val="18"/>
          <w:szCs w:val="18"/>
          <w:lang w:val="ru-RU"/>
        </w:rPr>
        <w:sectPr w:rsidR="00111846" w:rsidRPr="00360009" w:rsidSect="00E44DB6">
          <w:endnotePr>
            <w:numFmt w:val="decimal"/>
            <w:numRestart w:val="eachSect"/>
          </w:endnotePr>
          <w:type w:val="continuous"/>
          <w:pgSz w:w="16838" w:h="11906" w:orient="landscape"/>
          <w:pgMar w:top="709" w:right="425" w:bottom="426" w:left="1418" w:header="709" w:footer="709" w:gutter="0"/>
          <w:cols w:space="708"/>
          <w:docGrid w:linePitch="360"/>
        </w:sect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bookmarkEnd w:id="41"/>
      <w:bookmarkEnd w:id="42"/>
    </w:p>
    <w:p w14:paraId="4EA2E829" w14:textId="77777777" w:rsidR="00111846" w:rsidRPr="00360009" w:rsidRDefault="00111846" w:rsidP="001769A3">
      <w:pPr>
        <w:pStyle w:val="2"/>
        <w:numPr>
          <w:ilvl w:val="1"/>
          <w:numId w:val="8"/>
        </w:numPr>
        <w:spacing w:before="0"/>
        <w:rPr>
          <w:rFonts w:ascii="Times New Roman" w:hAnsi="Times New Roman"/>
          <w:bCs w:val="0"/>
          <w:i w:val="0"/>
          <w:color w:val="000000"/>
          <w:sz w:val="18"/>
          <w:szCs w:val="18"/>
          <w:lang w:val="ru-RU"/>
        </w:rPr>
      </w:pPr>
      <w:bookmarkStart w:id="45" w:name="_Toc46763295"/>
      <w:bookmarkStart w:id="46" w:name="_Toc75509880"/>
      <w:r w:rsidRPr="00360009">
        <w:rPr>
          <w:rFonts w:ascii="Times New Roman" w:hAnsi="Times New Roman"/>
          <w:bCs w:val="0"/>
          <w:i w:val="0"/>
          <w:color w:val="000000"/>
          <w:sz w:val="18"/>
          <w:szCs w:val="18"/>
          <w:lang w:val="ru-RU"/>
        </w:rPr>
        <w:t>Тарифный план «ФОРА-ЗАРПЛАТНЫЙ. ПОСОЛЬСТВО».</w:t>
      </w:r>
      <w:bookmarkEnd w:id="45"/>
      <w:bookmarkEnd w:id="46"/>
      <w:r w:rsidRPr="00360009">
        <w:rPr>
          <w:rFonts w:ascii="Times New Roman" w:hAnsi="Times New Roman"/>
          <w:bCs w:val="0"/>
          <w:i w:val="0"/>
          <w:color w:val="000000"/>
          <w:sz w:val="18"/>
          <w:szCs w:val="18"/>
          <w:lang w:val="ru-RU"/>
        </w:rPr>
        <w:t xml:space="preserve"> </w:t>
      </w: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7"/>
        <w:gridCol w:w="15"/>
        <w:gridCol w:w="2806"/>
        <w:gridCol w:w="2410"/>
        <w:gridCol w:w="3572"/>
      </w:tblGrid>
      <w:tr w:rsidR="00BB2CC1" w:rsidRPr="00360009" w14:paraId="36CFA115" w14:textId="77777777" w:rsidTr="0007674D">
        <w:trPr>
          <w:trHeight w:val="545"/>
        </w:trPr>
        <w:tc>
          <w:tcPr>
            <w:tcW w:w="6677" w:type="dxa"/>
            <w:tcBorders>
              <w:top w:val="single" w:sz="4" w:space="0" w:color="auto"/>
              <w:left w:val="single" w:sz="4" w:space="0" w:color="auto"/>
              <w:right w:val="single" w:sz="4" w:space="0" w:color="auto"/>
            </w:tcBorders>
            <w:shd w:val="clear" w:color="auto" w:fill="auto"/>
          </w:tcPr>
          <w:p w14:paraId="5AB145E8" w14:textId="77777777" w:rsidR="00BB2CC1" w:rsidRPr="00360009" w:rsidRDefault="00BB2CC1" w:rsidP="00BB2CC1">
            <w:pPr>
              <w:tabs>
                <w:tab w:val="left" w:pos="720"/>
              </w:tabs>
              <w:spacing w:before="40" w:after="40"/>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2821" w:type="dxa"/>
            <w:gridSpan w:val="2"/>
            <w:tcBorders>
              <w:top w:val="single" w:sz="4" w:space="0" w:color="auto"/>
              <w:left w:val="single" w:sz="4" w:space="0" w:color="auto"/>
              <w:right w:val="single" w:sz="4" w:space="0" w:color="auto"/>
            </w:tcBorders>
            <w:shd w:val="clear" w:color="auto" w:fill="auto"/>
          </w:tcPr>
          <w:p w14:paraId="5DD3CD64" w14:textId="77777777" w:rsidR="00BB2CC1" w:rsidRPr="00360009" w:rsidRDefault="00BB2CC1" w:rsidP="00BB2CC1">
            <w:pPr>
              <w:spacing w:before="40" w:after="40"/>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Classic</w:t>
            </w:r>
            <w:r w:rsidRPr="00360009">
              <w:rPr>
                <w:rFonts w:ascii="Times New Roman" w:hAnsi="Times New Roman"/>
                <w:b/>
                <w:sz w:val="18"/>
                <w:szCs w:val="18"/>
                <w:lang w:val="ru-RU"/>
              </w:rPr>
              <w:t xml:space="preserve"> / </w:t>
            </w:r>
            <w:r w:rsidRPr="00360009">
              <w:rPr>
                <w:rFonts w:ascii="Times New Roman" w:hAnsi="Times New Roman"/>
                <w:b/>
                <w:sz w:val="18"/>
                <w:szCs w:val="18"/>
              </w:rPr>
              <w:t>MasterCard</w:t>
            </w:r>
            <w:r w:rsidRPr="00360009">
              <w:rPr>
                <w:rFonts w:ascii="Times New Roman" w:hAnsi="Times New Roman"/>
                <w:b/>
                <w:sz w:val="18"/>
                <w:szCs w:val="18"/>
                <w:lang w:val="ru-RU"/>
              </w:rPr>
              <w:t xml:space="preserve"> </w:t>
            </w:r>
            <w:r w:rsidRPr="00360009">
              <w:rPr>
                <w:rFonts w:ascii="Times New Roman" w:hAnsi="Times New Roman"/>
                <w:b/>
                <w:sz w:val="18"/>
                <w:szCs w:val="18"/>
              </w:rPr>
              <w:t>Standard</w:t>
            </w:r>
          </w:p>
        </w:tc>
        <w:tc>
          <w:tcPr>
            <w:tcW w:w="2410" w:type="dxa"/>
            <w:tcBorders>
              <w:top w:val="single" w:sz="4" w:space="0" w:color="auto"/>
              <w:left w:val="single" w:sz="4" w:space="0" w:color="auto"/>
              <w:right w:val="single" w:sz="4" w:space="0" w:color="auto"/>
            </w:tcBorders>
            <w:shd w:val="clear" w:color="auto" w:fill="auto"/>
          </w:tcPr>
          <w:p w14:paraId="217B55B0" w14:textId="77777777" w:rsidR="00BB2CC1" w:rsidRPr="00360009" w:rsidRDefault="00BB2CC1" w:rsidP="00BB2CC1">
            <w:pPr>
              <w:spacing w:before="40" w:after="40"/>
              <w:jc w:val="center"/>
              <w:rPr>
                <w:rFonts w:ascii="Times New Roman" w:hAnsi="Times New Roman"/>
                <w:b/>
                <w:sz w:val="18"/>
                <w:szCs w:val="18"/>
              </w:rPr>
            </w:pPr>
            <w:r w:rsidRPr="00360009">
              <w:rPr>
                <w:rFonts w:ascii="Times New Roman" w:hAnsi="Times New Roman"/>
                <w:b/>
                <w:sz w:val="18"/>
                <w:szCs w:val="18"/>
              </w:rPr>
              <w:t>VISA Gold / MasterCard Gold</w:t>
            </w:r>
          </w:p>
        </w:tc>
        <w:tc>
          <w:tcPr>
            <w:tcW w:w="3572" w:type="dxa"/>
            <w:tcBorders>
              <w:top w:val="single" w:sz="4" w:space="0" w:color="auto"/>
              <w:left w:val="single" w:sz="4" w:space="0" w:color="auto"/>
              <w:right w:val="single" w:sz="4" w:space="0" w:color="auto"/>
            </w:tcBorders>
            <w:shd w:val="clear" w:color="auto" w:fill="auto"/>
          </w:tcPr>
          <w:p w14:paraId="13930B0B" w14:textId="77777777" w:rsidR="00BB2CC1" w:rsidRPr="00360009" w:rsidRDefault="00BB2CC1" w:rsidP="00BB2CC1">
            <w:pPr>
              <w:spacing w:before="40" w:after="40"/>
              <w:jc w:val="center"/>
              <w:rPr>
                <w:rFonts w:ascii="Times New Roman" w:hAnsi="Times New Roman"/>
                <w:b/>
                <w:sz w:val="18"/>
                <w:szCs w:val="18"/>
              </w:rPr>
            </w:pPr>
            <w:r w:rsidRPr="00360009">
              <w:rPr>
                <w:rFonts w:ascii="Times New Roman" w:hAnsi="Times New Roman"/>
                <w:b/>
                <w:sz w:val="18"/>
                <w:szCs w:val="18"/>
              </w:rPr>
              <w:t>VISA Gold / MasterCard Gold</w:t>
            </w:r>
          </w:p>
          <w:p w14:paraId="0B1B7120" w14:textId="77777777" w:rsidR="00BB2CC1" w:rsidRPr="00360009" w:rsidRDefault="00BB2CC1" w:rsidP="00BB2CC1">
            <w:pPr>
              <w:spacing w:before="40" w:after="40"/>
              <w:jc w:val="center"/>
              <w:rPr>
                <w:rFonts w:ascii="Times New Roman" w:hAnsi="Times New Roman"/>
                <w:b/>
                <w:sz w:val="18"/>
                <w:szCs w:val="18"/>
              </w:rPr>
            </w:pPr>
            <w:r w:rsidRPr="00360009">
              <w:rPr>
                <w:rFonts w:ascii="Times New Roman" w:hAnsi="Times New Roman"/>
                <w:b/>
                <w:sz w:val="18"/>
                <w:szCs w:val="18"/>
              </w:rPr>
              <w:t>(</w:t>
            </w:r>
            <w:r w:rsidRPr="00360009">
              <w:rPr>
                <w:rFonts w:ascii="Times New Roman" w:hAnsi="Times New Roman"/>
                <w:b/>
                <w:sz w:val="18"/>
                <w:szCs w:val="18"/>
                <w:lang w:val="ru-RU"/>
              </w:rPr>
              <w:t>Все</w:t>
            </w:r>
            <w:r w:rsidRPr="00360009">
              <w:rPr>
                <w:rFonts w:ascii="Times New Roman" w:hAnsi="Times New Roman"/>
                <w:b/>
                <w:sz w:val="18"/>
                <w:szCs w:val="18"/>
              </w:rPr>
              <w:t xml:space="preserve"> </w:t>
            </w:r>
            <w:r w:rsidRPr="00360009">
              <w:rPr>
                <w:rFonts w:ascii="Times New Roman" w:hAnsi="Times New Roman"/>
                <w:b/>
                <w:sz w:val="18"/>
                <w:szCs w:val="18"/>
                <w:lang w:val="ru-RU"/>
              </w:rPr>
              <w:t>включено</w:t>
            </w:r>
            <w:r w:rsidRPr="00360009">
              <w:rPr>
                <w:rFonts w:ascii="Times New Roman" w:hAnsi="Times New Roman"/>
                <w:b/>
                <w:sz w:val="18"/>
                <w:szCs w:val="18"/>
              </w:rPr>
              <w:t>)</w:t>
            </w:r>
          </w:p>
        </w:tc>
      </w:tr>
      <w:tr w:rsidR="00BB2CC1" w:rsidRPr="00CC7BE1" w14:paraId="09E8EEE2"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tcPr>
          <w:p w14:paraId="56636EE8" w14:textId="77777777" w:rsidR="00BB2CC1" w:rsidRPr="00360009" w:rsidRDefault="00BB2CC1" w:rsidP="00BB2CC1">
            <w:pPr>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p>
          <w:p w14:paraId="3FA290AD" w14:textId="77777777" w:rsidR="00BB2CC1" w:rsidRPr="00360009" w:rsidRDefault="00BB2CC1" w:rsidP="00BB2CC1">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сотрудникам дипломатических представительств, заключивших с АКБ «ФОРА-БАНК» (АО)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дипломатических представительств. </w:t>
            </w:r>
          </w:p>
          <w:p w14:paraId="5A9500E2" w14:textId="77777777" w:rsidR="00BB2CC1" w:rsidRPr="00360009" w:rsidRDefault="00BB2CC1" w:rsidP="00BB2CC1">
            <w:pPr>
              <w:jc w:val="both"/>
              <w:rPr>
                <w:rFonts w:ascii="Times New Roman" w:hAnsi="Times New Roman"/>
                <w:i/>
                <w:sz w:val="18"/>
                <w:szCs w:val="18"/>
                <w:lang w:val="ru-RU"/>
              </w:rPr>
            </w:pPr>
            <w:r w:rsidRPr="00360009">
              <w:rPr>
                <w:rFonts w:ascii="Times New Roman" w:hAnsi="Times New Roman"/>
                <w:i/>
                <w:sz w:val="18"/>
                <w:szCs w:val="18"/>
                <w:lang w:val="ru-RU"/>
              </w:rPr>
              <w:t>В рамках тарифного плана клиенту выдается одновременно две карты - со счетом в долларах США/евро и со счетом в рублях РФ.</w:t>
            </w:r>
            <w:r w:rsidRPr="00360009" w:rsidDel="00E45F3F">
              <w:rPr>
                <w:rFonts w:ascii="Times New Roman" w:hAnsi="Times New Roman"/>
                <w:i/>
                <w:sz w:val="18"/>
                <w:szCs w:val="18"/>
                <w:lang w:val="ru-RU"/>
              </w:rPr>
              <w:t xml:space="preserve"> </w:t>
            </w:r>
          </w:p>
          <w:p w14:paraId="214FB53F" w14:textId="77777777" w:rsidR="00BB2CC1" w:rsidRPr="00360009" w:rsidRDefault="00BB2CC1" w:rsidP="00BB2CC1">
            <w:pPr>
              <w:jc w:val="both"/>
              <w:rPr>
                <w:rFonts w:ascii="Times New Roman" w:hAnsi="Times New Roman"/>
                <w:i/>
                <w:sz w:val="18"/>
                <w:szCs w:val="18"/>
                <w:lang w:val="ru-RU"/>
              </w:rPr>
            </w:pPr>
            <w:r w:rsidRPr="00360009">
              <w:rPr>
                <w:rFonts w:ascii="Times New Roman" w:hAnsi="Times New Roman"/>
                <w:i/>
                <w:sz w:val="18"/>
                <w:szCs w:val="18"/>
                <w:lang w:val="ru-RU"/>
              </w:rPr>
              <w:t>Карта со счетом в рублях РФ может быть выпущена как без Кредитного лимита и возможностью последующего установления Кредитного лимита на выпущенную Карту или при выпуске Карты (в указанном случае Кредитный лимит устанавливается непосредственно при выпуске карты).</w:t>
            </w:r>
          </w:p>
        </w:tc>
      </w:tr>
      <w:tr w:rsidR="00BB2CC1" w:rsidRPr="00360009" w14:paraId="056D282C" w14:textId="77777777" w:rsidTr="0007674D">
        <w:trPr>
          <w:trHeight w:val="167"/>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8210208" w14:textId="77777777" w:rsidR="00BB2CC1" w:rsidRPr="00360009" w:rsidRDefault="00BB2CC1" w:rsidP="00BB2CC1">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tcPr>
          <w:p w14:paraId="3557D402"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5 лет</w:t>
            </w:r>
          </w:p>
        </w:tc>
      </w:tr>
      <w:tr w:rsidR="00BB2CC1" w:rsidRPr="00360009" w14:paraId="59197A45"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7AAD27C" w14:textId="77777777" w:rsidR="00BB2CC1" w:rsidRPr="00360009" w:rsidRDefault="00BB2CC1" w:rsidP="00BB2CC1">
            <w:pPr>
              <w:tabs>
                <w:tab w:val="left" w:pos="720"/>
              </w:tabs>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tcPr>
          <w:p w14:paraId="7F59C937"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доллары США / евро</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328951F2"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BB2CC1" w:rsidRPr="00612BE7" w14:paraId="43692816"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1747C3D" w14:textId="77777777" w:rsidR="00BB2CC1" w:rsidRPr="00360009" w:rsidRDefault="00BB2CC1" w:rsidP="00BB2CC1">
            <w:pPr>
              <w:rPr>
                <w:rFonts w:ascii="Times New Roman" w:hAnsi="Times New Roman"/>
                <w:sz w:val="18"/>
                <w:szCs w:val="18"/>
                <w:lang w:val="ru-RU"/>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tcPr>
          <w:p w14:paraId="2CCEFB77"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Не применимо</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1B91CCC3"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color w:val="000000"/>
                <w:sz w:val="18"/>
                <w:szCs w:val="18"/>
                <w:lang w:val="ru-RU"/>
              </w:rPr>
              <w:t>В соответствии с разделом Сборника тарифов Условия предоставления кредитного лимита/ лимита овердрафта</w:t>
            </w:r>
          </w:p>
        </w:tc>
      </w:tr>
      <w:tr w:rsidR="00BB2CC1" w:rsidRPr="00360009" w14:paraId="3C7E431D" w14:textId="77777777" w:rsidTr="0007674D">
        <w:trPr>
          <w:trHeight w:val="256"/>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tcPr>
          <w:p w14:paraId="3433A644" w14:textId="77777777" w:rsidR="00BB2CC1" w:rsidRPr="00360009" w:rsidRDefault="00BB2CC1" w:rsidP="00BB2CC1">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BB2CC1" w:rsidRPr="00360009" w14:paraId="0920F454"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52E18328"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16448"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612BE7" w14:paraId="3E954272"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tcPr>
          <w:p w14:paraId="5049E9A5" w14:textId="77777777" w:rsidR="00BB2CC1" w:rsidRPr="00360009" w:rsidRDefault="00BB2CC1" w:rsidP="00BB2CC1">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sz w:val="18"/>
                <w:szCs w:val="18"/>
                <w:lang w:val="ru-RU"/>
              </w:rPr>
              <w:t>:</w:t>
            </w:r>
          </w:p>
        </w:tc>
      </w:tr>
      <w:tr w:rsidR="00BB2CC1" w:rsidRPr="00360009" w14:paraId="1B3BD0D2" w14:textId="77777777" w:rsidTr="0007674D">
        <w:trPr>
          <w:trHeight w:val="56"/>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7F22F1A4" w14:textId="77777777" w:rsidR="00BB2CC1" w:rsidRPr="00360009" w:rsidRDefault="00BB2CC1" w:rsidP="00BB2CC1">
            <w:pPr>
              <w:numPr>
                <w:ilvl w:val="0"/>
                <w:numId w:val="5"/>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7A9D25CC"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C001CF"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6126865"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08DDB384"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0C6D1DE" w14:textId="77777777" w:rsidR="00BB2CC1" w:rsidRPr="00360009" w:rsidRDefault="00BB2CC1" w:rsidP="00BB2CC1">
            <w:pPr>
              <w:numPr>
                <w:ilvl w:val="0"/>
                <w:numId w:val="5"/>
              </w:numPr>
              <w:rPr>
                <w:rFonts w:ascii="Times New Roman" w:hAnsi="Times New Roman"/>
                <w:sz w:val="18"/>
                <w:szCs w:val="18"/>
              </w:rPr>
            </w:pPr>
            <w:r w:rsidRPr="00360009">
              <w:rPr>
                <w:rFonts w:ascii="Times New Roman" w:hAnsi="Times New Roman"/>
                <w:sz w:val="18"/>
                <w:szCs w:val="18"/>
                <w:lang w:val="ru-RU"/>
              </w:rPr>
              <w:t>Д</w:t>
            </w:r>
            <w:r w:rsidRPr="00360009">
              <w:rPr>
                <w:rFonts w:ascii="Times New Roman" w:hAnsi="Times New Roman"/>
                <w:sz w:val="18"/>
                <w:szCs w:val="18"/>
              </w:rPr>
              <w:t>ополнительной</w:t>
            </w:r>
            <w:r w:rsidRPr="00360009">
              <w:rPr>
                <w:rFonts w:ascii="Times New Roman" w:hAnsi="Times New Roman"/>
                <w:sz w:val="18"/>
                <w:szCs w:val="18"/>
                <w:vertAlign w:val="superscript"/>
              </w:rPr>
              <w:endnoteReference w:id="90"/>
            </w:r>
            <w:r w:rsidRPr="00360009">
              <w:rPr>
                <w:rFonts w:ascii="Times New Roman" w:hAnsi="Times New Roman"/>
                <w:sz w:val="18"/>
                <w:szCs w:val="18"/>
                <w:vertAlign w:val="superscript"/>
              </w:rPr>
              <w:t xml:space="preserve"> </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6E19B9"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450 рублей</w:t>
            </w:r>
          </w:p>
        </w:tc>
      </w:tr>
      <w:tr w:rsidR="00BB2CC1" w:rsidRPr="00360009" w14:paraId="75F7A390" w14:textId="77777777" w:rsidTr="0007674D">
        <w:trPr>
          <w:trHeight w:val="181"/>
        </w:trPr>
        <w:tc>
          <w:tcPr>
            <w:tcW w:w="15480" w:type="dxa"/>
            <w:gridSpan w:val="5"/>
            <w:tcBorders>
              <w:top w:val="single" w:sz="4" w:space="0" w:color="auto"/>
              <w:left w:val="single" w:sz="4" w:space="0" w:color="auto"/>
              <w:right w:val="single" w:sz="4" w:space="0" w:color="auto"/>
            </w:tcBorders>
            <w:shd w:val="clear" w:color="auto" w:fill="auto"/>
          </w:tcPr>
          <w:p w14:paraId="3C3C723F" w14:textId="77777777" w:rsidR="00BB2CC1" w:rsidRPr="00360009" w:rsidDel="00233DAD" w:rsidRDefault="00BB2CC1" w:rsidP="00BB2CC1">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vertAlign w:val="superscript"/>
              </w:rPr>
              <w:endnoteReference w:id="91"/>
            </w:r>
            <w:r w:rsidRPr="00360009">
              <w:rPr>
                <w:rFonts w:ascii="Times New Roman" w:hAnsi="Times New Roman"/>
                <w:b/>
                <w:snapToGrid w:val="0"/>
                <w:sz w:val="18"/>
                <w:szCs w:val="18"/>
                <w:lang w:val="ru-RU"/>
              </w:rPr>
              <w:t>:</w:t>
            </w:r>
          </w:p>
        </w:tc>
      </w:tr>
      <w:tr w:rsidR="00BB2CC1" w:rsidRPr="00360009" w14:paraId="634234AB" w14:textId="77777777" w:rsidTr="0007674D">
        <w:trPr>
          <w:trHeight w:val="200"/>
        </w:trPr>
        <w:tc>
          <w:tcPr>
            <w:tcW w:w="6677" w:type="dxa"/>
            <w:tcBorders>
              <w:top w:val="single" w:sz="4" w:space="0" w:color="auto"/>
              <w:left w:val="single" w:sz="4" w:space="0" w:color="auto"/>
              <w:right w:val="single" w:sz="4" w:space="0" w:color="auto"/>
            </w:tcBorders>
            <w:shd w:val="clear" w:color="auto" w:fill="auto"/>
          </w:tcPr>
          <w:p w14:paraId="384AD2DC" w14:textId="77777777" w:rsidR="00BB2CC1" w:rsidRPr="00360009" w:rsidRDefault="00BB2CC1" w:rsidP="00BB2CC1">
            <w:pPr>
              <w:numPr>
                <w:ilvl w:val="0"/>
                <w:numId w:val="5"/>
              </w:numPr>
              <w:jc w:val="both"/>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w:t>
            </w: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8803" w:type="dxa"/>
            <w:gridSpan w:val="4"/>
            <w:tcBorders>
              <w:top w:val="single" w:sz="4" w:space="0" w:color="auto"/>
              <w:left w:val="single" w:sz="4" w:space="0" w:color="auto"/>
              <w:right w:val="single" w:sz="4" w:space="0" w:color="auto"/>
            </w:tcBorders>
            <w:shd w:val="clear" w:color="auto" w:fill="FFFFFF"/>
          </w:tcPr>
          <w:p w14:paraId="29880C07"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BB2CC1" w:rsidRPr="00360009" w14:paraId="426DB9EC" w14:textId="77777777" w:rsidTr="0007674D">
        <w:trPr>
          <w:trHeight w:val="200"/>
        </w:trPr>
        <w:tc>
          <w:tcPr>
            <w:tcW w:w="6677" w:type="dxa"/>
            <w:tcBorders>
              <w:top w:val="single" w:sz="4" w:space="0" w:color="auto"/>
              <w:left w:val="single" w:sz="4" w:space="0" w:color="auto"/>
              <w:right w:val="single" w:sz="4" w:space="0" w:color="auto"/>
            </w:tcBorders>
            <w:shd w:val="clear" w:color="auto" w:fill="auto"/>
          </w:tcPr>
          <w:p w14:paraId="7DEB72F0"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Срочное оформление Основной или Дополнительной карты</w:t>
            </w:r>
            <w:r w:rsidRPr="00360009">
              <w:rPr>
                <w:rFonts w:ascii="Times New Roman" w:hAnsi="Times New Roman"/>
                <w:sz w:val="18"/>
                <w:szCs w:val="18"/>
                <w:vertAlign w:val="superscript"/>
                <w:lang w:val="ru-RU"/>
              </w:rPr>
              <w:endnoteReference w:id="92"/>
            </w:r>
            <w:r w:rsidRPr="00360009">
              <w:rPr>
                <w:rFonts w:ascii="Times New Roman" w:hAnsi="Times New Roman"/>
                <w:sz w:val="18"/>
                <w:szCs w:val="18"/>
                <w:lang w:val="ru-RU"/>
              </w:rPr>
              <w:t xml:space="preserve"> </w:t>
            </w:r>
          </w:p>
        </w:tc>
        <w:tc>
          <w:tcPr>
            <w:tcW w:w="5231" w:type="dxa"/>
            <w:gridSpan w:val="3"/>
            <w:tcBorders>
              <w:top w:val="single" w:sz="4" w:space="0" w:color="auto"/>
              <w:left w:val="single" w:sz="4" w:space="0" w:color="auto"/>
              <w:right w:val="single" w:sz="4" w:space="0" w:color="auto"/>
            </w:tcBorders>
            <w:shd w:val="clear" w:color="auto" w:fill="FFFFFF"/>
            <w:vAlign w:val="center"/>
          </w:tcPr>
          <w:p w14:paraId="4CA553D4"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z w:val="18"/>
                <w:szCs w:val="18"/>
              </w:rPr>
              <w:t>1000 руб</w:t>
            </w:r>
            <w:r w:rsidRPr="00360009">
              <w:rPr>
                <w:rFonts w:ascii="Times New Roman" w:hAnsi="Times New Roman"/>
                <w:sz w:val="18"/>
                <w:szCs w:val="18"/>
                <w:lang w:val="ru-RU"/>
              </w:rPr>
              <w:t>.</w:t>
            </w:r>
            <w:r w:rsidRPr="00360009">
              <w:rPr>
                <w:rFonts w:ascii="Times New Roman" w:hAnsi="Times New Roman"/>
                <w:sz w:val="18"/>
                <w:szCs w:val="18"/>
              </w:rPr>
              <w:t xml:space="preserve"> </w:t>
            </w:r>
          </w:p>
        </w:tc>
        <w:tc>
          <w:tcPr>
            <w:tcW w:w="3572" w:type="dxa"/>
            <w:tcBorders>
              <w:top w:val="single" w:sz="4" w:space="0" w:color="auto"/>
              <w:left w:val="single" w:sz="4" w:space="0" w:color="auto"/>
              <w:right w:val="single" w:sz="4" w:space="0" w:color="auto"/>
            </w:tcBorders>
            <w:shd w:val="clear" w:color="auto" w:fill="FFFFFF"/>
            <w:vAlign w:val="center"/>
          </w:tcPr>
          <w:p w14:paraId="7D8DC28E" w14:textId="77777777" w:rsidR="00BB2CC1" w:rsidRPr="00360009" w:rsidRDefault="00BB2CC1" w:rsidP="00BB2CC1">
            <w:pPr>
              <w:jc w:val="center"/>
              <w:rPr>
                <w:rFonts w:ascii="Times New Roman" w:hAnsi="Times New Roman"/>
                <w:b/>
                <w:snapToGrid w:val="0"/>
                <w:sz w:val="18"/>
                <w:szCs w:val="18"/>
                <w:lang w:val="ru-RU"/>
              </w:rPr>
            </w:pPr>
            <w:r w:rsidRPr="00360009">
              <w:rPr>
                <w:rFonts w:ascii="Times New Roman" w:hAnsi="Times New Roman"/>
                <w:kern w:val="3"/>
                <w:sz w:val="18"/>
                <w:szCs w:val="18"/>
                <w:lang w:val="ru-RU" w:eastAsia="ru-RU" w:bidi="hi-IN"/>
              </w:rPr>
              <w:t>18 долларов США/15 евро</w:t>
            </w:r>
            <w:r w:rsidRPr="00360009">
              <w:rPr>
                <w:rFonts w:ascii="Times New Roman" w:hAnsi="Times New Roman"/>
                <w:sz w:val="18"/>
                <w:szCs w:val="18"/>
                <w:lang w:val="ru-RU"/>
              </w:rPr>
              <w:t>.</w:t>
            </w:r>
          </w:p>
        </w:tc>
      </w:tr>
      <w:tr w:rsidR="00BB2CC1" w:rsidRPr="00612BE7" w14:paraId="52EE27B2" w14:textId="77777777" w:rsidTr="0007674D">
        <w:trPr>
          <w:trHeight w:val="200"/>
        </w:trPr>
        <w:tc>
          <w:tcPr>
            <w:tcW w:w="15480" w:type="dxa"/>
            <w:gridSpan w:val="5"/>
            <w:tcBorders>
              <w:top w:val="single" w:sz="4" w:space="0" w:color="auto"/>
              <w:left w:val="single" w:sz="4" w:space="0" w:color="auto"/>
              <w:right w:val="single" w:sz="4" w:space="0" w:color="auto"/>
            </w:tcBorders>
            <w:shd w:val="clear" w:color="auto" w:fill="auto"/>
          </w:tcPr>
          <w:p w14:paraId="068261CA"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BB2CC1" w:rsidRPr="00360009" w14:paraId="113ACA92" w14:textId="77777777" w:rsidTr="0007674D">
        <w:trPr>
          <w:trHeight w:val="200"/>
        </w:trPr>
        <w:tc>
          <w:tcPr>
            <w:tcW w:w="6677" w:type="dxa"/>
            <w:tcBorders>
              <w:top w:val="single" w:sz="4" w:space="0" w:color="auto"/>
              <w:left w:val="single" w:sz="4" w:space="0" w:color="auto"/>
              <w:right w:val="single" w:sz="4" w:space="0" w:color="auto"/>
            </w:tcBorders>
            <w:shd w:val="clear" w:color="auto" w:fill="auto"/>
            <w:vAlign w:val="center"/>
          </w:tcPr>
          <w:p w14:paraId="1575C30A"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93"/>
            </w:r>
            <w:r w:rsidRPr="00360009">
              <w:rPr>
                <w:rFonts w:ascii="Times New Roman" w:hAnsi="Times New Roman"/>
                <w:sz w:val="18"/>
                <w:szCs w:val="18"/>
              </w:rPr>
              <w:t>:</w:t>
            </w:r>
          </w:p>
        </w:tc>
        <w:tc>
          <w:tcPr>
            <w:tcW w:w="5231" w:type="dxa"/>
            <w:gridSpan w:val="3"/>
            <w:tcBorders>
              <w:top w:val="single" w:sz="4" w:space="0" w:color="auto"/>
              <w:left w:val="single" w:sz="4" w:space="0" w:color="auto"/>
              <w:right w:val="single" w:sz="4" w:space="0" w:color="auto"/>
            </w:tcBorders>
            <w:shd w:val="clear" w:color="auto" w:fill="FFFFFF"/>
            <w:vAlign w:val="center"/>
          </w:tcPr>
          <w:p w14:paraId="61C81545"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kern w:val="3"/>
                <w:sz w:val="18"/>
                <w:szCs w:val="18"/>
                <w:lang w:val="ru-RU" w:eastAsia="ru-RU" w:bidi="hi-IN"/>
              </w:rPr>
              <w:t>Не предоставляется</w:t>
            </w:r>
          </w:p>
        </w:tc>
        <w:tc>
          <w:tcPr>
            <w:tcW w:w="3572" w:type="dxa"/>
            <w:tcBorders>
              <w:top w:val="single" w:sz="4" w:space="0" w:color="auto"/>
              <w:left w:val="single" w:sz="4" w:space="0" w:color="auto"/>
              <w:right w:val="single" w:sz="4" w:space="0" w:color="auto"/>
            </w:tcBorders>
            <w:shd w:val="clear" w:color="auto" w:fill="FFFFFF"/>
            <w:vAlign w:val="center"/>
          </w:tcPr>
          <w:p w14:paraId="53E4F293"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1</w:t>
            </w:r>
            <w:r w:rsidRPr="00360009">
              <w:rPr>
                <w:rFonts w:ascii="Times New Roman" w:hAnsi="Times New Roman"/>
                <w:sz w:val="18"/>
                <w:szCs w:val="18"/>
                <w:lang w:val="ru-RU"/>
              </w:rPr>
              <w:t>,1</w:t>
            </w:r>
            <w:r w:rsidRPr="00360009">
              <w:rPr>
                <w:rFonts w:ascii="Times New Roman" w:hAnsi="Times New Roman"/>
                <w:sz w:val="18"/>
                <w:szCs w:val="18"/>
              </w:rPr>
              <w:t>% от суммы Операции</w:t>
            </w:r>
          </w:p>
        </w:tc>
      </w:tr>
      <w:tr w:rsidR="00BB2CC1" w:rsidRPr="00360009" w14:paraId="74329BFE" w14:textId="77777777" w:rsidTr="0007674D">
        <w:trPr>
          <w:trHeight w:val="200"/>
        </w:trPr>
        <w:tc>
          <w:tcPr>
            <w:tcW w:w="6677" w:type="dxa"/>
            <w:tcBorders>
              <w:top w:val="single" w:sz="4" w:space="0" w:color="auto"/>
              <w:left w:val="single" w:sz="4" w:space="0" w:color="auto"/>
              <w:right w:val="single" w:sz="4" w:space="0" w:color="auto"/>
            </w:tcBorders>
            <w:shd w:val="clear" w:color="auto" w:fill="auto"/>
            <w:vAlign w:val="center"/>
          </w:tcPr>
          <w:p w14:paraId="1779FC5D"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94"/>
            </w:r>
          </w:p>
        </w:tc>
        <w:tc>
          <w:tcPr>
            <w:tcW w:w="5231" w:type="dxa"/>
            <w:gridSpan w:val="3"/>
            <w:tcBorders>
              <w:top w:val="single" w:sz="4" w:space="0" w:color="auto"/>
              <w:left w:val="single" w:sz="4" w:space="0" w:color="auto"/>
              <w:right w:val="single" w:sz="4" w:space="0" w:color="auto"/>
            </w:tcBorders>
            <w:shd w:val="clear" w:color="auto" w:fill="FFFFFF"/>
            <w:vAlign w:val="center"/>
          </w:tcPr>
          <w:p w14:paraId="3DD32D8A"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kern w:val="3"/>
                <w:sz w:val="18"/>
                <w:szCs w:val="18"/>
                <w:lang w:val="ru-RU" w:eastAsia="ru-RU" w:bidi="hi-IN"/>
              </w:rPr>
              <w:t>Не предоставляется</w:t>
            </w:r>
          </w:p>
        </w:tc>
        <w:tc>
          <w:tcPr>
            <w:tcW w:w="3572" w:type="dxa"/>
            <w:tcBorders>
              <w:top w:val="single" w:sz="4" w:space="0" w:color="auto"/>
              <w:left w:val="single" w:sz="4" w:space="0" w:color="auto"/>
              <w:right w:val="single" w:sz="4" w:space="0" w:color="auto"/>
            </w:tcBorders>
            <w:shd w:val="clear" w:color="auto" w:fill="FFFFFF"/>
            <w:vAlign w:val="center"/>
          </w:tcPr>
          <w:p w14:paraId="6986D1FC"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z w:val="18"/>
                <w:szCs w:val="18"/>
              </w:rPr>
              <w:t>5% от суммы Операции</w:t>
            </w:r>
          </w:p>
        </w:tc>
      </w:tr>
      <w:tr w:rsidR="00BB2CC1" w:rsidRPr="00360009" w14:paraId="1D113C21"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54974B3F" w14:textId="77777777" w:rsidR="00BB2CC1" w:rsidRPr="00360009" w:rsidRDefault="00BB2CC1" w:rsidP="00BB2CC1">
            <w:pPr>
              <w:rPr>
                <w:rFonts w:ascii="Times New Roman" w:hAnsi="Times New Roman"/>
                <w:b/>
                <w:snapToGrid w:val="0"/>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95"/>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E7FFC"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51F0C70E" w14:textId="77777777" w:rsidR="00BB2CC1" w:rsidRPr="00360009" w:rsidRDefault="00BB2CC1" w:rsidP="00BB2CC1">
            <w:pPr>
              <w:jc w:val="center"/>
              <w:rPr>
                <w:rFonts w:ascii="Times New Roman" w:hAnsi="Times New Roman"/>
                <w:sz w:val="18"/>
                <w:szCs w:val="18"/>
                <w:lang w:val="ru-RU"/>
              </w:rPr>
            </w:pPr>
          </w:p>
        </w:tc>
      </w:tr>
      <w:tr w:rsidR="00BB2CC1" w:rsidRPr="00360009" w14:paraId="185E0755"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393C81E0"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r w:rsidRPr="00360009">
              <w:rPr>
                <w:rFonts w:ascii="Times New Roman" w:hAnsi="Times New Roman"/>
                <w:sz w:val="18"/>
                <w:szCs w:val="18"/>
                <w:lang w:val="ru-RU"/>
              </w:rPr>
              <w:t xml:space="preserve"> </w:t>
            </w:r>
            <w:r w:rsidRPr="00360009">
              <w:rPr>
                <w:rFonts w:ascii="Times New Roman" w:hAnsi="Times New Roman"/>
                <w:sz w:val="18"/>
                <w:szCs w:val="18"/>
                <w:vertAlign w:val="superscript"/>
              </w:rPr>
              <w:endnoteReference w:id="96"/>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F3794"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t>1 990 рублей (включает НДС - 20%)/эквивалент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3714145D"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t>1 990 рублей (включает НДС - 20%)</w:t>
            </w:r>
          </w:p>
        </w:tc>
      </w:tr>
      <w:tr w:rsidR="00BB2CC1" w:rsidRPr="00612BE7" w14:paraId="707E2EB1"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A4C0FA8" w14:textId="77777777" w:rsidR="00BB2CC1" w:rsidRPr="00360009" w:rsidRDefault="00BB2CC1" w:rsidP="00BB2CC1">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1A0B0"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BB2CC1" w:rsidRPr="00360009" w14:paraId="6D27EA6C"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33D22355"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tcPr>
          <w:p w14:paraId="1FA234FE" w14:textId="77777777" w:rsidR="00BB2CC1" w:rsidRPr="00360009" w:rsidRDefault="00BB2CC1" w:rsidP="00BB2CC1">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CD7C832"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BB2CC1" w:rsidRPr="00390D3C" w14:paraId="56374006"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2F591D48"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tcPr>
          <w:p w14:paraId="08C52A4D" w14:textId="77777777" w:rsidR="00BB2CC1" w:rsidRPr="00360009" w:rsidRDefault="00BB2CC1" w:rsidP="00BB2CC1">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0EF488F8"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w:t>
            </w:r>
            <w:r w:rsidRPr="00360009">
              <w:rPr>
                <w:rFonts w:ascii="Times New Roman" w:hAnsi="Times New Roman"/>
                <w:sz w:val="18"/>
                <w:szCs w:val="18"/>
                <w:vertAlign w:val="superscript"/>
                <w:lang w:val="ru-RU"/>
              </w:rPr>
              <w:endnoteReference w:id="97"/>
            </w:r>
          </w:p>
        </w:tc>
      </w:tr>
      <w:tr w:rsidR="00BB2CC1" w:rsidRPr="00360009" w14:paraId="01339797"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20A00D49" w14:textId="77777777" w:rsidR="00BB2CC1" w:rsidRPr="00360009" w:rsidRDefault="00BB2CC1" w:rsidP="00BB2CC1">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tcPr>
          <w:p w14:paraId="372A5A99" w14:textId="77777777" w:rsidR="00BB2CC1" w:rsidRPr="00360009" w:rsidRDefault="00BB2CC1" w:rsidP="00BB2CC1">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EE27872" w14:textId="77777777" w:rsidR="00BB2CC1" w:rsidRPr="00360009" w:rsidRDefault="00BB2CC1" w:rsidP="00BB2CC1">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BB2CC1" w:rsidRPr="00612BE7" w14:paraId="689CC7F1" w14:textId="77777777" w:rsidTr="0007674D">
        <w:trPr>
          <w:trHeight w:val="178"/>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4B3E2B"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98"/>
            </w:r>
            <w:r w:rsidRPr="00360009">
              <w:rPr>
                <w:rFonts w:ascii="Times New Roman" w:hAnsi="Times New Roman"/>
                <w:b/>
                <w:sz w:val="18"/>
                <w:szCs w:val="18"/>
                <w:lang w:val="ru-RU"/>
              </w:rPr>
              <w:t>:</w:t>
            </w:r>
          </w:p>
        </w:tc>
      </w:tr>
      <w:tr w:rsidR="00BB2CC1" w:rsidRPr="00360009" w14:paraId="0D81A74F"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1AF6977"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6DD499"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04F792FB"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1FC3E3E"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банка-партнера ПАО «Промсвязьбанк»</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ECA160"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BB2CC1" w:rsidRPr="00612BE7" w14:paraId="31D89C55"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8CE5604"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b/>
                <w:sz w:val="18"/>
                <w:szCs w:val="18"/>
                <w:lang w:val="ru-RU"/>
              </w:rPr>
              <w:t>-</w:t>
            </w:r>
            <w:r w:rsidRPr="00360009">
              <w:rPr>
                <w:rFonts w:ascii="Times New Roman" w:hAnsi="Times New Roman"/>
                <w:sz w:val="18"/>
                <w:szCs w:val="18"/>
                <w:lang w:val="ru-RU"/>
              </w:rPr>
              <w:t xml:space="preserve"> в банкоматах и пунктах выдачи наличных сторонних банков</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69F17"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 / 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74D1DB57"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w:t>
            </w:r>
          </w:p>
        </w:tc>
      </w:tr>
      <w:tr w:rsidR="00BB2CC1" w:rsidRPr="00612BE7" w14:paraId="2E198B01"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tcPr>
          <w:p w14:paraId="5DF228F1"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color w:val="000000"/>
                <w:sz w:val="18"/>
                <w:szCs w:val="18"/>
                <w:lang w:val="ru-RU"/>
              </w:rPr>
              <w:t>Проведение Операций с использованием Системы ДБО «ФОРА-ОНЛАЙН»</w:t>
            </w:r>
            <w:r w:rsidRPr="00360009">
              <w:rPr>
                <w:rFonts w:ascii="Times New Roman" w:hAnsi="Times New Roman"/>
                <w:b/>
                <w:color w:val="000000"/>
                <w:sz w:val="18"/>
                <w:szCs w:val="18"/>
                <w:vertAlign w:val="superscript"/>
                <w:lang w:val="ru-RU"/>
              </w:rPr>
              <w:endnoteReference w:id="99"/>
            </w:r>
          </w:p>
        </w:tc>
      </w:tr>
      <w:tr w:rsidR="00BF6122" w:rsidRPr="00360009" w14:paraId="56D367FB"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4F67CF5"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48372"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485610F4"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748F189"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tcPr>
          <w:p w14:paraId="1466D716"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5295B631"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8D52FB1"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364FB"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BB2CC1" w:rsidRPr="00612BE7" w14:paraId="12649805"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547B5ACE" w14:textId="77777777" w:rsidR="00BB2CC1" w:rsidRPr="00360009" w:rsidRDefault="00BB2CC1" w:rsidP="00BB2CC1">
            <w:pPr>
              <w:autoSpaceDN w:val="0"/>
              <w:ind w:left="34"/>
              <w:jc w:val="both"/>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764FC" w14:textId="77777777" w:rsidR="00BB2CC1" w:rsidRPr="00360009" w:rsidRDefault="00BB2CC1" w:rsidP="00BB2CC1">
            <w:pPr>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Не применимо</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02C9CA5A" w14:textId="77777777" w:rsidR="00BB2CC1" w:rsidRPr="00360009" w:rsidRDefault="00BB2CC1" w:rsidP="00BB2CC1">
            <w:pPr>
              <w:jc w:val="center"/>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3,8% от суммы Операции (минимум 300 руб.)</w:t>
            </w:r>
          </w:p>
        </w:tc>
      </w:tr>
      <w:tr w:rsidR="00BB2CC1" w:rsidRPr="00612BE7" w14:paraId="0AFE27E6"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tcPr>
          <w:p w14:paraId="3828A992" w14:textId="77777777" w:rsidR="00BB2CC1" w:rsidRPr="00360009" w:rsidRDefault="00BB2CC1" w:rsidP="00BB2CC1">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BB2CC1" w:rsidRPr="00360009" w14:paraId="496428B1" w14:textId="77777777" w:rsidTr="0007674D">
        <w:trPr>
          <w:trHeight w:val="24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tcPr>
          <w:p w14:paraId="534D5E92" w14:textId="77777777" w:rsidR="00BB2CC1" w:rsidRPr="00360009" w:rsidRDefault="00BB2CC1" w:rsidP="00BB2CC1">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8788" w:type="dxa"/>
            <w:gridSpan w:val="3"/>
            <w:tcBorders>
              <w:top w:val="single" w:sz="4" w:space="0" w:color="auto"/>
              <w:left w:val="single" w:sz="4" w:space="0" w:color="auto"/>
              <w:right w:val="single" w:sz="4" w:space="0" w:color="auto"/>
            </w:tcBorders>
            <w:shd w:val="clear" w:color="auto" w:fill="auto"/>
            <w:vAlign w:val="center"/>
          </w:tcPr>
          <w:p w14:paraId="5A31F3D5" w14:textId="77777777" w:rsidR="00BB2CC1" w:rsidRPr="00360009" w:rsidRDefault="00BB2CC1" w:rsidP="00BB2CC1">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044B99" w:rsidRPr="00612BE7" w14:paraId="05AC80A4" w14:textId="77777777" w:rsidTr="0007674D">
        <w:trPr>
          <w:trHeight w:val="24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9E0E0"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00"/>
            </w:r>
          </w:p>
        </w:tc>
        <w:tc>
          <w:tcPr>
            <w:tcW w:w="8788" w:type="dxa"/>
            <w:gridSpan w:val="3"/>
            <w:tcBorders>
              <w:top w:val="single" w:sz="4" w:space="0" w:color="auto"/>
              <w:left w:val="single" w:sz="4" w:space="0" w:color="auto"/>
              <w:right w:val="single" w:sz="4" w:space="0" w:color="auto"/>
            </w:tcBorders>
            <w:shd w:val="clear" w:color="auto" w:fill="auto"/>
            <w:vAlign w:val="center"/>
          </w:tcPr>
          <w:p w14:paraId="38B4AB4C"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061C45C0"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BB2CC1" w:rsidRPr="00360009" w14:paraId="3E2F24C7" w14:textId="77777777" w:rsidTr="0007674D">
        <w:trPr>
          <w:trHeight w:val="395"/>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FB54C" w14:textId="77777777" w:rsidR="00BB2CC1" w:rsidRPr="00360009" w:rsidRDefault="00BB2CC1" w:rsidP="00BB2CC1">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8788" w:type="dxa"/>
            <w:gridSpan w:val="3"/>
            <w:tcBorders>
              <w:top w:val="single" w:sz="4" w:space="0" w:color="auto"/>
              <w:left w:val="single" w:sz="4" w:space="0" w:color="auto"/>
              <w:right w:val="single" w:sz="4" w:space="0" w:color="auto"/>
            </w:tcBorders>
            <w:shd w:val="clear" w:color="auto" w:fill="auto"/>
            <w:vAlign w:val="center"/>
          </w:tcPr>
          <w:p w14:paraId="4C6AF468" w14:textId="77777777" w:rsidR="00BB2CC1" w:rsidRPr="00360009" w:rsidRDefault="00BB2CC1" w:rsidP="00BB2CC1">
            <w:pPr>
              <w:autoSpaceDN w:val="0"/>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BB2CC1" w:rsidRPr="00360009" w14:paraId="67BD9423" w14:textId="77777777" w:rsidTr="0007674D">
        <w:trPr>
          <w:trHeight w:val="233"/>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CED2" w14:textId="77777777" w:rsidR="00BB2CC1" w:rsidRPr="00360009" w:rsidRDefault="00BB2CC1" w:rsidP="00BB2CC1">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788" w:type="dxa"/>
            <w:gridSpan w:val="3"/>
            <w:tcBorders>
              <w:top w:val="single" w:sz="4" w:space="0" w:color="auto"/>
              <w:left w:val="single" w:sz="4" w:space="0" w:color="auto"/>
              <w:right w:val="single" w:sz="4" w:space="0" w:color="auto"/>
            </w:tcBorders>
            <w:shd w:val="clear" w:color="auto" w:fill="auto"/>
            <w:vAlign w:val="center"/>
          </w:tcPr>
          <w:p w14:paraId="4DE510AD" w14:textId="77777777" w:rsidR="00BB2CC1" w:rsidRPr="00360009" w:rsidRDefault="00BB2CC1" w:rsidP="00BB2CC1">
            <w:pPr>
              <w:autoSpaceDN w:val="0"/>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BB2CC1" w:rsidRPr="00360009" w14:paraId="7D880637" w14:textId="77777777" w:rsidTr="0007674D">
        <w:trPr>
          <w:trHeight w:val="41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8F401" w14:textId="77777777" w:rsidR="00BB2CC1" w:rsidRPr="00360009" w:rsidRDefault="00BB2CC1" w:rsidP="00BB2CC1">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101"/>
            </w:r>
          </w:p>
        </w:tc>
        <w:tc>
          <w:tcPr>
            <w:tcW w:w="8788" w:type="dxa"/>
            <w:gridSpan w:val="3"/>
            <w:tcBorders>
              <w:top w:val="single" w:sz="4" w:space="0" w:color="auto"/>
              <w:left w:val="single" w:sz="4" w:space="0" w:color="auto"/>
              <w:right w:val="single" w:sz="4" w:space="0" w:color="auto"/>
            </w:tcBorders>
            <w:shd w:val="clear" w:color="auto" w:fill="auto"/>
            <w:vAlign w:val="center"/>
          </w:tcPr>
          <w:p w14:paraId="79E5BCC7" w14:textId="77777777" w:rsidR="00BB2CC1" w:rsidRPr="00360009" w:rsidRDefault="002B1A4C" w:rsidP="00BB2CC1">
            <w:pPr>
              <w:autoSpaceDN w:val="0"/>
              <w:jc w:val="center"/>
              <w:textAlignment w:val="baseline"/>
              <w:rPr>
                <w:rFonts w:ascii="Times New Roman" w:hAnsi="Times New Roman"/>
                <w:sz w:val="18"/>
                <w:szCs w:val="18"/>
                <w:lang w:val="ru-RU"/>
              </w:rPr>
            </w:pPr>
            <w:r w:rsidRPr="002B1A4C">
              <w:rPr>
                <w:rFonts w:ascii="Times New Roman" w:hAnsi="Times New Roman"/>
                <w:sz w:val="18"/>
                <w:szCs w:val="18"/>
                <w:lang w:val="ru-RU"/>
              </w:rPr>
              <w:t>По тарифам ПАО Сбербанк</w:t>
            </w:r>
          </w:p>
        </w:tc>
      </w:tr>
      <w:tr w:rsidR="00BB2CC1" w:rsidRPr="00360009" w14:paraId="7A09D424" w14:textId="77777777" w:rsidTr="0007674D">
        <w:trPr>
          <w:trHeight w:val="41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369C8" w14:textId="77777777" w:rsidR="00BB2CC1" w:rsidRPr="00360009" w:rsidRDefault="00BB2CC1" w:rsidP="00BB2CC1">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788" w:type="dxa"/>
            <w:gridSpan w:val="3"/>
            <w:tcBorders>
              <w:top w:val="single" w:sz="4" w:space="0" w:color="auto"/>
              <w:left w:val="single" w:sz="4" w:space="0" w:color="auto"/>
              <w:right w:val="single" w:sz="4" w:space="0" w:color="auto"/>
            </w:tcBorders>
            <w:shd w:val="clear" w:color="auto" w:fill="auto"/>
            <w:vAlign w:val="center"/>
          </w:tcPr>
          <w:p w14:paraId="0EDE1CF6" w14:textId="77777777" w:rsidR="00BB2CC1" w:rsidRPr="00360009" w:rsidRDefault="00BB2CC1" w:rsidP="00BB2CC1">
            <w:pPr>
              <w:autoSpaceDN w:val="0"/>
              <w:jc w:val="center"/>
              <w:textAlignment w:val="baseline"/>
              <w:rPr>
                <w:rFonts w:ascii="Times New Roman" w:hAnsi="Times New Roman"/>
                <w:sz w:val="18"/>
                <w:szCs w:val="18"/>
                <w:lang w:val="ru-RU"/>
              </w:rPr>
            </w:pPr>
            <w:r w:rsidRPr="00360009">
              <w:rPr>
                <w:rFonts w:ascii="Times New Roman" w:hAnsi="Times New Roman"/>
                <w:sz w:val="18"/>
                <w:szCs w:val="18"/>
              </w:rPr>
              <w:t>Бесплатно</w:t>
            </w:r>
          </w:p>
        </w:tc>
      </w:tr>
      <w:tr w:rsidR="00BB2CC1" w:rsidRPr="00360009" w14:paraId="1BA6FAC1" w14:textId="77777777" w:rsidTr="0007674D">
        <w:trPr>
          <w:trHeight w:val="230"/>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661C73EB"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w:t>
            </w:r>
            <w:r w:rsidRPr="00360009">
              <w:rPr>
                <w:rFonts w:ascii="Times New Roman" w:hAnsi="Times New Roman"/>
                <w:sz w:val="18"/>
                <w:szCs w:val="18"/>
                <w:lang w:val="ru-RU"/>
              </w:rPr>
              <w:t>банка-партнера ПАО «Промсвязьбанк»</w:t>
            </w:r>
          </w:p>
        </w:tc>
        <w:tc>
          <w:tcPr>
            <w:tcW w:w="8803" w:type="dxa"/>
            <w:gridSpan w:val="4"/>
            <w:tcBorders>
              <w:left w:val="single" w:sz="4" w:space="0" w:color="auto"/>
              <w:bottom w:val="single" w:sz="4" w:space="0" w:color="auto"/>
              <w:right w:val="single" w:sz="4" w:space="0" w:color="auto"/>
            </w:tcBorders>
            <w:shd w:val="clear" w:color="auto" w:fill="auto"/>
            <w:vAlign w:val="center"/>
          </w:tcPr>
          <w:p w14:paraId="6C97EE89" w14:textId="77777777" w:rsidR="00BB2CC1" w:rsidRPr="00360009" w:rsidRDefault="00BB2CC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BB2CC1" w:rsidRPr="00360009" w14:paraId="5A7A68DB"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FEE70B0"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102"/>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60115"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15 рублей/</w:t>
            </w:r>
            <w:r w:rsidRPr="00360009">
              <w:rPr>
                <w:rFonts w:ascii="Times New Roman" w:hAnsi="Times New Roman"/>
                <w:sz w:val="18"/>
                <w:szCs w:val="18"/>
                <w:lang w:val="ru-RU"/>
              </w:rPr>
              <w:t>эквивалент в валюте по Курсу Банка</w:t>
            </w:r>
            <w:r w:rsidRPr="00360009">
              <w:rPr>
                <w:rFonts w:ascii="Times New Roman" w:hAnsi="Times New Roman"/>
                <w:snapToGrid w:val="0"/>
                <w:sz w:val="18"/>
                <w:szCs w:val="18"/>
                <w:lang w:val="ru-RU"/>
              </w:rPr>
              <w:t xml:space="preserve"> </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94440E5"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15 рублей</w:t>
            </w:r>
          </w:p>
        </w:tc>
      </w:tr>
      <w:tr w:rsidR="00BB2CC1" w:rsidRPr="00360009" w14:paraId="76227CE0"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5158755"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F57F53"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Бесплатно</w:t>
            </w:r>
          </w:p>
        </w:tc>
      </w:tr>
      <w:tr w:rsidR="00BB2CC1" w:rsidRPr="00612BE7" w14:paraId="0291F74B"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41D8288"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255747"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 руб. за документ / эквивалент в валюте по Курсу Банка</w:t>
            </w:r>
          </w:p>
        </w:tc>
      </w:tr>
      <w:tr w:rsidR="00BB2CC1" w:rsidRPr="00360009" w14:paraId="3024F38A"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34C8AA13"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16CBB"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BB2CC1" w:rsidRPr="00612BE7" w14:paraId="6128E032"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49FB20D" w14:textId="77777777" w:rsidR="00BB2CC1" w:rsidRPr="00360009" w:rsidRDefault="00BB2CC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5231" w:type="dxa"/>
            <w:gridSpan w:val="3"/>
            <w:tcBorders>
              <w:top w:val="single" w:sz="4" w:space="0" w:color="auto"/>
              <w:left w:val="single" w:sz="4" w:space="0" w:color="auto"/>
              <w:bottom w:val="single" w:sz="4" w:space="0" w:color="auto"/>
            </w:tcBorders>
            <w:shd w:val="clear" w:color="auto" w:fill="auto"/>
          </w:tcPr>
          <w:p w14:paraId="4D7E6A0C" w14:textId="77777777" w:rsidR="00BB2CC1" w:rsidRPr="00360009" w:rsidRDefault="00BB2CC1" w:rsidP="00BB2CC1">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sz w:val="18"/>
                <w:szCs w:val="18"/>
                <w:lang w:val="ru-RU"/>
              </w:rPr>
              <w:t>Не применимо</w:t>
            </w:r>
          </w:p>
        </w:tc>
        <w:tc>
          <w:tcPr>
            <w:tcW w:w="3572" w:type="dxa"/>
            <w:tcBorders>
              <w:top w:val="single" w:sz="4" w:space="0" w:color="auto"/>
              <w:left w:val="single" w:sz="4" w:space="0" w:color="auto"/>
              <w:bottom w:val="single" w:sz="4" w:space="0" w:color="auto"/>
            </w:tcBorders>
            <w:shd w:val="clear" w:color="auto" w:fill="auto"/>
          </w:tcPr>
          <w:p w14:paraId="05B73996" w14:textId="77777777" w:rsidR="00BB2CC1" w:rsidRPr="00360009" w:rsidRDefault="00BB2CC1" w:rsidP="00BB2CC1">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BB2CC1" w:rsidRPr="00612BE7" w14:paraId="65ABD2F1"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782DBA8C"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tcPr>
          <w:p w14:paraId="0D5A8BA4"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BB2CC1" w:rsidRPr="00360009" w14:paraId="2212ECC0"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BC84284"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tcPr>
          <w:p w14:paraId="1CAC8910"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Бесплатно</w:t>
            </w:r>
          </w:p>
        </w:tc>
      </w:tr>
      <w:tr w:rsidR="00BB2CC1" w:rsidRPr="00612BE7" w14:paraId="69BBDA2D"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B115598"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0D8BDF" w14:textId="77777777" w:rsidR="00BB2CC1" w:rsidRPr="00360009" w:rsidRDefault="00BB2CC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BB2CC1" w:rsidRPr="00612BE7" w14:paraId="1132EDD7"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6ADED67"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103"/>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96854"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8,5 долларов США/7 евро (но не более остатка на Счете)</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01A4252D"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BB2CC1" w:rsidRPr="00612BE7" w14:paraId="2BD4CBA4"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69DB1750" w14:textId="77777777" w:rsidR="00BB2CC1" w:rsidRPr="00360009" w:rsidRDefault="00BB2CC1" w:rsidP="00BB2CC1">
            <w:pPr>
              <w:tabs>
                <w:tab w:val="num" w:pos="-851"/>
              </w:tabs>
              <w:jc w:val="both"/>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1A44F9"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BB2CC1" w:rsidRPr="00612BE7" w14:paraId="2B9CE3F1"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D951B7C" w14:textId="77777777" w:rsidR="00BB2CC1" w:rsidRPr="00360009" w:rsidRDefault="00BB2CC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4C33C4"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26AF099"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BB2CC1" w:rsidRPr="00360009" w14:paraId="760CFBFD"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3CE15D88" w14:textId="77777777" w:rsidR="00BB2CC1" w:rsidRPr="00360009" w:rsidRDefault="00BB2CC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E011A"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BB2CC1" w:rsidRPr="00360009" w14:paraId="12EC6064"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2C05EE"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104"/>
            </w:r>
          </w:p>
        </w:tc>
      </w:tr>
      <w:tr w:rsidR="00BB2CC1" w:rsidRPr="00612BE7" w14:paraId="12887706" w14:textId="77777777" w:rsidTr="0007674D">
        <w:trPr>
          <w:trHeight w:val="271"/>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3AA995" w14:textId="77777777" w:rsidR="00BB2CC1" w:rsidRPr="00360009" w:rsidRDefault="00BB2CC1" w:rsidP="00BB2CC1">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BB2CC1" w:rsidRPr="00360009" w14:paraId="314AA87F"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184AD602"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0C061"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150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E0FED0" w14:textId="77777777" w:rsidR="00BB2CC1" w:rsidRPr="00360009" w:rsidRDefault="00BB2CC1" w:rsidP="00BB2CC1">
            <w:pPr>
              <w:ind w:right="11"/>
              <w:rPr>
                <w:rFonts w:ascii="Times New Roman" w:hAnsi="Times New Roman"/>
                <w:sz w:val="18"/>
                <w:szCs w:val="18"/>
                <w:lang w:val="ru-RU"/>
              </w:rPr>
            </w:pPr>
            <w:r w:rsidRPr="00360009">
              <w:rPr>
                <w:rFonts w:ascii="Times New Roman" w:hAnsi="Times New Roman"/>
                <w:sz w:val="18"/>
                <w:szCs w:val="18"/>
                <w:lang w:val="ru-RU"/>
              </w:rPr>
              <w:t>300</w:t>
            </w:r>
            <w:r w:rsidRPr="00360009">
              <w:rPr>
                <w:rFonts w:ascii="Times New Roman" w:hAnsi="Times New Roman"/>
                <w:sz w:val="18"/>
                <w:szCs w:val="18"/>
              </w:rPr>
              <w:t> </w:t>
            </w:r>
            <w:r w:rsidRPr="00360009">
              <w:rPr>
                <w:rFonts w:ascii="Times New Roman" w:hAnsi="Times New Roman"/>
                <w:sz w:val="18"/>
                <w:szCs w:val="18"/>
                <w:lang w:val="ru-RU"/>
              </w:rPr>
              <w:t>000 руб./эквивалент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79C4688" w14:textId="77777777" w:rsidR="00BB2CC1" w:rsidRPr="00360009" w:rsidRDefault="00BB2CC1" w:rsidP="00BB2CC1">
            <w:pPr>
              <w:ind w:right="11"/>
              <w:jc w:val="center"/>
              <w:rPr>
                <w:rFonts w:ascii="Times New Roman" w:hAnsi="Times New Roman"/>
                <w:sz w:val="18"/>
                <w:szCs w:val="18"/>
                <w:lang w:val="ru-RU"/>
              </w:rPr>
            </w:pPr>
            <w:r w:rsidRPr="00360009">
              <w:rPr>
                <w:rFonts w:ascii="Times New Roman" w:hAnsi="Times New Roman"/>
                <w:sz w:val="18"/>
                <w:szCs w:val="18"/>
                <w:lang w:val="ru-RU"/>
              </w:rPr>
              <w:t>300</w:t>
            </w:r>
            <w:r w:rsidRPr="00360009">
              <w:rPr>
                <w:rFonts w:ascii="Times New Roman" w:hAnsi="Times New Roman"/>
                <w:sz w:val="18"/>
                <w:szCs w:val="18"/>
              </w:rPr>
              <w:t> </w:t>
            </w:r>
            <w:r w:rsidRPr="00360009">
              <w:rPr>
                <w:rFonts w:ascii="Times New Roman" w:hAnsi="Times New Roman"/>
                <w:sz w:val="18"/>
                <w:szCs w:val="18"/>
                <w:lang w:val="ru-RU"/>
              </w:rPr>
              <w:t>000 руб</w:t>
            </w:r>
          </w:p>
        </w:tc>
      </w:tr>
      <w:tr w:rsidR="00BB2CC1" w:rsidRPr="00360009" w14:paraId="07984B58"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182EE8DB"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 месяц</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7CF6E"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CD9FCD" w14:textId="77777777" w:rsidR="00BB2CC1" w:rsidRPr="00360009" w:rsidRDefault="00BB2CC1" w:rsidP="00BB2CC1">
            <w:pPr>
              <w:ind w:right="14"/>
              <w:rPr>
                <w:rFonts w:ascii="Times New Roman" w:hAnsi="Times New Roman"/>
                <w:sz w:val="18"/>
                <w:szCs w:val="18"/>
                <w:lang w:val="ru-RU"/>
              </w:rPr>
            </w:pPr>
            <w:r w:rsidRPr="00360009">
              <w:rPr>
                <w:rFonts w:ascii="Times New Roman" w:hAnsi="Times New Roman"/>
                <w:sz w:val="18"/>
                <w:szCs w:val="18"/>
                <w:lang w:val="ru-RU"/>
              </w:rPr>
              <w:t>750</w:t>
            </w:r>
            <w:r w:rsidRPr="00360009">
              <w:rPr>
                <w:rFonts w:ascii="Times New Roman" w:hAnsi="Times New Roman"/>
                <w:sz w:val="18"/>
                <w:szCs w:val="18"/>
              </w:rPr>
              <w:t> </w:t>
            </w:r>
            <w:r w:rsidRPr="00360009">
              <w:rPr>
                <w:rFonts w:ascii="Times New Roman" w:hAnsi="Times New Roman"/>
                <w:sz w:val="18"/>
                <w:szCs w:val="18"/>
                <w:lang w:val="ru-RU"/>
              </w:rPr>
              <w:t>000 руб./ 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55786A71" w14:textId="77777777" w:rsidR="00BB2CC1" w:rsidRPr="00360009" w:rsidRDefault="00BB2CC1" w:rsidP="00BB2CC1">
            <w:pPr>
              <w:ind w:right="14"/>
              <w:jc w:val="center"/>
              <w:rPr>
                <w:rFonts w:ascii="Times New Roman" w:hAnsi="Times New Roman"/>
                <w:sz w:val="18"/>
                <w:szCs w:val="18"/>
                <w:lang w:val="ru-RU"/>
              </w:rPr>
            </w:pPr>
            <w:r w:rsidRPr="00360009">
              <w:rPr>
                <w:rFonts w:ascii="Times New Roman" w:hAnsi="Times New Roman"/>
                <w:sz w:val="18"/>
                <w:szCs w:val="18"/>
                <w:lang w:val="ru-RU"/>
              </w:rPr>
              <w:t>750</w:t>
            </w:r>
            <w:r w:rsidRPr="00360009">
              <w:rPr>
                <w:rFonts w:ascii="Times New Roman" w:hAnsi="Times New Roman"/>
                <w:sz w:val="18"/>
                <w:szCs w:val="18"/>
              </w:rPr>
              <w:t> </w:t>
            </w:r>
            <w:r w:rsidRPr="00360009">
              <w:rPr>
                <w:rFonts w:ascii="Times New Roman" w:hAnsi="Times New Roman"/>
                <w:sz w:val="18"/>
                <w:szCs w:val="18"/>
                <w:lang w:val="ru-RU"/>
              </w:rPr>
              <w:t>000 руб.</w:t>
            </w:r>
          </w:p>
        </w:tc>
      </w:tr>
      <w:tr w:rsidR="00BB2CC1" w:rsidRPr="00612BE7" w14:paraId="2574293C"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8F1DB9"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r w:rsidRPr="00360009">
              <w:rPr>
                <w:rFonts w:ascii="Times New Roman" w:hAnsi="Times New Roman"/>
                <w:b/>
                <w:sz w:val="18"/>
                <w:szCs w:val="18"/>
                <w:vertAlign w:val="superscript"/>
              </w:rPr>
              <w:endnoteReference w:id="105"/>
            </w:r>
          </w:p>
        </w:tc>
      </w:tr>
      <w:tr w:rsidR="00BB2CC1" w:rsidRPr="00612BE7" w14:paraId="70131AEC"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5EB358"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B2CC1" w:rsidRPr="00612BE7" w14:paraId="24CE2975"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FCB590"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BB2CC1" w:rsidRPr="00360009" w14:paraId="4A418E7E"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141946AC" w14:textId="77777777" w:rsidR="00BB2CC1" w:rsidRPr="00360009" w:rsidRDefault="00BB2CC1" w:rsidP="00BB2CC1">
            <w:pPr>
              <w:tabs>
                <w:tab w:val="num" w:pos="-851"/>
              </w:tabs>
              <w:rPr>
                <w:rFonts w:ascii="Times New Roman" w:hAnsi="Times New Roman"/>
                <w:sz w:val="18"/>
                <w:szCs w:val="18"/>
                <w:lang w:val="ru-RU"/>
              </w:rPr>
            </w:pPr>
            <w:r w:rsidRPr="00360009">
              <w:rPr>
                <w:rFonts w:ascii="Times New Roman" w:hAnsi="Times New Roman"/>
                <w:sz w:val="18"/>
                <w:szCs w:val="18"/>
              </w:rPr>
              <w:t>В месяц</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8EDCE"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5987CFF3" w14:textId="77777777" w:rsidR="00BB2CC1" w:rsidRPr="00360009" w:rsidRDefault="00BB2CC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000 руб</w:t>
            </w:r>
          </w:p>
        </w:tc>
      </w:tr>
      <w:tr w:rsidR="00986636" w:rsidRPr="00612BE7" w14:paraId="535F4751"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046338"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986636" w:rsidRPr="00360009" w14:paraId="0076CE98"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093FBE74" w14:textId="77777777" w:rsidR="00986636" w:rsidRPr="00360009" w:rsidRDefault="00986636" w:rsidP="00986636">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7A1B50" w14:textId="77777777" w:rsidR="00986636" w:rsidRPr="00360009" w:rsidRDefault="00986636" w:rsidP="00986636">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986636" w:rsidRPr="00360009" w14:paraId="76EAEE75"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68E03A83" w14:textId="77777777" w:rsidR="00986636" w:rsidRPr="00360009" w:rsidRDefault="00986636" w:rsidP="00986636">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31B49D" w14:textId="77777777" w:rsidR="00986636" w:rsidRPr="00360009" w:rsidRDefault="00986636" w:rsidP="00986636">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986636" w:rsidRPr="00360009" w14:paraId="5A33A829"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DCAEF6C" w14:textId="77777777" w:rsidR="00986636" w:rsidRPr="00360009" w:rsidRDefault="00986636" w:rsidP="00986636">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FD1E2" w14:textId="77777777" w:rsidR="00986636" w:rsidRPr="00360009" w:rsidRDefault="00986636" w:rsidP="00986636">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986636" w:rsidRPr="00612BE7" w14:paraId="13C9C466"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C71DAA"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w:t>
            </w:r>
          </w:p>
        </w:tc>
      </w:tr>
      <w:tr w:rsidR="00986636" w:rsidRPr="00360009" w14:paraId="5A933A6C"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3E803507"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sz w:val="18"/>
                <w:szCs w:val="18"/>
                <w:lang w:val="ru-RU"/>
              </w:rPr>
              <w:t>В месяц</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F1B51"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247E118"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w:t>
            </w:r>
            <w:r w:rsidRPr="00360009">
              <w:rPr>
                <w:rFonts w:ascii="Times New Roman" w:hAnsi="Times New Roman"/>
                <w:sz w:val="18"/>
                <w:szCs w:val="18"/>
              </w:rPr>
              <w:t> </w:t>
            </w:r>
            <w:r w:rsidRPr="00360009">
              <w:rPr>
                <w:rFonts w:ascii="Times New Roman" w:hAnsi="Times New Roman"/>
                <w:sz w:val="18"/>
                <w:szCs w:val="18"/>
                <w:lang w:val="ru-RU"/>
              </w:rPr>
              <w:t xml:space="preserve">000 руб. </w:t>
            </w:r>
          </w:p>
        </w:tc>
      </w:tr>
      <w:tr w:rsidR="00986636" w:rsidRPr="00612BE7" w14:paraId="5A14714C"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351FDE"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986636" w:rsidRPr="004E252F" w14:paraId="66112722"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5D4B4ECB"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sz w:val="18"/>
                <w:szCs w:val="18"/>
              </w:rPr>
              <w:t>В день</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AA7F3" w14:textId="77777777" w:rsidR="00986636" w:rsidRPr="00360009" w:rsidRDefault="003C59B5" w:rsidP="00986636">
            <w:pPr>
              <w:rPr>
                <w:rFonts w:ascii="Times New Roman" w:hAnsi="Times New Roman"/>
                <w:sz w:val="18"/>
                <w:szCs w:val="18"/>
                <w:lang w:val="ru-RU"/>
              </w:rPr>
            </w:pPr>
            <w:r>
              <w:rPr>
                <w:rFonts w:ascii="Times New Roman" w:hAnsi="Times New Roman"/>
                <w:sz w:val="18"/>
                <w:szCs w:val="18"/>
                <w:lang w:val="ru-RU"/>
              </w:rPr>
              <w:t>3</w:t>
            </w:r>
            <w:r w:rsidR="00986636" w:rsidRPr="00360009">
              <w:rPr>
                <w:rFonts w:ascii="Times New Roman" w:hAnsi="Times New Roman"/>
                <w:sz w:val="18"/>
                <w:szCs w:val="18"/>
                <w:lang w:val="ru-RU"/>
              </w:rPr>
              <w:t>50</w:t>
            </w:r>
            <w:r w:rsidR="00986636" w:rsidRPr="00360009">
              <w:rPr>
                <w:rFonts w:ascii="Times New Roman" w:hAnsi="Times New Roman"/>
                <w:sz w:val="18"/>
                <w:szCs w:val="18"/>
              </w:rPr>
              <w:t> </w:t>
            </w:r>
            <w:r w:rsidR="00986636" w:rsidRPr="00360009">
              <w:rPr>
                <w:rFonts w:ascii="Times New Roman" w:hAnsi="Times New Roman"/>
                <w:sz w:val="18"/>
                <w:szCs w:val="18"/>
                <w:lang w:val="ru-RU"/>
              </w:rPr>
              <w:t>000 руб. / эквивалент в валюте по Курсу Банка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A9E5D3" w14:textId="77777777" w:rsidR="00986636" w:rsidRPr="00360009" w:rsidRDefault="00986636" w:rsidP="004E252F">
            <w:pPr>
              <w:tabs>
                <w:tab w:val="num" w:pos="-851"/>
              </w:tabs>
              <w:rPr>
                <w:rFonts w:ascii="Times New Roman" w:hAnsi="Times New Roman"/>
                <w:sz w:val="18"/>
                <w:szCs w:val="18"/>
                <w:lang w:val="ru-RU"/>
              </w:rPr>
            </w:pPr>
            <w:r w:rsidRPr="00360009">
              <w:rPr>
                <w:rFonts w:ascii="Times New Roman" w:hAnsi="Times New Roman"/>
                <w:sz w:val="18"/>
                <w:szCs w:val="18"/>
                <w:lang w:val="ru-RU"/>
              </w:rPr>
              <w:t>3</w:t>
            </w:r>
            <w:r w:rsidR="004E252F">
              <w:rPr>
                <w:rFonts w:ascii="Times New Roman" w:hAnsi="Times New Roman"/>
                <w:sz w:val="18"/>
                <w:szCs w:val="18"/>
                <w:lang w:val="ru-RU"/>
              </w:rPr>
              <w:t>5</w:t>
            </w:r>
            <w:r w:rsidRPr="00360009">
              <w:rPr>
                <w:rFonts w:ascii="Times New Roman" w:hAnsi="Times New Roman"/>
                <w:sz w:val="18"/>
                <w:szCs w:val="18"/>
                <w:lang w:val="ru-RU"/>
              </w:rPr>
              <w:t>0</w:t>
            </w:r>
            <w:r w:rsidRPr="00360009">
              <w:rPr>
                <w:rFonts w:ascii="Times New Roman" w:hAnsi="Times New Roman"/>
                <w:sz w:val="18"/>
                <w:szCs w:val="18"/>
              </w:rPr>
              <w:t> </w:t>
            </w:r>
            <w:r w:rsidRPr="00360009">
              <w:rPr>
                <w:rFonts w:ascii="Times New Roman" w:hAnsi="Times New Roman"/>
                <w:sz w:val="18"/>
                <w:szCs w:val="18"/>
                <w:lang w:val="ru-RU"/>
              </w:rPr>
              <w:t>000 руб./эквивалент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7AE2B39A" w14:textId="77777777" w:rsidR="00986636" w:rsidRPr="00360009" w:rsidRDefault="00986636" w:rsidP="004E252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3</w:t>
            </w:r>
            <w:r w:rsidR="004E252F">
              <w:rPr>
                <w:rFonts w:ascii="Times New Roman" w:hAnsi="Times New Roman"/>
                <w:sz w:val="18"/>
                <w:szCs w:val="18"/>
                <w:lang w:val="ru-RU"/>
              </w:rPr>
              <w:t>5</w:t>
            </w:r>
            <w:r w:rsidRPr="00360009">
              <w:rPr>
                <w:rFonts w:ascii="Times New Roman" w:hAnsi="Times New Roman"/>
                <w:sz w:val="18"/>
                <w:szCs w:val="18"/>
                <w:lang w:val="ru-RU"/>
              </w:rPr>
              <w:t>0</w:t>
            </w:r>
            <w:r w:rsidRPr="00360009">
              <w:rPr>
                <w:rFonts w:ascii="Times New Roman" w:hAnsi="Times New Roman"/>
                <w:sz w:val="18"/>
                <w:szCs w:val="18"/>
              </w:rPr>
              <w:t> </w:t>
            </w:r>
            <w:r w:rsidRPr="00360009">
              <w:rPr>
                <w:rFonts w:ascii="Times New Roman" w:hAnsi="Times New Roman"/>
                <w:sz w:val="18"/>
                <w:szCs w:val="18"/>
                <w:lang w:val="ru-RU"/>
              </w:rPr>
              <w:t>000 руб</w:t>
            </w:r>
          </w:p>
        </w:tc>
      </w:tr>
      <w:tr w:rsidR="00986636" w:rsidRPr="00360009" w14:paraId="4B80A795"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3B173DDC"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sz w:val="18"/>
                <w:szCs w:val="18"/>
                <w:lang w:val="ru-RU"/>
              </w:rPr>
              <w:t>В месяц</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CFA17"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02FDAD"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sz w:val="18"/>
                <w:szCs w:val="18"/>
                <w:lang w:val="ru-RU"/>
              </w:rPr>
              <w:t>750</w:t>
            </w:r>
            <w:r w:rsidRPr="00360009">
              <w:rPr>
                <w:rFonts w:ascii="Times New Roman" w:hAnsi="Times New Roman"/>
                <w:sz w:val="18"/>
                <w:szCs w:val="18"/>
              </w:rPr>
              <w:t> </w:t>
            </w:r>
            <w:r w:rsidRPr="00360009">
              <w:rPr>
                <w:rFonts w:ascii="Times New Roman" w:hAnsi="Times New Roman"/>
                <w:sz w:val="18"/>
                <w:szCs w:val="18"/>
                <w:lang w:val="ru-RU"/>
              </w:rPr>
              <w:t>000 руб./ эквивалент в валюте по Курсу Банка</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05CAADF8"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750</w:t>
            </w:r>
            <w:r w:rsidRPr="00360009">
              <w:rPr>
                <w:rFonts w:ascii="Times New Roman" w:hAnsi="Times New Roman"/>
                <w:sz w:val="18"/>
                <w:szCs w:val="18"/>
              </w:rPr>
              <w:t> </w:t>
            </w:r>
            <w:r w:rsidRPr="00360009">
              <w:rPr>
                <w:rFonts w:ascii="Times New Roman" w:hAnsi="Times New Roman"/>
                <w:sz w:val="18"/>
                <w:szCs w:val="18"/>
                <w:lang w:val="ru-RU"/>
              </w:rPr>
              <w:t>000 руб.</w:t>
            </w:r>
          </w:p>
        </w:tc>
      </w:tr>
      <w:tr w:rsidR="00986636" w:rsidRPr="00612BE7" w14:paraId="0E98F561" w14:textId="77777777" w:rsidTr="0007674D">
        <w:trPr>
          <w:trHeight w:val="225"/>
        </w:trPr>
        <w:tc>
          <w:tcPr>
            <w:tcW w:w="15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A9EA94" w14:textId="77777777" w:rsidR="00986636" w:rsidRPr="00360009" w:rsidRDefault="00986636" w:rsidP="00986636">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986636" w:rsidRPr="00360009" w14:paraId="62EFECE1"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1D0A33E7" w14:textId="77777777" w:rsidR="00986636" w:rsidRPr="00360009" w:rsidRDefault="00986636" w:rsidP="00986636">
            <w:pPr>
              <w:tabs>
                <w:tab w:val="num" w:pos="-851"/>
              </w:tabs>
              <w:jc w:val="both"/>
              <w:rPr>
                <w:rFonts w:ascii="Times New Roman" w:hAnsi="Times New Roman"/>
                <w:b/>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75D818"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986636" w:rsidRPr="00612BE7" w14:paraId="22373EAE"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95F5D9D" w14:textId="77777777" w:rsidR="00986636" w:rsidRPr="00360009" w:rsidRDefault="00986636" w:rsidP="00986636">
            <w:pPr>
              <w:tabs>
                <w:tab w:val="num" w:pos="-851"/>
              </w:tabs>
              <w:jc w:val="both"/>
              <w:rPr>
                <w:rFonts w:ascii="Times New Roman" w:hAnsi="Times New Roman"/>
                <w:b/>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71CC3"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986636" w:rsidRPr="00612BE7" w14:paraId="7BA364FF"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3C6C6AE2" w14:textId="77777777" w:rsidR="00986636" w:rsidRPr="00360009" w:rsidRDefault="00986636" w:rsidP="00986636">
            <w:pPr>
              <w:tabs>
                <w:tab w:val="num" w:pos="-851"/>
              </w:tabs>
              <w:jc w:val="both"/>
              <w:rPr>
                <w:rFonts w:ascii="Times New Roman" w:hAnsi="Times New Roman"/>
                <w:b/>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4D397E"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986636" w:rsidRPr="00612BE7" w14:paraId="1E8E671C" w14:textId="77777777" w:rsidTr="0007674D">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46667CC1" w14:textId="77777777" w:rsidR="00986636" w:rsidRPr="00360009" w:rsidRDefault="00986636" w:rsidP="00986636">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CCC42A" w14:textId="77777777" w:rsidR="00986636" w:rsidRPr="00360009" w:rsidRDefault="00986636" w:rsidP="0098663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58166D92" w14:textId="77777777" w:rsidR="00111846" w:rsidRPr="00360009" w:rsidRDefault="00111846" w:rsidP="00E44DB6">
      <w:pPr>
        <w:widowControl w:val="0"/>
        <w:autoSpaceDN w:val="0"/>
        <w:ind w:left="426"/>
        <w:textAlignment w:val="baseline"/>
        <w:rPr>
          <w:rFonts w:ascii="Times New Roman" w:hAnsi="Times New Roman"/>
          <w:b/>
          <w:color w:val="000000"/>
          <w:sz w:val="18"/>
          <w:szCs w:val="18"/>
          <w:lang w:val="ru-RU"/>
        </w:rPr>
      </w:pPr>
    </w:p>
    <w:p w14:paraId="6F76500E" w14:textId="77777777" w:rsidR="00601A5A" w:rsidRPr="00360009" w:rsidRDefault="00111846" w:rsidP="00601A5A">
      <w:pPr>
        <w:rPr>
          <w:rFonts w:ascii="Times New Roman" w:hAnsi="Times New Roman"/>
          <w:b/>
          <w:bCs/>
          <w:sz w:val="18"/>
          <w:szCs w:val="18"/>
          <w:lang w:val="ru-RU" w:bidi="ar-SA"/>
        </w:rPr>
      </w:pPr>
      <w:r w:rsidRPr="00360009">
        <w:rPr>
          <w:rFonts w:ascii="Times New Roman" w:hAnsi="Times New Roman"/>
          <w:b/>
          <w:sz w:val="18"/>
          <w:szCs w:val="18"/>
          <w:lang w:val="ru-RU"/>
        </w:rPr>
        <w:t xml:space="preserve">. </w:t>
      </w:r>
      <w:r w:rsidR="00601A5A"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28EA1702" w14:textId="77777777" w:rsidR="002225F1" w:rsidRPr="00360009" w:rsidRDefault="00601A5A" w:rsidP="007357AC">
      <w:pPr>
        <w:tabs>
          <w:tab w:val="left" w:pos="5034"/>
        </w:tabs>
        <w:rPr>
          <w:rFonts w:ascii="Times New Roman" w:hAnsi="Times New Roman"/>
          <w:sz w:val="18"/>
          <w:szCs w:val="18"/>
          <w:lang w:val="ru-RU"/>
        </w:rPr>
        <w:sectPr w:rsidR="002225F1" w:rsidRPr="00360009" w:rsidSect="00D37B78">
          <w:endnotePr>
            <w:numFmt w:val="decimal"/>
            <w:numRestart w:val="eachSect"/>
          </w:endnotePr>
          <w:pgSz w:w="16838" w:h="11906" w:orient="landscape"/>
          <w:pgMar w:top="709" w:right="425" w:bottom="426" w:left="1418" w:header="709" w:footer="709" w:gutter="0"/>
          <w:cols w:space="708"/>
          <w:docGrid w:linePitch="360"/>
        </w:sect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bookmarkEnd w:id="43"/>
    <w:bookmarkEnd w:id="44"/>
    <w:p w14:paraId="37816D30" w14:textId="77777777" w:rsidR="007357AC" w:rsidRPr="00360009" w:rsidRDefault="007357AC" w:rsidP="002E122E">
      <w:pPr>
        <w:suppressAutoHyphens w:val="0"/>
        <w:rPr>
          <w:rFonts w:ascii="Times New Roman" w:hAnsi="Times New Roman"/>
          <w:b/>
          <w:sz w:val="18"/>
          <w:szCs w:val="18"/>
          <w:lang w:val="ru-RU"/>
        </w:rPr>
      </w:pPr>
    </w:p>
    <w:p w14:paraId="7B468C85" w14:textId="77777777" w:rsidR="007357AC" w:rsidRPr="00360009" w:rsidRDefault="007357AC" w:rsidP="00450346">
      <w:pPr>
        <w:pStyle w:val="af9"/>
        <w:suppressAutoHyphens w:val="0"/>
        <w:ind w:left="1210"/>
        <w:rPr>
          <w:rFonts w:ascii="Times New Roman" w:hAnsi="Times New Roman"/>
          <w:b/>
          <w:sz w:val="18"/>
          <w:szCs w:val="18"/>
          <w:lang w:val="ru-RU"/>
        </w:rPr>
      </w:pPr>
    </w:p>
    <w:p w14:paraId="5C89D276" w14:textId="77777777" w:rsidR="00D71814" w:rsidRDefault="00E36CE7" w:rsidP="00450346">
      <w:pPr>
        <w:pStyle w:val="af9"/>
        <w:numPr>
          <w:ilvl w:val="1"/>
          <w:numId w:val="8"/>
        </w:numPr>
        <w:suppressAutoHyphens w:val="0"/>
        <w:outlineLvl w:val="1"/>
        <w:rPr>
          <w:rFonts w:ascii="Times New Roman" w:hAnsi="Times New Roman"/>
          <w:b/>
          <w:sz w:val="18"/>
          <w:szCs w:val="18"/>
          <w:lang w:val="ru-RU"/>
        </w:rPr>
      </w:pPr>
      <w:bookmarkStart w:id="47" w:name="_Toc75509881"/>
      <w:r>
        <w:rPr>
          <w:rFonts w:ascii="Times New Roman" w:hAnsi="Times New Roman"/>
          <w:b/>
          <w:sz w:val="18"/>
          <w:szCs w:val="18"/>
          <w:lang w:val="ru-RU"/>
        </w:rPr>
        <w:t>Тарифный план «МИР Пенсионная»</w:t>
      </w:r>
      <w:bookmarkEnd w:id="47"/>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3512"/>
        <w:gridCol w:w="3860"/>
      </w:tblGrid>
      <w:tr w:rsidR="00236875" w:rsidRPr="00E36CE7" w14:paraId="3E94B795" w14:textId="77777777" w:rsidTr="00DC2BF8">
        <w:trPr>
          <w:trHeight w:val="363"/>
        </w:trPr>
        <w:tc>
          <w:tcPr>
            <w:tcW w:w="7650" w:type="dxa"/>
            <w:tcBorders>
              <w:top w:val="single" w:sz="4" w:space="0" w:color="auto"/>
              <w:left w:val="single" w:sz="4" w:space="0" w:color="auto"/>
              <w:right w:val="single" w:sz="4" w:space="0" w:color="auto"/>
            </w:tcBorders>
            <w:shd w:val="clear" w:color="auto" w:fill="auto"/>
          </w:tcPr>
          <w:p w14:paraId="2E5BD45B" w14:textId="77777777" w:rsidR="00236875" w:rsidRPr="00360009" w:rsidRDefault="00236875" w:rsidP="00D71814">
            <w:pPr>
              <w:widowControl w:val="0"/>
              <w:tabs>
                <w:tab w:val="left" w:pos="720"/>
              </w:tabs>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Тип карты</w:t>
            </w:r>
          </w:p>
        </w:tc>
        <w:tc>
          <w:tcPr>
            <w:tcW w:w="7372" w:type="dxa"/>
            <w:gridSpan w:val="2"/>
            <w:tcBorders>
              <w:top w:val="single" w:sz="4" w:space="0" w:color="auto"/>
              <w:left w:val="single" w:sz="4" w:space="0" w:color="auto"/>
              <w:right w:val="single" w:sz="4" w:space="0" w:color="auto"/>
            </w:tcBorders>
            <w:shd w:val="clear" w:color="auto" w:fill="auto"/>
            <w:vAlign w:val="center"/>
          </w:tcPr>
          <w:p w14:paraId="13EE7895" w14:textId="77777777" w:rsidR="00236875" w:rsidRPr="00360009" w:rsidRDefault="00236875" w:rsidP="00D71814">
            <w:pPr>
              <w:widowControl w:val="0"/>
              <w:autoSpaceDN w:val="0"/>
              <w:jc w:val="center"/>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МИР</w:t>
            </w:r>
          </w:p>
        </w:tc>
      </w:tr>
      <w:tr w:rsidR="00236875" w:rsidRPr="00360009" w14:paraId="2604A996" w14:textId="77777777" w:rsidTr="00236875">
        <w:trPr>
          <w:trHeight w:val="148"/>
        </w:trPr>
        <w:tc>
          <w:tcPr>
            <w:tcW w:w="15022" w:type="dxa"/>
            <w:gridSpan w:val="3"/>
            <w:tcBorders>
              <w:top w:val="single" w:sz="4" w:space="0" w:color="auto"/>
              <w:left w:val="single" w:sz="4" w:space="0" w:color="auto"/>
              <w:right w:val="single" w:sz="4" w:space="0" w:color="auto"/>
            </w:tcBorders>
            <w:shd w:val="clear" w:color="auto" w:fill="auto"/>
          </w:tcPr>
          <w:p w14:paraId="6A53A598" w14:textId="77777777" w:rsidR="00236875" w:rsidRPr="00360009" w:rsidRDefault="00236875" w:rsidP="00D71814">
            <w:pPr>
              <w:widowControl w:val="0"/>
              <w:autoSpaceDN w:val="0"/>
              <w:textAlignment w:val="baseline"/>
              <w:rPr>
                <w:rFonts w:ascii="Times New Roman" w:hAnsi="Times New Roman"/>
                <w:b/>
                <w:bCs/>
                <w:kern w:val="3"/>
                <w:sz w:val="18"/>
                <w:szCs w:val="18"/>
                <w:lang w:val="ru-RU"/>
              </w:rPr>
            </w:pPr>
            <w:r w:rsidRPr="00360009">
              <w:rPr>
                <w:rFonts w:ascii="Times New Roman" w:hAnsi="Times New Roman"/>
                <w:b/>
                <w:bCs/>
                <w:kern w:val="3"/>
                <w:sz w:val="18"/>
                <w:szCs w:val="18"/>
                <w:lang w:val="ru-RU"/>
              </w:rPr>
              <w:t>ОБЩИЕ УСЛОВИЯ ТАРИФНОГО ПЛАНА</w:t>
            </w:r>
          </w:p>
        </w:tc>
      </w:tr>
      <w:tr w:rsidR="00D71814" w:rsidRPr="00612BE7" w14:paraId="537BBFCF" w14:textId="77777777" w:rsidTr="00D71814">
        <w:trPr>
          <w:trHeight w:val="166"/>
        </w:trPr>
        <w:tc>
          <w:tcPr>
            <w:tcW w:w="15022" w:type="dxa"/>
            <w:gridSpan w:val="3"/>
            <w:tcBorders>
              <w:top w:val="single" w:sz="4" w:space="0" w:color="auto"/>
              <w:left w:val="single" w:sz="4" w:space="0" w:color="auto"/>
              <w:right w:val="single" w:sz="4" w:space="0" w:color="auto"/>
            </w:tcBorders>
            <w:shd w:val="clear" w:color="auto" w:fill="auto"/>
            <w:vAlign w:val="center"/>
          </w:tcPr>
          <w:p w14:paraId="1BEAB284" w14:textId="77777777" w:rsidR="00D71814" w:rsidRPr="00360009" w:rsidRDefault="00D71814" w:rsidP="00D71814">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15CF2F53" w14:textId="47A97E46" w:rsidR="00236875" w:rsidRPr="00236875" w:rsidRDefault="00236875" w:rsidP="00236875">
            <w:pPr>
              <w:pStyle w:val="aff4"/>
              <w:jc w:val="both"/>
              <w:rPr>
                <w:rFonts w:ascii="Times New Roman" w:hAnsi="Times New Roman"/>
                <w:i/>
                <w:sz w:val="18"/>
                <w:szCs w:val="18"/>
                <w:lang w:val="ru-RU"/>
              </w:rPr>
            </w:pPr>
            <w:r w:rsidRPr="00236875">
              <w:rPr>
                <w:rFonts w:ascii="Times New Roman" w:hAnsi="Times New Roman"/>
                <w:i/>
                <w:sz w:val="18"/>
                <w:szCs w:val="18"/>
                <w:lang w:val="ru-RU"/>
              </w:rPr>
              <w:t>Данный Тарифный план применяется к Клиентам – Физическим лицам, являющимися пенсионерами в соответствии с законодательством Российской Федерации. Тарифный план позволяет также получать иные социальные выплаты, совмещать все преимущества в одной карте, а также скидки и привилегии Банка при оплате покупок Картой МИР «Заслуженный пенсионер».</w:t>
            </w:r>
          </w:p>
          <w:p w14:paraId="48572D90" w14:textId="77777777" w:rsidR="00D71814" w:rsidRPr="00236875" w:rsidRDefault="00236875" w:rsidP="00236875">
            <w:pPr>
              <w:widowControl w:val="0"/>
              <w:autoSpaceDN w:val="0"/>
              <w:jc w:val="both"/>
              <w:textAlignment w:val="baseline"/>
              <w:rPr>
                <w:rFonts w:ascii="Times New Roman" w:hAnsi="Times New Roman"/>
                <w:b/>
                <w:kern w:val="3"/>
                <w:sz w:val="18"/>
                <w:szCs w:val="18"/>
                <w:lang w:val="ru-RU"/>
              </w:rPr>
            </w:pPr>
            <w:r w:rsidRPr="00236875">
              <w:rPr>
                <w:rFonts w:ascii="Times New Roman" w:hAnsi="Times New Roman"/>
                <w:i/>
                <w:sz w:val="18"/>
                <w:szCs w:val="18"/>
                <w:lang w:val="ru-RU"/>
              </w:rPr>
              <w:t>Термины и определения, используемые по тексту настоящего Тарифного плана, используются в значении, установленном «Условиями комплексного банковского обслуживания физических лиц в АКБ «ФОРА-БАНК» (АО)» (далее – Условия КБО).</w:t>
            </w:r>
          </w:p>
        </w:tc>
      </w:tr>
      <w:tr w:rsidR="00D71814" w:rsidRPr="00360009" w14:paraId="611CE37D" w14:textId="77777777" w:rsidTr="00DC2BF8">
        <w:trPr>
          <w:trHeight w:val="56"/>
        </w:trPr>
        <w:tc>
          <w:tcPr>
            <w:tcW w:w="7650" w:type="dxa"/>
            <w:tcBorders>
              <w:top w:val="single" w:sz="4" w:space="0" w:color="auto"/>
              <w:left w:val="single" w:sz="4" w:space="0" w:color="auto"/>
              <w:right w:val="single" w:sz="4" w:space="0" w:color="auto"/>
            </w:tcBorders>
            <w:shd w:val="clear" w:color="auto" w:fill="auto"/>
            <w:vAlign w:val="center"/>
          </w:tcPr>
          <w:p w14:paraId="4D7A4183" w14:textId="77777777" w:rsidR="00D71814" w:rsidRPr="00360009" w:rsidRDefault="00D71814" w:rsidP="00D71814">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Срок действия Карты</w:t>
            </w:r>
          </w:p>
        </w:tc>
        <w:tc>
          <w:tcPr>
            <w:tcW w:w="7372" w:type="dxa"/>
            <w:gridSpan w:val="2"/>
            <w:tcBorders>
              <w:left w:val="single" w:sz="4" w:space="0" w:color="auto"/>
              <w:right w:val="single" w:sz="4" w:space="0" w:color="auto"/>
            </w:tcBorders>
            <w:shd w:val="clear" w:color="auto" w:fill="FFFFFF"/>
            <w:vAlign w:val="center"/>
          </w:tcPr>
          <w:p w14:paraId="66302C35" w14:textId="77777777" w:rsidR="00D71814" w:rsidRPr="00360009" w:rsidRDefault="00D71814" w:rsidP="00D71814">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5 лет</w:t>
            </w:r>
          </w:p>
        </w:tc>
      </w:tr>
      <w:tr w:rsidR="00D71814" w:rsidRPr="00360009" w14:paraId="520A9BEB" w14:textId="77777777" w:rsidTr="00DC2BF8">
        <w:trPr>
          <w:trHeight w:val="56"/>
        </w:trPr>
        <w:tc>
          <w:tcPr>
            <w:tcW w:w="7650" w:type="dxa"/>
            <w:tcBorders>
              <w:top w:val="single" w:sz="4" w:space="0" w:color="auto"/>
              <w:left w:val="single" w:sz="4" w:space="0" w:color="auto"/>
              <w:right w:val="single" w:sz="4" w:space="0" w:color="auto"/>
            </w:tcBorders>
            <w:shd w:val="clear" w:color="auto" w:fill="auto"/>
            <w:vAlign w:val="center"/>
          </w:tcPr>
          <w:p w14:paraId="2C502461" w14:textId="77777777" w:rsidR="00D71814" w:rsidRPr="00360009" w:rsidRDefault="00D71814" w:rsidP="00D71814">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Валюта Счета Карты</w:t>
            </w:r>
          </w:p>
        </w:tc>
        <w:tc>
          <w:tcPr>
            <w:tcW w:w="7372" w:type="dxa"/>
            <w:gridSpan w:val="2"/>
            <w:tcBorders>
              <w:left w:val="single" w:sz="4" w:space="0" w:color="auto"/>
              <w:right w:val="single" w:sz="4" w:space="0" w:color="auto"/>
            </w:tcBorders>
            <w:shd w:val="clear" w:color="auto" w:fill="FFFFFF"/>
            <w:vAlign w:val="center"/>
          </w:tcPr>
          <w:p w14:paraId="19905B48" w14:textId="77777777" w:rsidR="00D71814" w:rsidRPr="00360009" w:rsidRDefault="00D71814" w:rsidP="00D71814">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Рубли РФ</w:t>
            </w:r>
          </w:p>
        </w:tc>
      </w:tr>
      <w:tr w:rsidR="00D71814" w:rsidRPr="00360009" w14:paraId="50967434" w14:textId="77777777" w:rsidTr="00D71814">
        <w:trPr>
          <w:trHeight w:val="56"/>
        </w:trPr>
        <w:tc>
          <w:tcPr>
            <w:tcW w:w="11162" w:type="dxa"/>
            <w:gridSpan w:val="2"/>
            <w:tcBorders>
              <w:top w:val="single" w:sz="4" w:space="0" w:color="auto"/>
              <w:left w:val="single" w:sz="4" w:space="0" w:color="auto"/>
              <w:right w:val="single" w:sz="4" w:space="0" w:color="auto"/>
            </w:tcBorders>
            <w:shd w:val="clear" w:color="auto" w:fill="auto"/>
          </w:tcPr>
          <w:p w14:paraId="7C0C5A23" w14:textId="77777777" w:rsidR="00D71814" w:rsidRPr="00360009" w:rsidRDefault="00D71814" w:rsidP="00D71814">
            <w:pPr>
              <w:widowControl w:val="0"/>
              <w:autoSpaceDN w:val="0"/>
              <w:textAlignment w:val="baseline"/>
              <w:rPr>
                <w:rFonts w:ascii="Times New Roman" w:hAnsi="Times New Roman"/>
                <w:b/>
                <w:kern w:val="3"/>
                <w:sz w:val="18"/>
                <w:szCs w:val="18"/>
              </w:rPr>
            </w:pPr>
            <w:r w:rsidRPr="00360009">
              <w:rPr>
                <w:rFonts w:ascii="Times New Roman" w:hAnsi="Times New Roman"/>
                <w:b/>
                <w:bCs/>
                <w:kern w:val="3"/>
                <w:sz w:val="18"/>
                <w:szCs w:val="18"/>
              </w:rPr>
              <w:t>ТАРИФЫ</w:t>
            </w:r>
          </w:p>
        </w:tc>
        <w:tc>
          <w:tcPr>
            <w:tcW w:w="3860" w:type="dxa"/>
            <w:tcBorders>
              <w:top w:val="single" w:sz="4" w:space="0" w:color="auto"/>
              <w:left w:val="single" w:sz="4" w:space="0" w:color="auto"/>
              <w:right w:val="single" w:sz="4" w:space="0" w:color="auto"/>
            </w:tcBorders>
          </w:tcPr>
          <w:p w14:paraId="00EAF3C5" w14:textId="77777777" w:rsidR="00D71814" w:rsidRPr="00360009" w:rsidRDefault="00D71814" w:rsidP="00D71814">
            <w:pPr>
              <w:widowControl w:val="0"/>
              <w:autoSpaceDN w:val="0"/>
              <w:textAlignment w:val="baseline"/>
              <w:rPr>
                <w:rFonts w:ascii="Times New Roman" w:hAnsi="Times New Roman"/>
                <w:b/>
                <w:bCs/>
                <w:kern w:val="3"/>
                <w:sz w:val="18"/>
                <w:szCs w:val="18"/>
              </w:rPr>
            </w:pPr>
          </w:p>
        </w:tc>
      </w:tr>
      <w:tr w:rsidR="00D71814" w:rsidRPr="00612BE7" w14:paraId="02D59FFF" w14:textId="77777777" w:rsidTr="00D71814">
        <w:trPr>
          <w:trHeight w:val="56"/>
        </w:trPr>
        <w:tc>
          <w:tcPr>
            <w:tcW w:w="11162" w:type="dxa"/>
            <w:gridSpan w:val="2"/>
            <w:tcBorders>
              <w:top w:val="single" w:sz="4" w:space="0" w:color="auto"/>
              <w:left w:val="single" w:sz="4" w:space="0" w:color="auto"/>
              <w:right w:val="single" w:sz="4" w:space="0" w:color="auto"/>
            </w:tcBorders>
            <w:shd w:val="clear" w:color="auto" w:fill="auto"/>
          </w:tcPr>
          <w:p w14:paraId="36F4CC1A" w14:textId="77777777" w:rsidR="00D71814" w:rsidRPr="00360009" w:rsidRDefault="00D71814" w:rsidP="00236875">
            <w:pPr>
              <w:pStyle w:val="af9"/>
              <w:numPr>
                <w:ilvl w:val="0"/>
                <w:numId w:val="37"/>
              </w:numPr>
              <w:contextualSpacing/>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p>
        </w:tc>
        <w:tc>
          <w:tcPr>
            <w:tcW w:w="3860" w:type="dxa"/>
            <w:tcBorders>
              <w:top w:val="single" w:sz="4" w:space="0" w:color="auto"/>
              <w:left w:val="single" w:sz="4" w:space="0" w:color="auto"/>
              <w:right w:val="single" w:sz="4" w:space="0" w:color="auto"/>
            </w:tcBorders>
          </w:tcPr>
          <w:p w14:paraId="6846E53F" w14:textId="77777777" w:rsidR="00D71814" w:rsidRPr="00360009" w:rsidRDefault="00D71814" w:rsidP="00D71814">
            <w:pPr>
              <w:rPr>
                <w:rFonts w:ascii="Times New Roman" w:hAnsi="Times New Roman"/>
                <w:b/>
                <w:sz w:val="18"/>
                <w:szCs w:val="18"/>
                <w:lang w:val="ru-RU"/>
              </w:rPr>
            </w:pPr>
          </w:p>
        </w:tc>
      </w:tr>
      <w:tr w:rsidR="00D71814" w:rsidRPr="00360009" w14:paraId="1B97AF61" w14:textId="77777777" w:rsidTr="00DC2BF8">
        <w:trPr>
          <w:trHeight w:val="56"/>
        </w:trPr>
        <w:tc>
          <w:tcPr>
            <w:tcW w:w="7650" w:type="dxa"/>
            <w:tcBorders>
              <w:top w:val="single" w:sz="4" w:space="0" w:color="auto"/>
              <w:left w:val="single" w:sz="4" w:space="0" w:color="auto"/>
              <w:right w:val="single" w:sz="4" w:space="0" w:color="auto"/>
            </w:tcBorders>
            <w:shd w:val="clear" w:color="auto" w:fill="auto"/>
          </w:tcPr>
          <w:p w14:paraId="5867A1A6" w14:textId="77777777" w:rsidR="00D71814" w:rsidRPr="00360009" w:rsidRDefault="00D71814" w:rsidP="00D71814">
            <w:pPr>
              <w:pStyle w:val="af9"/>
              <w:numPr>
                <w:ilvl w:val="1"/>
                <w:numId w:val="37"/>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Комиссия за выпуск Основной и/или Дополнительной Карты</w:t>
            </w:r>
          </w:p>
        </w:tc>
        <w:tc>
          <w:tcPr>
            <w:tcW w:w="7372" w:type="dxa"/>
            <w:gridSpan w:val="2"/>
            <w:tcBorders>
              <w:left w:val="single" w:sz="4" w:space="0" w:color="auto"/>
              <w:right w:val="single" w:sz="4" w:space="0" w:color="auto"/>
            </w:tcBorders>
            <w:shd w:val="clear" w:color="auto" w:fill="FFFFFF"/>
            <w:vAlign w:val="center"/>
          </w:tcPr>
          <w:p w14:paraId="1AB13700" w14:textId="77777777" w:rsidR="00D71814" w:rsidRPr="00360009" w:rsidRDefault="00D71814" w:rsidP="00D71814">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236875" w:rsidRPr="00E36CE7" w14:paraId="0E94B66B" w14:textId="77777777" w:rsidTr="00236875">
        <w:trPr>
          <w:trHeight w:val="56"/>
        </w:trPr>
        <w:tc>
          <w:tcPr>
            <w:tcW w:w="7650" w:type="dxa"/>
            <w:tcBorders>
              <w:top w:val="single" w:sz="4" w:space="0" w:color="auto"/>
              <w:left w:val="single" w:sz="4" w:space="0" w:color="auto"/>
              <w:right w:val="single" w:sz="4" w:space="0" w:color="auto"/>
            </w:tcBorders>
            <w:shd w:val="clear" w:color="auto" w:fill="auto"/>
          </w:tcPr>
          <w:p w14:paraId="252FCE71" w14:textId="77777777" w:rsidR="00236875" w:rsidRPr="00360009" w:rsidRDefault="00236875" w:rsidP="00D71814">
            <w:pPr>
              <w:pStyle w:val="af9"/>
              <w:numPr>
                <w:ilvl w:val="1"/>
                <w:numId w:val="37"/>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Досрочный</w:t>
            </w:r>
            <w:r w:rsidRPr="00360009">
              <w:rPr>
                <w:rFonts w:ascii="Times New Roman" w:hAnsi="Times New Roman"/>
                <w:snapToGrid w:val="0"/>
                <w:sz w:val="18"/>
                <w:szCs w:val="18"/>
                <w:lang w:val="ru-RU"/>
              </w:rPr>
              <w:t xml:space="preserve"> перевыпуск Основной или Дополнительной Карты</w:t>
            </w:r>
            <w:r w:rsidR="00FC5576">
              <w:rPr>
                <w:rStyle w:val="affa"/>
                <w:rFonts w:ascii="Times New Roman" w:hAnsi="Times New Roman"/>
                <w:snapToGrid w:val="0"/>
                <w:sz w:val="18"/>
                <w:szCs w:val="18"/>
                <w:lang w:val="ru-RU"/>
              </w:rPr>
              <w:footnoteReference w:id="1"/>
            </w:r>
          </w:p>
        </w:tc>
        <w:tc>
          <w:tcPr>
            <w:tcW w:w="7372" w:type="dxa"/>
            <w:gridSpan w:val="2"/>
            <w:tcBorders>
              <w:top w:val="single" w:sz="4" w:space="0" w:color="auto"/>
              <w:left w:val="single" w:sz="4" w:space="0" w:color="auto"/>
              <w:right w:val="single" w:sz="4" w:space="0" w:color="auto"/>
            </w:tcBorders>
            <w:shd w:val="clear" w:color="auto" w:fill="auto"/>
          </w:tcPr>
          <w:p w14:paraId="360F935A" w14:textId="77777777" w:rsidR="00236875" w:rsidRPr="00236875" w:rsidRDefault="00236875" w:rsidP="00236875">
            <w:pPr>
              <w:jc w:val="center"/>
              <w:rPr>
                <w:rFonts w:ascii="Times New Roman" w:hAnsi="Times New Roman"/>
                <w:sz w:val="18"/>
                <w:szCs w:val="18"/>
                <w:lang w:val="ru-RU"/>
              </w:rPr>
            </w:pPr>
            <w:r w:rsidRPr="00360009">
              <w:rPr>
                <w:rFonts w:ascii="Times New Roman" w:hAnsi="Times New Roman"/>
                <w:snapToGrid w:val="0"/>
                <w:sz w:val="18"/>
                <w:szCs w:val="18"/>
              </w:rPr>
              <w:t>Бесплатно</w:t>
            </w:r>
          </w:p>
        </w:tc>
      </w:tr>
      <w:tr w:rsidR="00D71814" w:rsidRPr="00612BE7" w14:paraId="42A136D4" w14:textId="77777777" w:rsidTr="00D71814">
        <w:trPr>
          <w:trHeight w:val="56"/>
        </w:trPr>
        <w:tc>
          <w:tcPr>
            <w:tcW w:w="15022" w:type="dxa"/>
            <w:gridSpan w:val="3"/>
            <w:tcBorders>
              <w:left w:val="single" w:sz="4" w:space="0" w:color="auto"/>
              <w:right w:val="single" w:sz="4" w:space="0" w:color="auto"/>
            </w:tcBorders>
            <w:shd w:val="clear" w:color="auto" w:fill="auto"/>
            <w:vAlign w:val="center"/>
          </w:tcPr>
          <w:p w14:paraId="7A26EEB9" w14:textId="77777777" w:rsidR="00D71814" w:rsidRPr="00360009" w:rsidRDefault="00D71814" w:rsidP="00D71814">
            <w:pPr>
              <w:widowControl w:val="0"/>
              <w:numPr>
                <w:ilvl w:val="0"/>
                <w:numId w:val="37"/>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kern w:val="3"/>
                <w:sz w:val="18"/>
                <w:szCs w:val="18"/>
                <w:lang w:val="ru-RU" w:eastAsia="ru-RU"/>
              </w:rPr>
              <w:t>ВОЗВРАТ ДЕНЕЖНЫХ СРЕДСТВ ЗА СОВЕРШЕНИЕ БЕЗНАЛИЧНЫХ РАСХОДНЫХ ОПЕРАЦИЙ ПО КАРТЕ (</w:t>
            </w:r>
            <w:r w:rsidRPr="00360009">
              <w:rPr>
                <w:rFonts w:ascii="Times New Roman" w:hAnsi="Times New Roman"/>
                <w:b/>
                <w:kern w:val="3"/>
                <w:sz w:val="18"/>
                <w:szCs w:val="18"/>
                <w:lang w:eastAsia="ru-RU"/>
              </w:rPr>
              <w:t>CASH</w:t>
            </w:r>
            <w:r w:rsidRPr="00360009">
              <w:rPr>
                <w:rFonts w:ascii="Times New Roman" w:hAnsi="Times New Roman"/>
                <w:b/>
                <w:kern w:val="3"/>
                <w:sz w:val="18"/>
                <w:szCs w:val="18"/>
                <w:lang w:val="ru-RU" w:eastAsia="ru-RU"/>
              </w:rPr>
              <w:t>-</w:t>
            </w:r>
            <w:r w:rsidRPr="00360009">
              <w:rPr>
                <w:rFonts w:ascii="Times New Roman" w:hAnsi="Times New Roman"/>
                <w:b/>
                <w:kern w:val="3"/>
                <w:sz w:val="18"/>
                <w:szCs w:val="18"/>
                <w:lang w:eastAsia="ru-RU"/>
              </w:rPr>
              <w:t>BACK</w:t>
            </w:r>
            <w:r w:rsidRPr="00360009">
              <w:rPr>
                <w:rFonts w:ascii="Times New Roman" w:hAnsi="Times New Roman"/>
                <w:b/>
                <w:kern w:val="3"/>
                <w:sz w:val="18"/>
                <w:szCs w:val="18"/>
                <w:lang w:val="ru-RU" w:eastAsia="ru-RU"/>
              </w:rPr>
              <w:t>):</w:t>
            </w:r>
          </w:p>
        </w:tc>
      </w:tr>
      <w:tr w:rsidR="00236875" w:rsidRPr="00360009" w14:paraId="32F80882" w14:textId="77777777" w:rsidTr="00DC2BF8">
        <w:trPr>
          <w:trHeight w:val="148"/>
        </w:trPr>
        <w:tc>
          <w:tcPr>
            <w:tcW w:w="7650" w:type="dxa"/>
            <w:tcBorders>
              <w:left w:val="single" w:sz="4" w:space="0" w:color="auto"/>
              <w:right w:val="single" w:sz="4" w:space="0" w:color="auto"/>
            </w:tcBorders>
            <w:shd w:val="clear" w:color="auto" w:fill="auto"/>
            <w:vAlign w:val="center"/>
          </w:tcPr>
          <w:p w14:paraId="3DC1342A" w14:textId="77777777" w:rsidR="00236875" w:rsidRPr="00360009" w:rsidRDefault="00236875" w:rsidP="00236875">
            <w:pPr>
              <w:widowControl w:val="0"/>
              <w:autoSpaceDE w:val="0"/>
              <w:autoSpaceDN w:val="0"/>
              <w:contextualSpacing/>
              <w:jc w:val="both"/>
              <w:textAlignment w:val="baseline"/>
              <w:rPr>
                <w:rFonts w:ascii="Times New Roman" w:hAnsi="Times New Roman"/>
                <w:kern w:val="3"/>
                <w:sz w:val="18"/>
                <w:szCs w:val="18"/>
                <w:lang w:val="ru-RU"/>
              </w:rPr>
            </w:pPr>
            <w:r w:rsidRPr="00360009">
              <w:rPr>
                <w:rFonts w:ascii="Times New Roman" w:hAnsi="Times New Roman"/>
                <w:b/>
                <w:kern w:val="3"/>
                <w:sz w:val="18"/>
                <w:szCs w:val="18"/>
              </w:rPr>
              <w:t>От суммы каждой покупки</w:t>
            </w:r>
            <w:r w:rsidR="00FC5576">
              <w:rPr>
                <w:rStyle w:val="affa"/>
                <w:rFonts w:ascii="Times New Roman" w:hAnsi="Times New Roman"/>
                <w:b/>
                <w:kern w:val="3"/>
                <w:sz w:val="18"/>
                <w:szCs w:val="18"/>
              </w:rPr>
              <w:footnoteReference w:id="2"/>
            </w:r>
            <w:r w:rsidRPr="00360009">
              <w:rPr>
                <w:rFonts w:ascii="Times New Roman" w:hAnsi="Times New Roman"/>
                <w:b/>
                <w:kern w:val="3"/>
                <w:sz w:val="18"/>
                <w:szCs w:val="18"/>
                <w:vertAlign w:val="superscript"/>
                <w:lang w:val="ru-RU"/>
              </w:rPr>
              <w:t xml:space="preserve"> </w:t>
            </w:r>
            <w:r w:rsidRPr="00360009">
              <w:rPr>
                <w:rFonts w:ascii="Times New Roman" w:hAnsi="Times New Roman"/>
                <w:b/>
                <w:kern w:val="3"/>
                <w:sz w:val="18"/>
                <w:szCs w:val="18"/>
              </w:rPr>
              <w:t>:</w:t>
            </w:r>
          </w:p>
        </w:tc>
        <w:tc>
          <w:tcPr>
            <w:tcW w:w="7372" w:type="dxa"/>
            <w:gridSpan w:val="2"/>
            <w:tcBorders>
              <w:top w:val="single" w:sz="4" w:space="0" w:color="auto"/>
              <w:left w:val="single" w:sz="4" w:space="0" w:color="auto"/>
              <w:right w:val="single" w:sz="4" w:space="0" w:color="auto"/>
            </w:tcBorders>
            <w:shd w:val="clear" w:color="auto" w:fill="FFFFFF"/>
            <w:vAlign w:val="center"/>
          </w:tcPr>
          <w:p w14:paraId="37FAFE3C" w14:textId="77777777" w:rsidR="00236875" w:rsidRPr="00360009" w:rsidRDefault="00236875" w:rsidP="00D71814">
            <w:pPr>
              <w:widowControl w:val="0"/>
              <w:autoSpaceDN w:val="0"/>
              <w:jc w:val="center"/>
              <w:textAlignment w:val="baseline"/>
              <w:rPr>
                <w:rFonts w:ascii="Times New Roman" w:hAnsi="Times New Roman"/>
                <w:snapToGrid w:val="0"/>
                <w:kern w:val="3"/>
                <w:sz w:val="18"/>
                <w:szCs w:val="18"/>
                <w:lang w:val="ru-RU"/>
              </w:rPr>
            </w:pPr>
            <w:r>
              <w:rPr>
                <w:rFonts w:ascii="Times New Roman" w:hAnsi="Times New Roman"/>
                <w:snapToGrid w:val="0"/>
                <w:kern w:val="3"/>
                <w:sz w:val="18"/>
                <w:szCs w:val="18"/>
                <w:lang w:val="ru-RU"/>
              </w:rPr>
              <w:t xml:space="preserve">1 </w:t>
            </w:r>
            <w:r w:rsidRPr="00360009">
              <w:rPr>
                <w:rFonts w:ascii="Times New Roman" w:hAnsi="Times New Roman"/>
                <w:snapToGrid w:val="0"/>
                <w:kern w:val="3"/>
                <w:sz w:val="18"/>
                <w:szCs w:val="18"/>
                <w:lang w:val="ru-RU"/>
              </w:rPr>
              <w:t>% от суммы Операции</w:t>
            </w:r>
          </w:p>
        </w:tc>
      </w:tr>
      <w:tr w:rsidR="00D71814" w:rsidRPr="00360009" w14:paraId="1B75CEAE" w14:textId="77777777" w:rsidTr="00DC2BF8">
        <w:trPr>
          <w:trHeight w:val="162"/>
        </w:trPr>
        <w:tc>
          <w:tcPr>
            <w:tcW w:w="7650" w:type="dxa"/>
            <w:tcBorders>
              <w:left w:val="single" w:sz="4" w:space="0" w:color="auto"/>
              <w:right w:val="single" w:sz="4" w:space="0" w:color="auto"/>
            </w:tcBorders>
            <w:shd w:val="clear" w:color="auto" w:fill="auto"/>
            <w:vAlign w:val="center"/>
          </w:tcPr>
          <w:p w14:paraId="706B2C5B" w14:textId="77777777" w:rsidR="00D71814" w:rsidRPr="00360009" w:rsidRDefault="00D71814" w:rsidP="00236875">
            <w:pPr>
              <w:widowControl w:val="0"/>
              <w:autoSpaceDE w:val="0"/>
              <w:autoSpaceDN w:val="0"/>
              <w:contextualSpacing/>
              <w:jc w:val="both"/>
              <w:textAlignment w:val="baseline"/>
              <w:rPr>
                <w:rFonts w:ascii="Times New Roman" w:hAnsi="Times New Roman"/>
                <w:kern w:val="3"/>
                <w:sz w:val="18"/>
                <w:szCs w:val="18"/>
                <w:lang w:val="ru-RU"/>
              </w:rPr>
            </w:pPr>
            <w:r w:rsidRPr="00360009">
              <w:rPr>
                <w:rFonts w:ascii="Times New Roman" w:hAnsi="Times New Roman"/>
                <w:b/>
                <w:kern w:val="3"/>
                <w:sz w:val="18"/>
                <w:szCs w:val="18"/>
                <w:lang w:val="ru-RU"/>
              </w:rPr>
              <w:t xml:space="preserve">От суммы покупки в категории </w:t>
            </w:r>
            <w:r w:rsidR="00236875">
              <w:rPr>
                <w:rFonts w:ascii="Times New Roman" w:hAnsi="Times New Roman"/>
                <w:b/>
                <w:kern w:val="3"/>
                <w:sz w:val="18"/>
                <w:szCs w:val="18"/>
                <w:lang w:val="ru-RU"/>
              </w:rPr>
              <w:t>«Аптеки»</w:t>
            </w:r>
            <w:r w:rsidR="00337486">
              <w:rPr>
                <w:rStyle w:val="affa"/>
                <w:rFonts w:ascii="Times New Roman" w:hAnsi="Times New Roman"/>
                <w:b/>
                <w:kern w:val="3"/>
                <w:sz w:val="18"/>
                <w:szCs w:val="18"/>
                <w:lang w:val="ru-RU"/>
              </w:rPr>
              <w:footnoteReference w:id="3"/>
            </w:r>
          </w:p>
        </w:tc>
        <w:tc>
          <w:tcPr>
            <w:tcW w:w="7372" w:type="dxa"/>
            <w:gridSpan w:val="2"/>
            <w:tcBorders>
              <w:left w:val="single" w:sz="4" w:space="0" w:color="auto"/>
              <w:right w:val="single" w:sz="4" w:space="0" w:color="auto"/>
            </w:tcBorders>
            <w:shd w:val="clear" w:color="auto" w:fill="FFFFFF"/>
            <w:vAlign w:val="center"/>
          </w:tcPr>
          <w:p w14:paraId="5A9183B0" w14:textId="77777777" w:rsidR="00D71814" w:rsidRPr="00360009" w:rsidRDefault="00D71814" w:rsidP="00D71814">
            <w:pPr>
              <w:widowControl w:val="0"/>
              <w:autoSpaceDN w:val="0"/>
              <w:jc w:val="center"/>
              <w:textAlignment w:val="baseline"/>
              <w:rPr>
                <w:rFonts w:ascii="Times New Roman" w:hAnsi="Times New Roman"/>
                <w:snapToGrid w:val="0"/>
                <w:kern w:val="3"/>
                <w:sz w:val="18"/>
                <w:szCs w:val="18"/>
                <w:lang w:val="ru-RU"/>
              </w:rPr>
            </w:pPr>
            <w:r w:rsidRPr="00360009">
              <w:rPr>
                <w:rFonts w:ascii="Times New Roman" w:hAnsi="Times New Roman"/>
                <w:snapToGrid w:val="0"/>
                <w:kern w:val="3"/>
                <w:sz w:val="18"/>
                <w:szCs w:val="18"/>
                <w:lang w:val="ru-RU"/>
              </w:rPr>
              <w:t>2% от суммы Операции</w:t>
            </w:r>
          </w:p>
        </w:tc>
      </w:tr>
      <w:tr w:rsidR="00236875" w:rsidRPr="00360009" w14:paraId="764201CE" w14:textId="77777777" w:rsidTr="00DC2BF8">
        <w:trPr>
          <w:trHeight w:val="186"/>
        </w:trPr>
        <w:tc>
          <w:tcPr>
            <w:tcW w:w="7650" w:type="dxa"/>
            <w:tcBorders>
              <w:left w:val="single" w:sz="4" w:space="0" w:color="auto"/>
              <w:right w:val="single" w:sz="4" w:space="0" w:color="auto"/>
            </w:tcBorders>
            <w:shd w:val="clear" w:color="auto" w:fill="auto"/>
            <w:vAlign w:val="center"/>
          </w:tcPr>
          <w:p w14:paraId="1186B797" w14:textId="77777777" w:rsidR="00236875" w:rsidRPr="00360009" w:rsidRDefault="00236875" w:rsidP="00236875">
            <w:pPr>
              <w:widowControl w:val="0"/>
              <w:autoSpaceDE w:val="0"/>
              <w:autoSpaceDN w:val="0"/>
              <w:contextualSpacing/>
              <w:jc w:val="both"/>
              <w:textAlignment w:val="baseline"/>
              <w:rPr>
                <w:rFonts w:ascii="Times New Roman" w:hAnsi="Times New Roman"/>
                <w:kern w:val="3"/>
                <w:sz w:val="18"/>
                <w:szCs w:val="18"/>
                <w:lang w:val="ru-RU"/>
              </w:rPr>
            </w:pPr>
            <w:r w:rsidRPr="00360009">
              <w:rPr>
                <w:rFonts w:ascii="Times New Roman" w:hAnsi="Times New Roman"/>
                <w:b/>
                <w:kern w:val="3"/>
                <w:sz w:val="18"/>
                <w:szCs w:val="18"/>
                <w:lang w:val="ru-RU"/>
              </w:rPr>
              <w:t>От суммы покупки в специальных категориях</w:t>
            </w:r>
            <w:r w:rsidR="00337486">
              <w:rPr>
                <w:rStyle w:val="affa"/>
                <w:rFonts w:ascii="Times New Roman" w:hAnsi="Times New Roman"/>
                <w:b/>
                <w:kern w:val="3"/>
                <w:sz w:val="18"/>
                <w:szCs w:val="18"/>
                <w:lang w:val="ru-RU"/>
              </w:rPr>
              <w:footnoteReference w:id="4"/>
            </w:r>
          </w:p>
        </w:tc>
        <w:tc>
          <w:tcPr>
            <w:tcW w:w="7372" w:type="dxa"/>
            <w:gridSpan w:val="2"/>
            <w:tcBorders>
              <w:left w:val="single" w:sz="4" w:space="0" w:color="auto"/>
              <w:right w:val="single" w:sz="4" w:space="0" w:color="auto"/>
            </w:tcBorders>
            <w:shd w:val="clear" w:color="auto" w:fill="auto"/>
            <w:vAlign w:val="center"/>
          </w:tcPr>
          <w:p w14:paraId="783DCF2E" w14:textId="77777777" w:rsidR="00236875" w:rsidRPr="00360009" w:rsidRDefault="00236875" w:rsidP="00D71814">
            <w:pPr>
              <w:widowControl w:val="0"/>
              <w:autoSpaceDE w:val="0"/>
              <w:autoSpaceDN w:val="0"/>
              <w:contextualSpacing/>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5% от суммы Операции</w:t>
            </w:r>
          </w:p>
        </w:tc>
      </w:tr>
      <w:tr w:rsidR="00236875" w:rsidRPr="00E36CE7" w14:paraId="2916F73A" w14:textId="77777777" w:rsidTr="00236875">
        <w:trPr>
          <w:trHeight w:val="186"/>
        </w:trPr>
        <w:tc>
          <w:tcPr>
            <w:tcW w:w="7650" w:type="dxa"/>
            <w:tcBorders>
              <w:left w:val="single" w:sz="4" w:space="0" w:color="auto"/>
              <w:right w:val="single" w:sz="4" w:space="0" w:color="auto"/>
            </w:tcBorders>
            <w:shd w:val="clear" w:color="auto" w:fill="auto"/>
            <w:vAlign w:val="center"/>
          </w:tcPr>
          <w:p w14:paraId="5D4C43D4" w14:textId="77777777" w:rsidR="00236875" w:rsidRPr="00360009" w:rsidRDefault="00236875" w:rsidP="00236875">
            <w:pPr>
              <w:widowControl w:val="0"/>
              <w:numPr>
                <w:ilvl w:val="0"/>
                <w:numId w:val="37"/>
              </w:numPr>
              <w:autoSpaceDN w:val="0"/>
              <w:contextualSpacing/>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eastAsia="ru-RU"/>
              </w:rPr>
              <w:t xml:space="preserve">УСЛУГА </w:t>
            </w:r>
            <w:r w:rsidRPr="00360009">
              <w:rPr>
                <w:rFonts w:ascii="Times New Roman" w:hAnsi="Times New Roman"/>
                <w:b/>
                <w:kern w:val="3"/>
                <w:sz w:val="18"/>
                <w:szCs w:val="18"/>
                <w:lang w:eastAsia="ru-RU"/>
              </w:rPr>
              <w:t>SMS</w:t>
            </w:r>
            <w:r w:rsidRPr="00360009">
              <w:rPr>
                <w:rFonts w:ascii="Times New Roman" w:hAnsi="Times New Roman"/>
                <w:b/>
                <w:kern w:val="3"/>
                <w:sz w:val="18"/>
                <w:szCs w:val="18"/>
                <w:lang w:val="ru-RU" w:eastAsia="ru-RU"/>
              </w:rPr>
              <w:t xml:space="preserve"> / </w:t>
            </w:r>
            <w:r w:rsidRPr="00360009">
              <w:rPr>
                <w:rFonts w:ascii="Times New Roman" w:hAnsi="Times New Roman"/>
                <w:b/>
                <w:kern w:val="3"/>
                <w:sz w:val="18"/>
                <w:szCs w:val="18"/>
                <w:lang w:eastAsia="ru-RU"/>
              </w:rPr>
              <w:t>PUSH</w:t>
            </w:r>
            <w:r w:rsidRPr="00360009">
              <w:rPr>
                <w:rFonts w:ascii="Times New Roman" w:hAnsi="Times New Roman"/>
                <w:b/>
                <w:kern w:val="3"/>
                <w:sz w:val="18"/>
                <w:szCs w:val="18"/>
                <w:lang w:val="ru-RU" w:eastAsia="ru-RU"/>
              </w:rPr>
              <w:t xml:space="preserve"> - ИНФОРМИРОВАНИЯ ОБ ОПЕРАЦИЯХ, ПРОВОДИМЫХ С ИСПОЛЬЗОВАНИЕМ КАРТЫ</w:t>
            </w:r>
          </w:p>
        </w:tc>
        <w:tc>
          <w:tcPr>
            <w:tcW w:w="7372" w:type="dxa"/>
            <w:gridSpan w:val="2"/>
            <w:tcBorders>
              <w:left w:val="single" w:sz="4" w:space="0" w:color="auto"/>
              <w:right w:val="single" w:sz="4" w:space="0" w:color="auto"/>
            </w:tcBorders>
            <w:shd w:val="clear" w:color="auto" w:fill="auto"/>
            <w:vAlign w:val="center"/>
          </w:tcPr>
          <w:p w14:paraId="51D30FEE" w14:textId="77777777" w:rsidR="00236875" w:rsidRPr="00236875" w:rsidRDefault="00236875" w:rsidP="00236875">
            <w:pPr>
              <w:jc w:val="center"/>
              <w:rPr>
                <w:rFonts w:ascii="Times New Roman" w:hAnsi="Times New Roman"/>
                <w:snapToGrid w:val="0"/>
                <w:sz w:val="18"/>
                <w:szCs w:val="18"/>
              </w:rPr>
            </w:pPr>
            <w:r w:rsidRPr="00236875">
              <w:rPr>
                <w:rFonts w:ascii="Times New Roman" w:hAnsi="Times New Roman"/>
                <w:snapToGrid w:val="0"/>
                <w:sz w:val="18"/>
                <w:szCs w:val="18"/>
              </w:rPr>
              <w:t>Бесплатно</w:t>
            </w:r>
          </w:p>
        </w:tc>
      </w:tr>
      <w:tr w:rsidR="00DC2BF8" w:rsidRPr="00612BE7" w14:paraId="229D2771" w14:textId="77777777" w:rsidTr="00DC2BF8">
        <w:trPr>
          <w:trHeight w:val="186"/>
        </w:trPr>
        <w:tc>
          <w:tcPr>
            <w:tcW w:w="15022" w:type="dxa"/>
            <w:gridSpan w:val="3"/>
            <w:tcBorders>
              <w:left w:val="single" w:sz="4" w:space="0" w:color="auto"/>
              <w:right w:val="single" w:sz="4" w:space="0" w:color="auto"/>
            </w:tcBorders>
            <w:shd w:val="clear" w:color="auto" w:fill="auto"/>
            <w:vAlign w:val="center"/>
          </w:tcPr>
          <w:p w14:paraId="711736C5" w14:textId="77777777" w:rsidR="00DC2BF8" w:rsidRPr="00360009" w:rsidRDefault="00DC2BF8" w:rsidP="00D71814">
            <w:pPr>
              <w:ind w:left="360"/>
              <w:contextualSpacing/>
              <w:rPr>
                <w:rFonts w:ascii="Times New Roman" w:hAnsi="Times New Roman"/>
                <w:b/>
                <w:kern w:val="3"/>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p>
        </w:tc>
      </w:tr>
      <w:tr w:rsidR="00D71814" w:rsidRPr="00360009" w14:paraId="202B3063" w14:textId="77777777" w:rsidTr="00DC2BF8">
        <w:trPr>
          <w:trHeight w:val="186"/>
        </w:trPr>
        <w:tc>
          <w:tcPr>
            <w:tcW w:w="7650" w:type="dxa"/>
            <w:tcBorders>
              <w:left w:val="single" w:sz="4" w:space="0" w:color="auto"/>
              <w:right w:val="single" w:sz="4" w:space="0" w:color="auto"/>
            </w:tcBorders>
            <w:shd w:val="clear" w:color="auto" w:fill="auto"/>
          </w:tcPr>
          <w:p w14:paraId="01FEE7E8" w14:textId="77777777" w:rsidR="00D71814" w:rsidRPr="00360009" w:rsidRDefault="00D71814" w:rsidP="00D71814">
            <w:pPr>
              <w:tabs>
                <w:tab w:val="left" w:pos="6765"/>
                <w:tab w:val="left" w:pos="751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372" w:type="dxa"/>
            <w:gridSpan w:val="2"/>
            <w:tcBorders>
              <w:left w:val="single" w:sz="4" w:space="0" w:color="auto"/>
              <w:right w:val="single" w:sz="4" w:space="0" w:color="auto"/>
            </w:tcBorders>
            <w:shd w:val="clear" w:color="auto" w:fill="auto"/>
          </w:tcPr>
          <w:p w14:paraId="2B135832" w14:textId="77777777" w:rsidR="00D71814" w:rsidRPr="00360009" w:rsidRDefault="00D71814" w:rsidP="00DC2BF8">
            <w:pPr>
              <w:jc w:val="center"/>
              <w:rPr>
                <w:rFonts w:ascii="Times New Roman" w:hAnsi="Times New Roman"/>
                <w:sz w:val="18"/>
                <w:szCs w:val="18"/>
              </w:rPr>
            </w:pPr>
            <w:r w:rsidRPr="00DC2BF8">
              <w:rPr>
                <w:rFonts w:ascii="Times New Roman" w:hAnsi="Times New Roman"/>
                <w:snapToGrid w:val="0"/>
                <w:sz w:val="18"/>
                <w:szCs w:val="18"/>
              </w:rPr>
              <w:t>Бесплатно</w:t>
            </w:r>
          </w:p>
        </w:tc>
      </w:tr>
      <w:tr w:rsidR="00D71814" w:rsidRPr="00612BE7" w14:paraId="0306051A" w14:textId="77777777" w:rsidTr="00D71814">
        <w:trPr>
          <w:trHeight w:val="186"/>
        </w:trPr>
        <w:tc>
          <w:tcPr>
            <w:tcW w:w="15022" w:type="dxa"/>
            <w:gridSpan w:val="3"/>
            <w:tcBorders>
              <w:left w:val="single" w:sz="4" w:space="0" w:color="auto"/>
              <w:right w:val="single" w:sz="4" w:space="0" w:color="auto"/>
            </w:tcBorders>
            <w:shd w:val="clear" w:color="auto" w:fill="auto"/>
            <w:vAlign w:val="center"/>
          </w:tcPr>
          <w:p w14:paraId="33EC159D" w14:textId="77777777" w:rsidR="00D71814" w:rsidRPr="00360009" w:rsidRDefault="00D71814" w:rsidP="00D71814">
            <w:pPr>
              <w:tabs>
                <w:tab w:val="left" w:pos="676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r>
      <w:tr w:rsidR="00D71814" w:rsidRPr="00360009" w14:paraId="3033D4B3" w14:textId="77777777" w:rsidTr="00DC2BF8">
        <w:trPr>
          <w:trHeight w:val="186"/>
        </w:trPr>
        <w:tc>
          <w:tcPr>
            <w:tcW w:w="7650" w:type="dxa"/>
            <w:tcBorders>
              <w:left w:val="single" w:sz="4" w:space="0" w:color="auto"/>
              <w:right w:val="single" w:sz="4" w:space="0" w:color="auto"/>
            </w:tcBorders>
            <w:shd w:val="clear" w:color="auto" w:fill="auto"/>
          </w:tcPr>
          <w:p w14:paraId="18FE5A7D" w14:textId="77777777" w:rsidR="00D71814" w:rsidRPr="00360009" w:rsidRDefault="00D71814" w:rsidP="00D71814">
            <w:pPr>
              <w:rPr>
                <w:rFonts w:ascii="Times New Roman" w:hAnsi="Times New Roman"/>
                <w:sz w:val="18"/>
                <w:szCs w:val="18"/>
                <w:lang w:val="ru-RU"/>
              </w:rPr>
            </w:pPr>
            <w:r w:rsidRPr="00360009">
              <w:rPr>
                <w:rFonts w:ascii="Times New Roman" w:hAnsi="Times New Roman"/>
                <w:sz w:val="18"/>
                <w:szCs w:val="18"/>
                <w:lang w:val="ru-RU"/>
              </w:rPr>
              <w:t>- в сумме до 30 000 руб. включительно*</w:t>
            </w:r>
            <w:r w:rsidRPr="00360009">
              <w:rPr>
                <w:rFonts w:ascii="Times New Roman" w:hAnsi="Times New Roman"/>
                <w:sz w:val="18"/>
                <w:szCs w:val="18"/>
                <w:lang w:val="ru-RU"/>
              </w:rPr>
              <w:tab/>
            </w:r>
          </w:p>
        </w:tc>
        <w:tc>
          <w:tcPr>
            <w:tcW w:w="7372" w:type="dxa"/>
            <w:gridSpan w:val="2"/>
          </w:tcPr>
          <w:p w14:paraId="70E22F0C" w14:textId="77777777" w:rsidR="00D71814" w:rsidRPr="00360009" w:rsidRDefault="00D71814" w:rsidP="00DC2BF8">
            <w:pPr>
              <w:jc w:val="center"/>
              <w:rPr>
                <w:rFonts w:ascii="Times New Roman" w:hAnsi="Times New Roman"/>
                <w:sz w:val="18"/>
                <w:szCs w:val="18"/>
              </w:rPr>
            </w:pPr>
            <w:r w:rsidRPr="00DC2BF8">
              <w:rPr>
                <w:rFonts w:ascii="Times New Roman" w:hAnsi="Times New Roman"/>
                <w:snapToGrid w:val="0"/>
                <w:sz w:val="18"/>
                <w:szCs w:val="18"/>
              </w:rPr>
              <w:t>Бесплатно</w:t>
            </w:r>
          </w:p>
        </w:tc>
      </w:tr>
      <w:tr w:rsidR="00D71814" w:rsidRPr="00612BE7" w14:paraId="4FDC7FCB" w14:textId="77777777" w:rsidTr="00DC2BF8">
        <w:trPr>
          <w:trHeight w:val="186"/>
        </w:trPr>
        <w:tc>
          <w:tcPr>
            <w:tcW w:w="7650" w:type="dxa"/>
            <w:tcBorders>
              <w:left w:val="single" w:sz="4" w:space="0" w:color="auto"/>
              <w:right w:val="single" w:sz="4" w:space="0" w:color="auto"/>
            </w:tcBorders>
            <w:shd w:val="clear" w:color="auto" w:fill="auto"/>
          </w:tcPr>
          <w:p w14:paraId="4F739BE3" w14:textId="77777777" w:rsidR="00D71814" w:rsidRPr="00360009" w:rsidRDefault="00D71814" w:rsidP="00D71814">
            <w:pPr>
              <w:rPr>
                <w:rFonts w:ascii="Times New Roman" w:hAnsi="Times New Roman"/>
                <w:sz w:val="18"/>
                <w:szCs w:val="18"/>
              </w:rPr>
            </w:pPr>
            <w:r w:rsidRPr="00360009">
              <w:rPr>
                <w:rFonts w:ascii="Times New Roman" w:hAnsi="Times New Roman"/>
                <w:sz w:val="18"/>
                <w:szCs w:val="18"/>
              </w:rPr>
              <w:t xml:space="preserve">- в сумме свыше 30 000 руб.* </w:t>
            </w:r>
            <w:r w:rsidRPr="00360009">
              <w:rPr>
                <w:rFonts w:ascii="Times New Roman" w:hAnsi="Times New Roman"/>
                <w:sz w:val="18"/>
                <w:szCs w:val="18"/>
              </w:rPr>
              <w:tab/>
            </w:r>
            <w:r w:rsidRPr="00360009">
              <w:rPr>
                <w:rFonts w:ascii="Times New Roman" w:hAnsi="Times New Roman"/>
                <w:sz w:val="18"/>
                <w:szCs w:val="18"/>
              </w:rPr>
              <w:tab/>
            </w:r>
          </w:p>
        </w:tc>
        <w:tc>
          <w:tcPr>
            <w:tcW w:w="7372" w:type="dxa"/>
            <w:gridSpan w:val="2"/>
            <w:tcBorders>
              <w:top w:val="single" w:sz="4" w:space="0" w:color="auto"/>
              <w:left w:val="single" w:sz="4" w:space="0" w:color="auto"/>
              <w:right w:val="single" w:sz="4" w:space="0" w:color="auto"/>
            </w:tcBorders>
            <w:shd w:val="clear" w:color="auto" w:fill="FFFFFF"/>
            <w:vAlign w:val="center"/>
          </w:tcPr>
          <w:p w14:paraId="21302A89" w14:textId="77777777" w:rsidR="00D71814" w:rsidRPr="00360009" w:rsidRDefault="00D71814" w:rsidP="00DC2BF8">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D71814" w:rsidRPr="00612BE7" w14:paraId="24C576A0" w14:textId="77777777" w:rsidTr="00D71814">
        <w:trPr>
          <w:trHeight w:val="186"/>
        </w:trPr>
        <w:tc>
          <w:tcPr>
            <w:tcW w:w="15022" w:type="dxa"/>
            <w:gridSpan w:val="3"/>
            <w:tcBorders>
              <w:left w:val="single" w:sz="4" w:space="0" w:color="auto"/>
              <w:right w:val="single" w:sz="4" w:space="0" w:color="auto"/>
            </w:tcBorders>
            <w:shd w:val="clear" w:color="auto" w:fill="auto"/>
          </w:tcPr>
          <w:p w14:paraId="591F6729" w14:textId="77777777" w:rsidR="00D71814" w:rsidRPr="00360009" w:rsidRDefault="00D71814" w:rsidP="00D71814">
            <w:pPr>
              <w:rPr>
                <w:rFonts w:ascii="Times New Roman" w:hAnsi="Times New Roman"/>
                <w:sz w:val="18"/>
                <w:szCs w:val="18"/>
                <w:lang w:val="ru-RU" w:eastAsia="ru-RU"/>
              </w:rPr>
            </w:pPr>
            <w:r w:rsidRPr="00360009">
              <w:rPr>
                <w:rFonts w:ascii="Times New Roman" w:hAnsi="Times New Roman"/>
                <w:sz w:val="18"/>
                <w:szCs w:val="18"/>
                <w:lang w:val="ru-RU"/>
              </w:rPr>
              <w:t>*расчет производится по сумме операций выдачи наличных за календарный месяц</w:t>
            </w:r>
          </w:p>
        </w:tc>
      </w:tr>
      <w:tr w:rsidR="00D71814" w:rsidRPr="00612BE7" w14:paraId="1A7782AE" w14:textId="77777777" w:rsidTr="00D71814">
        <w:trPr>
          <w:trHeight w:val="186"/>
        </w:trPr>
        <w:tc>
          <w:tcPr>
            <w:tcW w:w="15022" w:type="dxa"/>
            <w:gridSpan w:val="3"/>
            <w:tcBorders>
              <w:left w:val="single" w:sz="4" w:space="0" w:color="auto"/>
              <w:right w:val="single" w:sz="4" w:space="0" w:color="auto"/>
            </w:tcBorders>
            <w:shd w:val="clear" w:color="auto" w:fill="auto"/>
          </w:tcPr>
          <w:p w14:paraId="46648CB9" w14:textId="77777777" w:rsidR="00D71814" w:rsidRPr="00360009" w:rsidRDefault="00D71814" w:rsidP="00337486">
            <w:pPr>
              <w:widowControl w:val="0"/>
              <w:numPr>
                <w:ilvl w:val="0"/>
                <w:numId w:val="42"/>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kern w:val="3"/>
                <w:sz w:val="18"/>
                <w:szCs w:val="18"/>
                <w:lang w:val="ru-RU" w:eastAsia="ru-RU"/>
              </w:rPr>
              <w:t>ПРОВЕДЕНИЕ ОПЕРАЦИЙ С ИСПОЛЬЗОВАНИЕМ СИСТЕМЫ ДБО «ФОРА-ОНЛАЙН»</w:t>
            </w:r>
            <w:r w:rsidR="00337486">
              <w:rPr>
                <w:rStyle w:val="affa"/>
                <w:rFonts w:ascii="Times New Roman" w:hAnsi="Times New Roman"/>
                <w:b/>
                <w:kern w:val="3"/>
                <w:sz w:val="18"/>
                <w:szCs w:val="18"/>
                <w:lang w:val="ru-RU" w:eastAsia="ru-RU"/>
              </w:rPr>
              <w:footnoteReference w:id="5"/>
            </w:r>
          </w:p>
        </w:tc>
      </w:tr>
      <w:tr w:rsidR="00D71814" w:rsidRPr="00360009" w14:paraId="2041DC09" w14:textId="77777777" w:rsidTr="00DC2BF8">
        <w:trPr>
          <w:trHeight w:val="186"/>
        </w:trPr>
        <w:tc>
          <w:tcPr>
            <w:tcW w:w="7650" w:type="dxa"/>
            <w:tcBorders>
              <w:left w:val="single" w:sz="4" w:space="0" w:color="auto"/>
              <w:right w:val="single" w:sz="4" w:space="0" w:color="auto"/>
            </w:tcBorders>
            <w:shd w:val="clear" w:color="auto" w:fill="auto"/>
            <w:vAlign w:val="center"/>
          </w:tcPr>
          <w:p w14:paraId="75DD0F25" w14:textId="77777777" w:rsidR="00D71814" w:rsidRPr="00DC2BF8" w:rsidRDefault="00D71814" w:rsidP="00DC2BF8">
            <w:pPr>
              <w:pStyle w:val="af9"/>
              <w:numPr>
                <w:ilvl w:val="1"/>
                <w:numId w:val="42"/>
              </w:numPr>
              <w:tabs>
                <w:tab w:val="left" w:pos="443"/>
              </w:tabs>
              <w:jc w:val="both"/>
              <w:rPr>
                <w:rFonts w:ascii="Times New Roman" w:hAnsi="Times New Roman"/>
                <w:sz w:val="18"/>
                <w:szCs w:val="18"/>
                <w:lang w:val="ru-RU"/>
              </w:rPr>
            </w:pPr>
            <w:r w:rsidRPr="00DC2BF8">
              <w:rPr>
                <w:rFonts w:ascii="Times New Roman" w:eastAsia="Calibri" w:hAnsi="Times New Roman"/>
                <w:bCs/>
                <w:sz w:val="18"/>
                <w:szCs w:val="18"/>
                <w:lang w:val="ru-RU"/>
              </w:rPr>
              <w:t>Перевод денежных средств со Счета Карты с использованием Системы ДБО «ФОРА-ОНЛАЙН» на Счета Карт</w:t>
            </w:r>
            <w:r w:rsidRPr="00DC2BF8">
              <w:rPr>
                <w:rFonts w:ascii="Times New Roman" w:hAnsi="Times New Roman"/>
                <w:sz w:val="18"/>
                <w:szCs w:val="18"/>
                <w:lang w:val="ru-RU"/>
              </w:rPr>
              <w:t>/Текущие счета/Счета вкладов (депозитов) Клиента/клиентов, открытые в Банке</w:t>
            </w:r>
            <w:r w:rsidRPr="00DC2BF8" w:rsidDel="007668C6">
              <w:rPr>
                <w:rFonts w:ascii="Times New Roman" w:eastAsia="Calibri" w:hAnsi="Times New Roman"/>
                <w:bCs/>
                <w:sz w:val="18"/>
                <w:szCs w:val="18"/>
                <w:lang w:val="ru-RU"/>
              </w:rPr>
              <w:t xml:space="preserve"> </w:t>
            </w:r>
          </w:p>
        </w:tc>
        <w:tc>
          <w:tcPr>
            <w:tcW w:w="7372" w:type="dxa"/>
            <w:gridSpan w:val="2"/>
            <w:tcBorders>
              <w:left w:val="single" w:sz="4" w:space="0" w:color="auto"/>
              <w:right w:val="single" w:sz="4" w:space="0" w:color="auto"/>
            </w:tcBorders>
            <w:shd w:val="clear" w:color="auto" w:fill="FFFFFF"/>
            <w:vAlign w:val="center"/>
          </w:tcPr>
          <w:p w14:paraId="3C9AF8A6" w14:textId="77777777" w:rsidR="00D71814" w:rsidRPr="00360009" w:rsidRDefault="00D71814" w:rsidP="00D71814">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D71814" w:rsidRPr="00612BE7" w14:paraId="077B9917" w14:textId="77777777" w:rsidTr="00DC2BF8">
        <w:trPr>
          <w:trHeight w:val="186"/>
        </w:trPr>
        <w:tc>
          <w:tcPr>
            <w:tcW w:w="7650" w:type="dxa"/>
            <w:tcBorders>
              <w:left w:val="single" w:sz="4" w:space="0" w:color="auto"/>
              <w:right w:val="single" w:sz="4" w:space="0" w:color="auto"/>
            </w:tcBorders>
            <w:shd w:val="clear" w:color="auto" w:fill="auto"/>
          </w:tcPr>
          <w:p w14:paraId="19A3160B" w14:textId="77777777" w:rsidR="00D71814" w:rsidRPr="00360009" w:rsidRDefault="00D71814" w:rsidP="00DC2BF8">
            <w:pPr>
              <w:pStyle w:val="af9"/>
              <w:numPr>
                <w:ilvl w:val="1"/>
                <w:numId w:val="42"/>
              </w:num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372" w:type="dxa"/>
            <w:gridSpan w:val="2"/>
            <w:tcBorders>
              <w:left w:val="single" w:sz="4" w:space="0" w:color="auto"/>
              <w:right w:val="single" w:sz="4" w:space="0" w:color="auto"/>
            </w:tcBorders>
            <w:shd w:val="clear" w:color="auto" w:fill="FFFFFF"/>
          </w:tcPr>
          <w:p w14:paraId="2091767F" w14:textId="77777777" w:rsidR="00D71814" w:rsidRPr="00360009" w:rsidRDefault="00D71814" w:rsidP="00D71814">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D71814" w:rsidRPr="00DC2BF8" w14:paraId="6CEAB23F" w14:textId="77777777" w:rsidTr="00DC2BF8">
        <w:trPr>
          <w:trHeight w:val="186"/>
        </w:trPr>
        <w:tc>
          <w:tcPr>
            <w:tcW w:w="7650" w:type="dxa"/>
            <w:tcBorders>
              <w:left w:val="single" w:sz="4" w:space="0" w:color="auto"/>
              <w:right w:val="single" w:sz="4" w:space="0" w:color="auto"/>
            </w:tcBorders>
            <w:shd w:val="clear" w:color="auto" w:fill="auto"/>
            <w:vAlign w:val="center"/>
          </w:tcPr>
          <w:p w14:paraId="2BACCE9D" w14:textId="77777777" w:rsidR="00D71814" w:rsidRPr="00360009" w:rsidRDefault="00D71814" w:rsidP="00DC2BF8">
            <w:pPr>
              <w:pStyle w:val="af9"/>
              <w:numPr>
                <w:ilvl w:val="1"/>
                <w:numId w:val="42"/>
              </w:num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Перевод денежных средств со Счета Карты в пользу Клиента/иных получателей на территории РФ и за ее пределами (за исключением операций, указанных в п.</w:t>
            </w:r>
            <w:r w:rsidR="00DC2BF8">
              <w:rPr>
                <w:rFonts w:ascii="Times New Roman" w:hAnsi="Times New Roman"/>
                <w:sz w:val="18"/>
                <w:szCs w:val="18"/>
                <w:lang w:val="ru-RU"/>
              </w:rPr>
              <w:t>5</w:t>
            </w:r>
            <w:r w:rsidRPr="00360009">
              <w:rPr>
                <w:rFonts w:ascii="Times New Roman" w:hAnsi="Times New Roman"/>
                <w:sz w:val="18"/>
                <w:szCs w:val="18"/>
                <w:lang w:val="ru-RU"/>
              </w:rPr>
              <w:t>.1., п.</w:t>
            </w:r>
            <w:r w:rsidR="00DC2BF8">
              <w:rPr>
                <w:rFonts w:ascii="Times New Roman" w:hAnsi="Times New Roman"/>
                <w:sz w:val="18"/>
                <w:szCs w:val="18"/>
                <w:lang w:val="ru-RU"/>
              </w:rPr>
              <w:t>5</w:t>
            </w:r>
            <w:r w:rsidRPr="00360009">
              <w:rPr>
                <w:rFonts w:ascii="Times New Roman" w:hAnsi="Times New Roman"/>
                <w:sz w:val="18"/>
                <w:szCs w:val="18"/>
                <w:lang w:val="ru-RU"/>
              </w:rPr>
              <w:t>.2)</w:t>
            </w:r>
          </w:p>
        </w:tc>
        <w:tc>
          <w:tcPr>
            <w:tcW w:w="7372" w:type="dxa"/>
            <w:gridSpan w:val="2"/>
            <w:vAlign w:val="center"/>
          </w:tcPr>
          <w:p w14:paraId="1F7F2CE9" w14:textId="77777777" w:rsidR="00D71814" w:rsidRPr="00DC2BF8" w:rsidRDefault="00D71814" w:rsidP="00D71814">
            <w:pPr>
              <w:jc w:val="center"/>
              <w:rPr>
                <w:rFonts w:ascii="Times New Roman" w:hAnsi="Times New Roman"/>
                <w:sz w:val="18"/>
                <w:szCs w:val="18"/>
                <w:lang w:val="ru-RU"/>
              </w:rPr>
            </w:pPr>
            <w:r w:rsidRPr="00DC2BF8">
              <w:rPr>
                <w:rFonts w:ascii="Times New Roman" w:hAnsi="Times New Roman"/>
                <w:sz w:val="18"/>
                <w:szCs w:val="18"/>
                <w:lang w:val="ru-RU"/>
              </w:rPr>
              <w:t>30 руб. за 1 (один) перевод</w:t>
            </w:r>
          </w:p>
        </w:tc>
      </w:tr>
      <w:tr w:rsidR="00D71814" w:rsidRPr="00612BE7" w14:paraId="5A82A302" w14:textId="77777777" w:rsidTr="00D71814">
        <w:trPr>
          <w:trHeight w:val="186"/>
        </w:trPr>
        <w:tc>
          <w:tcPr>
            <w:tcW w:w="15022" w:type="dxa"/>
            <w:gridSpan w:val="3"/>
            <w:tcBorders>
              <w:top w:val="single" w:sz="4" w:space="0" w:color="auto"/>
              <w:left w:val="single" w:sz="4" w:space="0" w:color="auto"/>
              <w:bottom w:val="single" w:sz="4" w:space="0" w:color="auto"/>
              <w:right w:val="single" w:sz="4" w:space="0" w:color="auto"/>
            </w:tcBorders>
            <w:vAlign w:val="center"/>
          </w:tcPr>
          <w:p w14:paraId="02C4FF4B" w14:textId="77777777" w:rsidR="00D71814" w:rsidRPr="00360009" w:rsidRDefault="00D71814" w:rsidP="00D71814">
            <w:pPr>
              <w:widowControl w:val="0"/>
              <w:numPr>
                <w:ilvl w:val="0"/>
                <w:numId w:val="42"/>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sz w:val="18"/>
                <w:szCs w:val="18"/>
                <w:lang w:val="ru-RU"/>
              </w:rPr>
              <w:t>ОПЕРАЦИИ ПОПОЛНЕНИЯ КАРТЫ И СЧЕТА КАРТЫ</w:t>
            </w:r>
          </w:p>
        </w:tc>
      </w:tr>
      <w:tr w:rsidR="00D71814" w:rsidRPr="00360009" w14:paraId="2FE007E0"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tcPr>
          <w:p w14:paraId="60B4577F" w14:textId="77777777" w:rsidR="00D71814" w:rsidRPr="00360009" w:rsidRDefault="00D71814" w:rsidP="00DC2BF8">
            <w:pPr>
              <w:widowControl w:val="0"/>
              <w:numPr>
                <w:ilvl w:val="0"/>
                <w:numId w:val="42"/>
              </w:numPr>
              <w:autoSpaceDN w:val="0"/>
              <w:contextualSpacing/>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w:t>
            </w:r>
            <w:r w:rsidRPr="00DC2BF8">
              <w:rPr>
                <w:rFonts w:ascii="Times New Roman" w:hAnsi="Times New Roman"/>
                <w:kern w:val="3"/>
                <w:sz w:val="18"/>
                <w:szCs w:val="18"/>
                <w:lang w:val="ru-RU" w:eastAsia="ru-RU"/>
              </w:rPr>
              <w:t>наличных</w:t>
            </w:r>
            <w:r w:rsidRPr="00360009">
              <w:rPr>
                <w:rFonts w:ascii="Times New Roman" w:hAnsi="Times New Roman"/>
                <w:sz w:val="18"/>
                <w:szCs w:val="18"/>
                <w:lang w:val="ru-RU"/>
              </w:rPr>
              <w:t xml:space="preserve"> на Счет Карты через пункты выдачи наличных, кассы и терминалы самообслуживания АКБ «ФОРА-БАНК» (АО)</w:t>
            </w:r>
          </w:p>
        </w:tc>
        <w:tc>
          <w:tcPr>
            <w:tcW w:w="7372" w:type="dxa"/>
            <w:gridSpan w:val="2"/>
            <w:tcBorders>
              <w:left w:val="single" w:sz="4" w:space="0" w:color="auto"/>
              <w:right w:val="single" w:sz="4" w:space="0" w:color="auto"/>
            </w:tcBorders>
            <w:shd w:val="clear" w:color="auto" w:fill="FFFFFF"/>
            <w:vAlign w:val="center"/>
          </w:tcPr>
          <w:p w14:paraId="018D96D5" w14:textId="77777777" w:rsidR="00D71814" w:rsidRPr="00360009" w:rsidRDefault="00D71814" w:rsidP="00D71814">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D71814" w:rsidRPr="00612BE7" w14:paraId="52165953"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vAlign w:val="center"/>
          </w:tcPr>
          <w:p w14:paraId="409AF371" w14:textId="77777777" w:rsidR="00D71814" w:rsidRPr="00360009" w:rsidRDefault="00D71814" w:rsidP="00DC2BF8">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00D4705D">
              <w:rPr>
                <w:rStyle w:val="affa"/>
                <w:rFonts w:ascii="Times New Roman" w:eastAsia="Calibri" w:hAnsi="Times New Roman"/>
                <w:bCs/>
                <w:color w:val="000000"/>
                <w:sz w:val="18"/>
                <w:szCs w:val="18"/>
                <w:lang w:val="ru-RU"/>
              </w:rPr>
              <w:footnoteReference w:id="6"/>
            </w:r>
          </w:p>
        </w:tc>
        <w:tc>
          <w:tcPr>
            <w:tcW w:w="7372" w:type="dxa"/>
            <w:gridSpan w:val="2"/>
            <w:tcBorders>
              <w:left w:val="single" w:sz="4" w:space="0" w:color="auto"/>
              <w:right w:val="single" w:sz="4" w:space="0" w:color="auto"/>
            </w:tcBorders>
            <w:shd w:val="clear" w:color="auto" w:fill="FFFFFF"/>
            <w:vAlign w:val="center"/>
          </w:tcPr>
          <w:p w14:paraId="137A1DF1" w14:textId="77777777" w:rsidR="00D71814" w:rsidRPr="00360009" w:rsidRDefault="00D71814" w:rsidP="00D71814">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4EDB674A" w14:textId="77777777" w:rsidR="00D71814" w:rsidRPr="00360009" w:rsidRDefault="00D71814" w:rsidP="00D71814">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D71814" w:rsidRPr="00360009" w14:paraId="443687BA"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vAlign w:val="center"/>
          </w:tcPr>
          <w:p w14:paraId="3E6D9E05" w14:textId="77777777" w:rsidR="00D71814" w:rsidRPr="00360009" w:rsidRDefault="00D71814" w:rsidP="00D718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sz w:val="18"/>
                <w:szCs w:val="18"/>
                <w:lang w:val="ru-RU" w:eastAsia="ru-RU"/>
              </w:rPr>
              <w:t>банкоматы с функцией внесения наличных и платежные терминалы банка-партнера ПАО «Промсвязьбанк»</w:t>
            </w:r>
          </w:p>
        </w:tc>
        <w:tc>
          <w:tcPr>
            <w:tcW w:w="7372" w:type="dxa"/>
            <w:gridSpan w:val="2"/>
          </w:tcPr>
          <w:p w14:paraId="0E53E9A1" w14:textId="77777777" w:rsidR="00D71814" w:rsidRPr="00360009" w:rsidRDefault="00D71814" w:rsidP="00D71814">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D71814" w:rsidRPr="00360009" w14:paraId="0B0D4886" w14:textId="77777777" w:rsidTr="00DC2BF8">
        <w:trPr>
          <w:trHeight w:val="186"/>
        </w:trPr>
        <w:tc>
          <w:tcPr>
            <w:tcW w:w="7650" w:type="dxa"/>
            <w:tcBorders>
              <w:left w:val="single" w:sz="4" w:space="0" w:color="auto"/>
              <w:right w:val="single" w:sz="4" w:space="0" w:color="auto"/>
            </w:tcBorders>
            <w:shd w:val="clear" w:color="auto" w:fill="auto"/>
            <w:vAlign w:val="center"/>
          </w:tcPr>
          <w:p w14:paraId="7B01B3EC" w14:textId="77777777" w:rsidR="00D71814" w:rsidRPr="00360009" w:rsidRDefault="00D71814" w:rsidP="00D71814">
            <w:pPr>
              <w:autoSpaceDE w:val="0"/>
              <w:contextualSpacing/>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372" w:type="dxa"/>
            <w:gridSpan w:val="2"/>
            <w:tcBorders>
              <w:left w:val="single" w:sz="4" w:space="0" w:color="auto"/>
              <w:right w:val="single" w:sz="4" w:space="0" w:color="auto"/>
            </w:tcBorders>
            <w:shd w:val="clear" w:color="auto" w:fill="auto"/>
            <w:vAlign w:val="center"/>
          </w:tcPr>
          <w:p w14:paraId="0B605E46" w14:textId="77777777" w:rsidR="00D71814" w:rsidRPr="00360009" w:rsidRDefault="00D71814" w:rsidP="00D71814">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D71814" w:rsidRPr="00360009" w14:paraId="01510734" w14:textId="77777777" w:rsidTr="00DC2BF8">
        <w:trPr>
          <w:trHeight w:val="186"/>
        </w:trPr>
        <w:tc>
          <w:tcPr>
            <w:tcW w:w="7650" w:type="dxa"/>
            <w:tcBorders>
              <w:left w:val="single" w:sz="4" w:space="0" w:color="auto"/>
              <w:right w:val="single" w:sz="4" w:space="0" w:color="auto"/>
            </w:tcBorders>
            <w:shd w:val="clear" w:color="auto" w:fill="auto"/>
            <w:vAlign w:val="center"/>
          </w:tcPr>
          <w:p w14:paraId="17A3ECC9" w14:textId="77777777" w:rsidR="00D71814" w:rsidRPr="00360009" w:rsidRDefault="00D71814" w:rsidP="00DC2BF8">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Карты путем перевода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00D4705D">
              <w:rPr>
                <w:rStyle w:val="affa"/>
                <w:rFonts w:ascii="Times New Roman" w:hAnsi="Times New Roman"/>
                <w:sz w:val="18"/>
                <w:szCs w:val="18"/>
                <w:lang w:val="ru-RU"/>
              </w:rPr>
              <w:footnoteReference w:id="7"/>
            </w:r>
          </w:p>
        </w:tc>
        <w:tc>
          <w:tcPr>
            <w:tcW w:w="7372" w:type="dxa"/>
            <w:gridSpan w:val="2"/>
            <w:tcBorders>
              <w:top w:val="single" w:sz="4" w:space="0" w:color="auto"/>
              <w:left w:val="single" w:sz="4" w:space="0" w:color="auto"/>
              <w:bottom w:val="single" w:sz="4" w:space="0" w:color="auto"/>
              <w:right w:val="single" w:sz="4" w:space="0" w:color="auto"/>
            </w:tcBorders>
            <w:vAlign w:val="center"/>
          </w:tcPr>
          <w:p w14:paraId="06BFA607" w14:textId="77777777" w:rsidR="00D71814" w:rsidRPr="00360009" w:rsidRDefault="00D71814" w:rsidP="00D71814">
            <w:pPr>
              <w:tabs>
                <w:tab w:val="num" w:pos="-851"/>
              </w:tabs>
              <w:jc w:val="center"/>
              <w:rPr>
                <w:rFonts w:ascii="Times New Roman" w:hAnsi="Times New Roman"/>
                <w:sz w:val="18"/>
                <w:szCs w:val="18"/>
              </w:rPr>
            </w:pPr>
            <w:r w:rsidRPr="008E0E26">
              <w:rPr>
                <w:rFonts w:ascii="Times New Roman" w:hAnsi="Times New Roman"/>
                <w:sz w:val="18"/>
                <w:szCs w:val="18"/>
              </w:rPr>
              <w:t>По тарифам ПАО Сбербанк</w:t>
            </w:r>
          </w:p>
        </w:tc>
      </w:tr>
      <w:tr w:rsidR="00D71814" w:rsidRPr="00360009" w14:paraId="4DB4F2BF" w14:textId="77777777" w:rsidTr="00DC2BF8">
        <w:trPr>
          <w:trHeight w:val="186"/>
        </w:trPr>
        <w:tc>
          <w:tcPr>
            <w:tcW w:w="7650" w:type="dxa"/>
            <w:tcBorders>
              <w:left w:val="single" w:sz="4" w:space="0" w:color="auto"/>
              <w:right w:val="single" w:sz="4" w:space="0" w:color="auto"/>
            </w:tcBorders>
            <w:shd w:val="clear" w:color="auto" w:fill="auto"/>
            <w:vAlign w:val="center"/>
          </w:tcPr>
          <w:p w14:paraId="1C8E1342" w14:textId="77777777" w:rsidR="00D71814" w:rsidRPr="00360009" w:rsidRDefault="00D71814" w:rsidP="00D71814">
            <w:pPr>
              <w:tabs>
                <w:tab w:val="num" w:pos="-851"/>
              </w:tabs>
              <w:jc w:val="both"/>
              <w:rPr>
                <w:rFonts w:ascii="Times New Roman" w:eastAsia="Calibri" w:hAnsi="Times New Roman"/>
                <w:bC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372" w:type="dxa"/>
            <w:gridSpan w:val="2"/>
            <w:tcBorders>
              <w:top w:val="single" w:sz="4" w:space="0" w:color="auto"/>
              <w:left w:val="single" w:sz="4" w:space="0" w:color="auto"/>
              <w:bottom w:val="single" w:sz="4" w:space="0" w:color="auto"/>
              <w:right w:val="single" w:sz="4" w:space="0" w:color="auto"/>
            </w:tcBorders>
            <w:vAlign w:val="center"/>
          </w:tcPr>
          <w:p w14:paraId="11859BC1" w14:textId="77777777" w:rsidR="00D71814" w:rsidRPr="00360009" w:rsidRDefault="00D71814" w:rsidP="00D71814">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D71814" w:rsidRPr="00612BE7" w14:paraId="4AF65154" w14:textId="77777777" w:rsidTr="00D71814">
        <w:trPr>
          <w:trHeight w:val="186"/>
        </w:trPr>
        <w:tc>
          <w:tcPr>
            <w:tcW w:w="15022" w:type="dxa"/>
            <w:gridSpan w:val="3"/>
            <w:tcBorders>
              <w:left w:val="single" w:sz="4" w:space="0" w:color="auto"/>
              <w:right w:val="single" w:sz="4" w:space="0" w:color="auto"/>
            </w:tcBorders>
            <w:shd w:val="clear" w:color="auto" w:fill="auto"/>
            <w:vAlign w:val="center"/>
          </w:tcPr>
          <w:p w14:paraId="31D1715A" w14:textId="77777777" w:rsidR="00D71814" w:rsidRPr="00360009" w:rsidRDefault="00D71814" w:rsidP="00DC2BF8">
            <w:pPr>
              <w:widowControl w:val="0"/>
              <w:numPr>
                <w:ilvl w:val="0"/>
                <w:numId w:val="42"/>
              </w:numPr>
              <w:autoSpaceDN w:val="0"/>
              <w:contextualSpacing/>
              <w:textAlignment w:val="baseline"/>
              <w:rPr>
                <w:rFonts w:ascii="Times New Roman" w:hAnsi="Times New Roman"/>
                <w:b/>
                <w:caps/>
                <w:kern w:val="3"/>
                <w:sz w:val="18"/>
                <w:szCs w:val="18"/>
                <w:lang w:val="ru-RU" w:eastAsia="ru-RU"/>
              </w:rPr>
            </w:pPr>
            <w:r w:rsidRPr="00360009">
              <w:rPr>
                <w:rFonts w:ascii="Times New Roman" w:hAnsi="Times New Roman"/>
                <w:b/>
                <w:caps/>
                <w:kern w:val="3"/>
                <w:sz w:val="18"/>
                <w:szCs w:val="18"/>
                <w:lang w:val="ru-RU" w:eastAsia="ru-RU"/>
              </w:rPr>
              <w:t xml:space="preserve">Минимальный остаток </w:t>
            </w:r>
            <w:r w:rsidRPr="00360009">
              <w:rPr>
                <w:rFonts w:ascii="Times New Roman" w:hAnsi="Times New Roman"/>
                <w:b/>
                <w:kern w:val="3"/>
                <w:sz w:val="18"/>
                <w:szCs w:val="18"/>
                <w:lang w:val="ru-RU" w:eastAsia="ru-RU"/>
              </w:rPr>
              <w:t>по</w:t>
            </w:r>
            <w:r w:rsidRPr="00360009">
              <w:rPr>
                <w:rFonts w:ascii="Times New Roman" w:hAnsi="Times New Roman"/>
                <w:b/>
                <w:caps/>
                <w:kern w:val="3"/>
                <w:sz w:val="18"/>
                <w:szCs w:val="18"/>
                <w:lang w:val="ru-RU" w:eastAsia="ru-RU"/>
              </w:rPr>
              <w:t xml:space="preserve"> Счету Карты в течение месяца, рубли (</w:t>
            </w:r>
            <w:r w:rsidRPr="00360009">
              <w:rPr>
                <w:rFonts w:ascii="Times New Roman" w:hAnsi="Times New Roman"/>
                <w:b/>
                <w:bCs/>
                <w:kern w:val="3"/>
                <w:sz w:val="18"/>
                <w:szCs w:val="18"/>
                <w:lang w:val="ru-RU" w:eastAsia="ru-RU"/>
              </w:rPr>
              <w:t>Проценты, начисляемые на остаток денежных средств, находящихся на Счете Карты, в % годовых)</w:t>
            </w:r>
            <w:r w:rsidR="00D4705D">
              <w:rPr>
                <w:rStyle w:val="affa"/>
                <w:rFonts w:ascii="Times New Roman" w:hAnsi="Times New Roman"/>
                <w:b/>
                <w:bCs/>
                <w:kern w:val="3"/>
                <w:sz w:val="18"/>
                <w:szCs w:val="18"/>
                <w:lang w:val="ru-RU" w:eastAsia="ru-RU"/>
              </w:rPr>
              <w:footnoteReference w:id="8"/>
            </w:r>
          </w:p>
        </w:tc>
      </w:tr>
      <w:tr w:rsidR="00D71814" w:rsidRPr="00360009" w14:paraId="1F3B1402" w14:textId="77777777" w:rsidTr="00DC2BF8">
        <w:trPr>
          <w:trHeight w:val="186"/>
        </w:trPr>
        <w:tc>
          <w:tcPr>
            <w:tcW w:w="7650" w:type="dxa"/>
            <w:tcBorders>
              <w:left w:val="single" w:sz="4" w:space="0" w:color="auto"/>
              <w:right w:val="single" w:sz="4" w:space="0" w:color="auto"/>
            </w:tcBorders>
            <w:shd w:val="clear" w:color="auto" w:fill="auto"/>
            <w:vAlign w:val="bottom"/>
          </w:tcPr>
          <w:p w14:paraId="669ACFDE" w14:textId="77777777" w:rsidR="00D71814" w:rsidRPr="00360009" w:rsidRDefault="00D71814" w:rsidP="00DC2BF8">
            <w:pPr>
              <w:jc w:val="both"/>
              <w:rPr>
                <w:rFonts w:ascii="Times New Roman" w:hAnsi="Times New Roman"/>
                <w:sz w:val="18"/>
                <w:szCs w:val="18"/>
                <w:lang w:eastAsia="ru-RU"/>
              </w:rPr>
            </w:pPr>
            <w:r w:rsidRPr="00360009">
              <w:rPr>
                <w:rFonts w:ascii="Times New Roman" w:hAnsi="Times New Roman"/>
                <w:bCs/>
                <w:sz w:val="18"/>
                <w:szCs w:val="18"/>
                <w:lang w:val="ru-RU"/>
              </w:rPr>
              <w:t xml:space="preserve"> </w:t>
            </w:r>
            <w:r w:rsidRPr="00360009">
              <w:rPr>
                <w:rFonts w:ascii="Times New Roman" w:hAnsi="Times New Roman"/>
                <w:bCs/>
                <w:sz w:val="18"/>
                <w:szCs w:val="18"/>
              </w:rPr>
              <w:t xml:space="preserve">- до </w:t>
            </w:r>
            <w:r w:rsidR="00DC2BF8">
              <w:rPr>
                <w:rFonts w:ascii="Times New Roman" w:hAnsi="Times New Roman"/>
                <w:bCs/>
                <w:sz w:val="18"/>
                <w:szCs w:val="18"/>
                <w:lang w:val="ru-RU"/>
              </w:rPr>
              <w:t>1</w:t>
            </w:r>
            <w:r w:rsidRPr="00360009">
              <w:rPr>
                <w:rFonts w:ascii="Times New Roman" w:hAnsi="Times New Roman"/>
                <w:bCs/>
                <w:sz w:val="18"/>
                <w:szCs w:val="18"/>
              </w:rPr>
              <w:t>0 000 руб. включительно</w:t>
            </w:r>
          </w:p>
        </w:tc>
        <w:tc>
          <w:tcPr>
            <w:tcW w:w="7372" w:type="dxa"/>
            <w:gridSpan w:val="2"/>
            <w:tcBorders>
              <w:left w:val="single" w:sz="4" w:space="0" w:color="auto"/>
              <w:right w:val="single" w:sz="4" w:space="0" w:color="auto"/>
            </w:tcBorders>
            <w:shd w:val="clear" w:color="auto" w:fill="FFFFFF"/>
            <w:vAlign w:val="bottom"/>
          </w:tcPr>
          <w:p w14:paraId="5C255502" w14:textId="77777777" w:rsidR="00D71814" w:rsidRPr="00360009" w:rsidRDefault="00D71814" w:rsidP="00D71814">
            <w:pPr>
              <w:tabs>
                <w:tab w:val="num" w:pos="-851"/>
              </w:tabs>
              <w:jc w:val="center"/>
              <w:rPr>
                <w:rFonts w:ascii="Times New Roman" w:hAnsi="Times New Roman"/>
                <w:bCs/>
                <w:sz w:val="18"/>
                <w:szCs w:val="18"/>
              </w:rPr>
            </w:pPr>
            <w:r w:rsidRPr="00360009">
              <w:rPr>
                <w:rFonts w:ascii="Times New Roman" w:hAnsi="Times New Roman"/>
                <w:bCs/>
                <w:sz w:val="18"/>
                <w:szCs w:val="18"/>
              </w:rPr>
              <w:t>не начисляется</w:t>
            </w:r>
          </w:p>
        </w:tc>
      </w:tr>
      <w:tr w:rsidR="00D71814" w:rsidRPr="00612BE7" w14:paraId="3C3CAB18" w14:textId="77777777" w:rsidTr="00DC2BF8">
        <w:trPr>
          <w:trHeight w:val="272"/>
        </w:trPr>
        <w:tc>
          <w:tcPr>
            <w:tcW w:w="7650" w:type="dxa"/>
            <w:tcBorders>
              <w:left w:val="single" w:sz="4" w:space="0" w:color="auto"/>
              <w:right w:val="single" w:sz="4" w:space="0" w:color="auto"/>
            </w:tcBorders>
            <w:shd w:val="clear" w:color="auto" w:fill="auto"/>
            <w:vAlign w:val="bottom"/>
          </w:tcPr>
          <w:p w14:paraId="387B41E1" w14:textId="77777777" w:rsidR="00D71814" w:rsidRPr="00360009" w:rsidRDefault="00D71814" w:rsidP="00DC2BF8">
            <w:pPr>
              <w:autoSpaceDE w:val="0"/>
              <w:contextualSpacing/>
              <w:rPr>
                <w:rFonts w:ascii="Times New Roman" w:hAnsi="Times New Roman"/>
                <w:b/>
                <w:snapToGrid w:val="0"/>
                <w:sz w:val="18"/>
                <w:szCs w:val="18"/>
              </w:rPr>
            </w:pPr>
            <w:r w:rsidRPr="00360009">
              <w:rPr>
                <w:rFonts w:ascii="Times New Roman" w:hAnsi="Times New Roman"/>
                <w:bCs/>
                <w:sz w:val="18"/>
                <w:szCs w:val="18"/>
              </w:rPr>
              <w:t xml:space="preserve"> - </w:t>
            </w:r>
            <w:r w:rsidR="00DC2BF8">
              <w:rPr>
                <w:rFonts w:ascii="Times New Roman" w:hAnsi="Times New Roman"/>
                <w:bCs/>
                <w:sz w:val="18"/>
                <w:szCs w:val="18"/>
                <w:lang w:val="ru-RU"/>
              </w:rPr>
              <w:t>1</w:t>
            </w:r>
            <w:r w:rsidRPr="00360009">
              <w:rPr>
                <w:rFonts w:ascii="Times New Roman" w:hAnsi="Times New Roman"/>
                <w:bCs/>
                <w:sz w:val="18"/>
                <w:szCs w:val="18"/>
              </w:rPr>
              <w:t>0 001 до 1 000 000 руб. включительно</w:t>
            </w:r>
          </w:p>
        </w:tc>
        <w:tc>
          <w:tcPr>
            <w:tcW w:w="7372" w:type="dxa"/>
            <w:gridSpan w:val="2"/>
            <w:tcBorders>
              <w:left w:val="single" w:sz="4" w:space="0" w:color="auto"/>
              <w:right w:val="single" w:sz="4" w:space="0" w:color="auto"/>
            </w:tcBorders>
            <w:shd w:val="clear" w:color="auto" w:fill="auto"/>
            <w:vAlign w:val="bottom"/>
          </w:tcPr>
          <w:p w14:paraId="6B9B3492" w14:textId="77777777" w:rsidR="00D71814" w:rsidRPr="00360009" w:rsidRDefault="00D71814" w:rsidP="00DC2BF8">
            <w:pPr>
              <w:jc w:val="center"/>
              <w:rPr>
                <w:rFonts w:ascii="Times New Roman" w:hAnsi="Times New Roman"/>
                <w:color w:val="000000" w:themeColor="text1"/>
                <w:sz w:val="18"/>
                <w:szCs w:val="18"/>
                <w:lang w:val="ru-RU"/>
              </w:rPr>
            </w:pPr>
            <w:r w:rsidRPr="00360009">
              <w:rPr>
                <w:rFonts w:ascii="Times New Roman" w:hAnsi="Times New Roman"/>
                <w:color w:val="000000" w:themeColor="text1"/>
                <w:sz w:val="18"/>
                <w:szCs w:val="18"/>
                <w:lang w:val="ru-RU"/>
              </w:rPr>
              <w:t xml:space="preserve">ключевая ставка ЦБ РФ, применяемая Банком на дату начисления процентов, уменьшенная на </w:t>
            </w:r>
            <w:r w:rsidR="00DC2BF8">
              <w:rPr>
                <w:rFonts w:ascii="Times New Roman" w:hAnsi="Times New Roman"/>
                <w:color w:val="000000" w:themeColor="text1"/>
                <w:sz w:val="18"/>
                <w:szCs w:val="18"/>
                <w:lang w:val="ru-RU"/>
              </w:rPr>
              <w:t>1,25</w:t>
            </w:r>
            <w:r w:rsidRPr="00360009">
              <w:rPr>
                <w:rFonts w:ascii="Times New Roman" w:hAnsi="Times New Roman"/>
                <w:color w:val="000000" w:themeColor="text1"/>
                <w:sz w:val="18"/>
                <w:szCs w:val="18"/>
                <w:lang w:val="ru-RU"/>
              </w:rPr>
              <w:t xml:space="preserve"> п.п.,</w:t>
            </w:r>
            <w:r w:rsidRPr="00360009">
              <w:rPr>
                <w:rFonts w:ascii="Times New Roman" w:hAnsi="Times New Roman"/>
                <w:sz w:val="18"/>
                <w:szCs w:val="18"/>
                <w:lang w:val="ru-RU"/>
              </w:rPr>
              <w:t xml:space="preserve"> но не</w:t>
            </w:r>
            <w:r w:rsidR="00D4705D">
              <w:rPr>
                <w:rFonts w:ascii="Times New Roman" w:hAnsi="Times New Roman"/>
                <w:sz w:val="18"/>
                <w:szCs w:val="18"/>
                <w:lang w:val="ru-RU"/>
              </w:rPr>
              <w:t xml:space="preserve"> менее 0% и не более 8% годовых</w:t>
            </w:r>
            <w:r w:rsidR="00D4705D">
              <w:rPr>
                <w:rStyle w:val="affa"/>
                <w:rFonts w:ascii="Times New Roman" w:hAnsi="Times New Roman"/>
                <w:sz w:val="18"/>
                <w:szCs w:val="18"/>
                <w:lang w:val="ru-RU"/>
              </w:rPr>
              <w:footnoteReference w:id="9"/>
            </w:r>
          </w:p>
        </w:tc>
      </w:tr>
      <w:tr w:rsidR="00D71814" w:rsidRPr="00DC2BF8" w14:paraId="551302FA" w14:textId="77777777" w:rsidTr="00DC2BF8">
        <w:trPr>
          <w:trHeight w:val="272"/>
        </w:trPr>
        <w:tc>
          <w:tcPr>
            <w:tcW w:w="7650" w:type="dxa"/>
            <w:tcBorders>
              <w:left w:val="single" w:sz="4" w:space="0" w:color="auto"/>
              <w:right w:val="single" w:sz="4" w:space="0" w:color="auto"/>
            </w:tcBorders>
            <w:shd w:val="clear" w:color="auto" w:fill="auto"/>
            <w:vAlign w:val="bottom"/>
          </w:tcPr>
          <w:p w14:paraId="7E7C7A7A" w14:textId="77777777" w:rsidR="00D71814" w:rsidRPr="00DC2BF8" w:rsidRDefault="00D71814" w:rsidP="00D71814">
            <w:pPr>
              <w:jc w:val="both"/>
              <w:rPr>
                <w:rFonts w:ascii="Times New Roman" w:hAnsi="Times New Roman"/>
                <w:snapToGrid w:val="0"/>
                <w:sz w:val="18"/>
                <w:szCs w:val="18"/>
                <w:lang w:val="ru-RU"/>
              </w:rPr>
            </w:pPr>
            <w:r w:rsidRPr="00DC2BF8">
              <w:rPr>
                <w:rFonts w:ascii="Times New Roman" w:hAnsi="Times New Roman"/>
                <w:bCs/>
                <w:sz w:val="18"/>
                <w:szCs w:val="18"/>
                <w:lang w:val="ru-RU"/>
              </w:rPr>
              <w:t>свыше 1</w:t>
            </w:r>
            <w:r>
              <w:rPr>
                <w:rFonts w:ascii="Times New Roman" w:hAnsi="Times New Roman"/>
                <w:bCs/>
                <w:sz w:val="18"/>
                <w:szCs w:val="18"/>
                <w:lang w:val="ru-RU"/>
              </w:rPr>
              <w:t xml:space="preserve"> </w:t>
            </w:r>
            <w:r w:rsidRPr="00DC2BF8">
              <w:rPr>
                <w:rFonts w:ascii="Times New Roman" w:hAnsi="Times New Roman"/>
                <w:bCs/>
                <w:sz w:val="18"/>
                <w:szCs w:val="18"/>
                <w:lang w:val="ru-RU"/>
              </w:rPr>
              <w:t>000</w:t>
            </w:r>
            <w:r>
              <w:rPr>
                <w:rFonts w:ascii="Times New Roman" w:hAnsi="Times New Roman"/>
                <w:bCs/>
                <w:sz w:val="18"/>
                <w:szCs w:val="18"/>
                <w:lang w:val="ru-RU"/>
              </w:rPr>
              <w:t xml:space="preserve"> </w:t>
            </w:r>
            <w:r w:rsidRPr="00DC2BF8">
              <w:rPr>
                <w:rFonts w:ascii="Times New Roman" w:hAnsi="Times New Roman"/>
                <w:bCs/>
                <w:sz w:val="18"/>
                <w:szCs w:val="18"/>
                <w:lang w:val="ru-RU"/>
              </w:rPr>
              <w:t xml:space="preserve">000 руб. </w:t>
            </w:r>
          </w:p>
        </w:tc>
        <w:tc>
          <w:tcPr>
            <w:tcW w:w="7372" w:type="dxa"/>
            <w:gridSpan w:val="2"/>
          </w:tcPr>
          <w:p w14:paraId="08739475" w14:textId="77777777" w:rsidR="00D71814" w:rsidRPr="00DC2BF8" w:rsidRDefault="00D71814" w:rsidP="00D71814">
            <w:pPr>
              <w:jc w:val="center"/>
              <w:rPr>
                <w:rFonts w:ascii="Times New Roman" w:hAnsi="Times New Roman"/>
                <w:snapToGrid w:val="0"/>
                <w:sz w:val="18"/>
                <w:szCs w:val="18"/>
                <w:lang w:val="ru-RU"/>
              </w:rPr>
            </w:pPr>
            <w:r w:rsidRPr="00DC2BF8">
              <w:rPr>
                <w:rFonts w:ascii="Times New Roman" w:hAnsi="Times New Roman"/>
                <w:snapToGrid w:val="0"/>
                <w:sz w:val="18"/>
                <w:szCs w:val="18"/>
                <w:lang w:val="ru-RU"/>
              </w:rPr>
              <w:t>не начисляется</w:t>
            </w:r>
          </w:p>
        </w:tc>
      </w:tr>
      <w:tr w:rsidR="00DC2BF8" w:rsidRPr="00DC2BF8" w14:paraId="47016393" w14:textId="77777777" w:rsidTr="00DC2BF8">
        <w:trPr>
          <w:trHeight w:val="272"/>
        </w:trPr>
        <w:tc>
          <w:tcPr>
            <w:tcW w:w="15022" w:type="dxa"/>
            <w:gridSpan w:val="3"/>
            <w:tcBorders>
              <w:left w:val="single" w:sz="4" w:space="0" w:color="auto"/>
            </w:tcBorders>
            <w:shd w:val="clear" w:color="auto" w:fill="auto"/>
            <w:vAlign w:val="bottom"/>
          </w:tcPr>
          <w:p w14:paraId="55660CAE" w14:textId="77777777" w:rsidR="00DC2BF8" w:rsidRPr="00DC2BF8" w:rsidRDefault="00DC2BF8" w:rsidP="00DC2BF8">
            <w:pPr>
              <w:rPr>
                <w:rFonts w:ascii="Times New Roman" w:hAnsi="Times New Roman"/>
                <w:snapToGrid w:val="0"/>
                <w:sz w:val="18"/>
                <w:szCs w:val="18"/>
                <w:lang w:val="ru-RU"/>
              </w:rPr>
            </w:pPr>
            <w:r>
              <w:rPr>
                <w:rFonts w:ascii="Times New Roman" w:hAnsi="Times New Roman"/>
                <w:bCs/>
                <w:sz w:val="18"/>
                <w:szCs w:val="18"/>
                <w:lang w:val="ru-RU"/>
              </w:rPr>
              <w:t>Надбавки:</w:t>
            </w:r>
          </w:p>
        </w:tc>
      </w:tr>
      <w:tr w:rsidR="00FC5576" w:rsidRPr="00DC2BF8" w14:paraId="47D6EE60" w14:textId="77777777" w:rsidTr="00FC5576">
        <w:trPr>
          <w:trHeight w:val="272"/>
        </w:trPr>
        <w:tc>
          <w:tcPr>
            <w:tcW w:w="15022" w:type="dxa"/>
            <w:gridSpan w:val="3"/>
            <w:tcBorders>
              <w:left w:val="single" w:sz="4" w:space="0" w:color="auto"/>
            </w:tcBorders>
            <w:shd w:val="clear" w:color="auto" w:fill="auto"/>
            <w:vAlign w:val="bottom"/>
          </w:tcPr>
          <w:p w14:paraId="1B55DB9E" w14:textId="77777777" w:rsidR="00FC5576" w:rsidRPr="00DC2BF8" w:rsidRDefault="00FC5576" w:rsidP="00FC5576">
            <w:pPr>
              <w:rPr>
                <w:rFonts w:ascii="Times New Roman" w:hAnsi="Times New Roman"/>
                <w:snapToGrid w:val="0"/>
                <w:sz w:val="18"/>
                <w:szCs w:val="18"/>
                <w:lang w:val="ru-RU"/>
              </w:rPr>
            </w:pPr>
            <w:r w:rsidRPr="00B33823">
              <w:rPr>
                <w:rFonts w:asciiTheme="minorHAnsi" w:hAnsiTheme="minorHAnsi" w:cstheme="minorHAnsi"/>
                <w:sz w:val="20"/>
                <w:szCs w:val="18"/>
              </w:rPr>
              <w:t>При условии выполнения</w:t>
            </w:r>
          </w:p>
        </w:tc>
      </w:tr>
      <w:tr w:rsidR="00FC5576" w:rsidRPr="00612BE7" w14:paraId="28C07132" w14:textId="77777777" w:rsidTr="00DC2BF8">
        <w:trPr>
          <w:trHeight w:val="272"/>
        </w:trPr>
        <w:tc>
          <w:tcPr>
            <w:tcW w:w="7650" w:type="dxa"/>
            <w:tcBorders>
              <w:left w:val="single" w:sz="4" w:space="0" w:color="auto"/>
              <w:right w:val="single" w:sz="4" w:space="0" w:color="auto"/>
            </w:tcBorders>
            <w:shd w:val="clear" w:color="auto" w:fill="auto"/>
            <w:vAlign w:val="bottom"/>
          </w:tcPr>
          <w:p w14:paraId="1B83B8A3" w14:textId="77777777" w:rsidR="00FC5576" w:rsidRPr="00FC5576" w:rsidRDefault="00FC5576" w:rsidP="00FC5576">
            <w:pPr>
              <w:jc w:val="both"/>
              <w:rPr>
                <w:rFonts w:asciiTheme="minorHAnsi" w:hAnsiTheme="minorHAnsi"/>
                <w:bCs/>
                <w:sz w:val="20"/>
                <w:szCs w:val="20"/>
                <w:lang w:val="ru-RU"/>
              </w:rPr>
            </w:pPr>
            <w:r w:rsidRPr="00FC5576">
              <w:rPr>
                <w:rFonts w:asciiTheme="minorHAnsi" w:hAnsiTheme="minorHAnsi"/>
                <w:bCs/>
                <w:sz w:val="20"/>
                <w:szCs w:val="20"/>
                <w:lang w:val="ru-RU"/>
              </w:rPr>
              <w:t>- Т</w:t>
            </w:r>
            <w:r w:rsidRPr="00FC5576">
              <w:rPr>
                <w:rFonts w:asciiTheme="minorHAnsi" w:hAnsiTheme="minorHAnsi" w:cstheme="minorHAnsi"/>
                <w:sz w:val="20"/>
                <w:szCs w:val="20"/>
                <w:lang w:val="ru-RU"/>
              </w:rPr>
              <w:t>орговый оборот в отчетный месяц от 10</w:t>
            </w:r>
            <w:r w:rsidRPr="00B33823">
              <w:rPr>
                <w:rFonts w:asciiTheme="minorHAnsi" w:hAnsiTheme="minorHAnsi" w:cstheme="minorHAnsi"/>
                <w:sz w:val="20"/>
                <w:szCs w:val="20"/>
              </w:rPr>
              <w:t> </w:t>
            </w:r>
            <w:r w:rsidRPr="00FC5576">
              <w:rPr>
                <w:rFonts w:asciiTheme="minorHAnsi" w:hAnsiTheme="minorHAnsi" w:cstheme="minorHAnsi"/>
                <w:sz w:val="20"/>
                <w:szCs w:val="20"/>
                <w:lang w:val="ru-RU"/>
              </w:rPr>
              <w:t>000 руб. включительно и выше</w:t>
            </w:r>
          </w:p>
          <w:p w14:paraId="274EFDF0" w14:textId="77777777" w:rsidR="00FC5576" w:rsidRPr="00FC5576" w:rsidRDefault="00FC5576" w:rsidP="00FC5576">
            <w:pPr>
              <w:jc w:val="both"/>
              <w:rPr>
                <w:rFonts w:asciiTheme="minorHAnsi" w:hAnsiTheme="minorHAnsi"/>
                <w:bCs/>
                <w:sz w:val="20"/>
                <w:szCs w:val="20"/>
                <w:lang w:val="ru-RU"/>
              </w:rPr>
            </w:pPr>
          </w:p>
        </w:tc>
        <w:tc>
          <w:tcPr>
            <w:tcW w:w="7372" w:type="dxa"/>
            <w:gridSpan w:val="2"/>
          </w:tcPr>
          <w:p w14:paraId="1C70A6EC" w14:textId="77777777" w:rsidR="00FC5576" w:rsidRPr="00FC5576" w:rsidRDefault="00FC5576" w:rsidP="00FC5576">
            <w:pPr>
              <w:jc w:val="center"/>
              <w:rPr>
                <w:rFonts w:asciiTheme="minorHAnsi" w:hAnsiTheme="minorHAnsi"/>
                <w:sz w:val="20"/>
                <w:szCs w:val="20"/>
                <w:lang w:val="ru-RU"/>
              </w:rPr>
            </w:pPr>
            <w:r w:rsidRPr="00FC5576">
              <w:rPr>
                <w:rFonts w:asciiTheme="minorHAnsi" w:hAnsiTheme="minorHAnsi"/>
                <w:sz w:val="20"/>
                <w:szCs w:val="20"/>
                <w:lang w:val="ru-RU"/>
              </w:rPr>
              <w:t xml:space="preserve">Процентная ставка, рассчитанная по Минимальному остатку для начисления процентов по Счету Карты, увеличенная </w:t>
            </w:r>
            <w:r w:rsidR="006C58DB">
              <w:rPr>
                <w:rFonts w:asciiTheme="minorHAnsi" w:hAnsiTheme="minorHAnsi"/>
                <w:sz w:val="20"/>
                <w:szCs w:val="20"/>
                <w:lang w:val="ru-RU"/>
              </w:rPr>
              <w:t xml:space="preserve">на </w:t>
            </w:r>
            <w:r w:rsidRPr="00FC5576">
              <w:rPr>
                <w:rFonts w:asciiTheme="minorHAnsi" w:hAnsiTheme="minorHAnsi"/>
                <w:sz w:val="20"/>
                <w:szCs w:val="20"/>
                <w:lang w:val="ru-RU"/>
              </w:rPr>
              <w:t>1 п.п.</w:t>
            </w:r>
          </w:p>
        </w:tc>
      </w:tr>
      <w:tr w:rsidR="00D71814" w:rsidRPr="00DC2BF8" w14:paraId="055E7866" w14:textId="77777777" w:rsidTr="00D71814">
        <w:trPr>
          <w:trHeight w:val="272"/>
        </w:trPr>
        <w:tc>
          <w:tcPr>
            <w:tcW w:w="11162" w:type="dxa"/>
            <w:gridSpan w:val="2"/>
            <w:tcBorders>
              <w:left w:val="single" w:sz="4" w:space="0" w:color="auto"/>
              <w:right w:val="single" w:sz="4" w:space="0" w:color="auto"/>
            </w:tcBorders>
            <w:shd w:val="clear" w:color="auto" w:fill="auto"/>
            <w:vAlign w:val="center"/>
          </w:tcPr>
          <w:p w14:paraId="79C34D3F" w14:textId="77777777" w:rsidR="00D71814" w:rsidRPr="00360009" w:rsidRDefault="00D71814" w:rsidP="00D71814">
            <w:pPr>
              <w:widowControl w:val="0"/>
              <w:numPr>
                <w:ilvl w:val="0"/>
                <w:numId w:val="42"/>
              </w:numPr>
              <w:autoSpaceDN w:val="0"/>
              <w:contextualSpacing/>
              <w:textAlignment w:val="baseline"/>
              <w:rPr>
                <w:rFonts w:ascii="Times New Roman" w:hAnsi="Times New Roman"/>
                <w:b/>
                <w:color w:val="000000"/>
                <w:kern w:val="3"/>
                <w:sz w:val="18"/>
                <w:szCs w:val="18"/>
                <w:lang w:val="ru-RU" w:eastAsia="ru-RU"/>
              </w:rPr>
            </w:pPr>
            <w:r w:rsidRPr="00360009">
              <w:rPr>
                <w:rFonts w:ascii="Times New Roman" w:hAnsi="Times New Roman"/>
                <w:b/>
                <w:kern w:val="3"/>
                <w:sz w:val="18"/>
                <w:szCs w:val="18"/>
                <w:lang w:val="ru-RU"/>
              </w:rPr>
              <w:t>ИНЫЕ</w:t>
            </w:r>
            <w:r w:rsidRPr="00360009">
              <w:rPr>
                <w:rFonts w:ascii="Times New Roman" w:hAnsi="Times New Roman"/>
                <w:b/>
                <w:kern w:val="3"/>
                <w:sz w:val="18"/>
                <w:szCs w:val="18"/>
                <w:lang w:val="ru-RU" w:eastAsia="ru-RU" w:bidi="hi-IN"/>
              </w:rPr>
              <w:t xml:space="preserve"> ТАРИФЫ</w:t>
            </w:r>
          </w:p>
        </w:tc>
        <w:tc>
          <w:tcPr>
            <w:tcW w:w="3860" w:type="dxa"/>
            <w:tcBorders>
              <w:left w:val="single" w:sz="4" w:space="0" w:color="auto"/>
              <w:right w:val="single" w:sz="4" w:space="0" w:color="auto"/>
            </w:tcBorders>
          </w:tcPr>
          <w:p w14:paraId="54777208" w14:textId="77777777" w:rsidR="00D71814" w:rsidRPr="00360009" w:rsidRDefault="00D71814" w:rsidP="00D71814">
            <w:pPr>
              <w:ind w:left="360"/>
              <w:contextualSpacing/>
              <w:rPr>
                <w:rFonts w:ascii="Times New Roman" w:hAnsi="Times New Roman"/>
                <w:b/>
                <w:kern w:val="3"/>
                <w:sz w:val="18"/>
                <w:szCs w:val="18"/>
                <w:lang w:val="ru-RU"/>
              </w:rPr>
            </w:pPr>
          </w:p>
        </w:tc>
      </w:tr>
      <w:tr w:rsidR="00D71814" w:rsidRPr="00360009" w14:paraId="59C6A9CA" w14:textId="77777777" w:rsidTr="00DC2BF8">
        <w:trPr>
          <w:trHeight w:val="272"/>
        </w:trPr>
        <w:tc>
          <w:tcPr>
            <w:tcW w:w="7650" w:type="dxa"/>
            <w:tcBorders>
              <w:left w:val="single" w:sz="4" w:space="0" w:color="auto"/>
              <w:right w:val="single" w:sz="4" w:space="0" w:color="auto"/>
            </w:tcBorders>
            <w:shd w:val="clear" w:color="auto" w:fill="auto"/>
            <w:vAlign w:val="center"/>
          </w:tcPr>
          <w:p w14:paraId="143D8C37" w14:textId="77777777" w:rsidR="00D71814" w:rsidRPr="00360009" w:rsidRDefault="00D71814" w:rsidP="00D71814">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372" w:type="dxa"/>
            <w:gridSpan w:val="2"/>
            <w:tcBorders>
              <w:left w:val="single" w:sz="4" w:space="0" w:color="auto"/>
              <w:right w:val="single" w:sz="4" w:space="0" w:color="auto"/>
            </w:tcBorders>
            <w:shd w:val="clear" w:color="auto" w:fill="auto"/>
            <w:vAlign w:val="bottom"/>
          </w:tcPr>
          <w:p w14:paraId="1838E570" w14:textId="77777777" w:rsidR="00D71814" w:rsidRPr="00360009" w:rsidRDefault="00D71814" w:rsidP="00D71814">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D71814" w:rsidRPr="00360009" w14:paraId="6B8B544B" w14:textId="77777777" w:rsidTr="00DC2BF8">
        <w:trPr>
          <w:trHeight w:val="54"/>
        </w:trPr>
        <w:tc>
          <w:tcPr>
            <w:tcW w:w="7650" w:type="dxa"/>
            <w:tcBorders>
              <w:left w:val="single" w:sz="4" w:space="0" w:color="auto"/>
              <w:right w:val="single" w:sz="4" w:space="0" w:color="auto"/>
            </w:tcBorders>
            <w:shd w:val="clear" w:color="auto" w:fill="auto"/>
            <w:vAlign w:val="center"/>
          </w:tcPr>
          <w:p w14:paraId="356C9BC0" w14:textId="77777777" w:rsidR="00D71814" w:rsidRPr="00360009" w:rsidRDefault="00D71814" w:rsidP="00FC5576">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p>
        </w:tc>
        <w:tc>
          <w:tcPr>
            <w:tcW w:w="7372" w:type="dxa"/>
            <w:gridSpan w:val="2"/>
            <w:tcBorders>
              <w:left w:val="single" w:sz="4" w:space="0" w:color="auto"/>
              <w:right w:val="single" w:sz="4" w:space="0" w:color="auto"/>
            </w:tcBorders>
            <w:shd w:val="clear" w:color="auto" w:fill="auto"/>
            <w:vAlign w:val="bottom"/>
          </w:tcPr>
          <w:p w14:paraId="229FE7C6" w14:textId="77777777" w:rsidR="00D71814" w:rsidRPr="00360009" w:rsidRDefault="00D71814" w:rsidP="00D71814">
            <w:pPr>
              <w:jc w:val="center"/>
              <w:rPr>
                <w:rFonts w:ascii="Times New Roman" w:hAnsi="Times New Roman"/>
                <w:bCs/>
                <w:sz w:val="18"/>
                <w:szCs w:val="18"/>
              </w:rPr>
            </w:pPr>
            <w:r w:rsidRPr="00360009">
              <w:rPr>
                <w:rFonts w:ascii="Times New Roman" w:hAnsi="Times New Roman"/>
                <w:bCs/>
                <w:sz w:val="18"/>
                <w:szCs w:val="18"/>
              </w:rPr>
              <w:t>15 рублей</w:t>
            </w:r>
          </w:p>
        </w:tc>
      </w:tr>
      <w:tr w:rsidR="00D71814" w:rsidRPr="00360009" w14:paraId="291E0A24" w14:textId="77777777" w:rsidTr="00DC2BF8">
        <w:trPr>
          <w:trHeight w:val="54"/>
        </w:trPr>
        <w:tc>
          <w:tcPr>
            <w:tcW w:w="7650" w:type="dxa"/>
            <w:tcBorders>
              <w:left w:val="single" w:sz="4" w:space="0" w:color="auto"/>
              <w:right w:val="single" w:sz="4" w:space="0" w:color="auto"/>
            </w:tcBorders>
            <w:shd w:val="clear" w:color="auto" w:fill="auto"/>
            <w:vAlign w:val="center"/>
          </w:tcPr>
          <w:p w14:paraId="5B2DB861" w14:textId="77777777" w:rsidR="00D71814" w:rsidRPr="00360009" w:rsidRDefault="00D71814" w:rsidP="00D71814">
            <w:pPr>
              <w:jc w:val="both"/>
              <w:rPr>
                <w:rFonts w:ascii="Times New Roman" w:hAnsi="Times New Roman"/>
                <w:sz w:val="18"/>
                <w:szCs w:val="18"/>
                <w:lang w:val="ru-RU"/>
              </w:rPr>
            </w:pPr>
            <w:r w:rsidRPr="00360009">
              <w:rPr>
                <w:rFonts w:ascii="Times New Roman" w:hAnsi="Times New Roman"/>
                <w:sz w:val="18"/>
                <w:szCs w:val="18"/>
                <w:lang w:val="ru-RU"/>
              </w:rPr>
              <w:t>Предоставление справок об остатке по Счету на русском языке</w:t>
            </w:r>
          </w:p>
        </w:tc>
        <w:tc>
          <w:tcPr>
            <w:tcW w:w="7372" w:type="dxa"/>
            <w:gridSpan w:val="2"/>
            <w:vAlign w:val="center"/>
          </w:tcPr>
          <w:p w14:paraId="04075A40" w14:textId="77777777" w:rsidR="00D71814" w:rsidRPr="00360009" w:rsidRDefault="00D71814" w:rsidP="00D71814">
            <w:pPr>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D71814" w:rsidRPr="00360009" w14:paraId="64DE8F87" w14:textId="77777777" w:rsidTr="00DC2BF8">
        <w:trPr>
          <w:trHeight w:val="54"/>
        </w:trPr>
        <w:tc>
          <w:tcPr>
            <w:tcW w:w="7650" w:type="dxa"/>
            <w:tcBorders>
              <w:left w:val="single" w:sz="4" w:space="0" w:color="auto"/>
              <w:right w:val="single" w:sz="4" w:space="0" w:color="auto"/>
            </w:tcBorders>
            <w:shd w:val="clear" w:color="auto" w:fill="auto"/>
            <w:vAlign w:val="center"/>
          </w:tcPr>
          <w:p w14:paraId="0077C619" w14:textId="77777777" w:rsidR="00D71814" w:rsidRPr="00360009" w:rsidRDefault="00D71814" w:rsidP="00D71814">
            <w:pPr>
              <w:jc w:val="both"/>
              <w:rPr>
                <w:rFonts w:ascii="Times New Roman" w:hAnsi="Times New Roman"/>
                <w:b/>
                <w:caps/>
                <w:sz w:val="18"/>
                <w:szCs w:val="18"/>
                <w:lang w:val="ru-RU"/>
              </w:rPr>
            </w:pPr>
            <w:r w:rsidRPr="00360009">
              <w:rPr>
                <w:rFonts w:ascii="Times New Roman" w:hAnsi="Times New Roman"/>
                <w:sz w:val="18"/>
                <w:szCs w:val="18"/>
                <w:lang w:val="ru-RU"/>
              </w:rPr>
              <w:t>Предоставление справок об остатке по Счету на английском языке</w:t>
            </w:r>
          </w:p>
        </w:tc>
        <w:tc>
          <w:tcPr>
            <w:tcW w:w="7372" w:type="dxa"/>
            <w:gridSpan w:val="2"/>
            <w:tcBorders>
              <w:left w:val="single" w:sz="4" w:space="0" w:color="auto"/>
              <w:right w:val="single" w:sz="4" w:space="0" w:color="auto"/>
            </w:tcBorders>
            <w:shd w:val="clear" w:color="auto" w:fill="FFFFFF"/>
            <w:vAlign w:val="center"/>
          </w:tcPr>
          <w:p w14:paraId="0DF75758" w14:textId="77777777" w:rsidR="00D71814" w:rsidRPr="00360009" w:rsidRDefault="00D71814" w:rsidP="00D71814">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D71814" w:rsidRPr="00360009" w14:paraId="40734057" w14:textId="77777777" w:rsidTr="00DC2BF8">
        <w:trPr>
          <w:trHeight w:val="54"/>
        </w:trPr>
        <w:tc>
          <w:tcPr>
            <w:tcW w:w="7650" w:type="dxa"/>
            <w:tcBorders>
              <w:left w:val="single" w:sz="4" w:space="0" w:color="auto"/>
              <w:right w:val="single" w:sz="4" w:space="0" w:color="auto"/>
            </w:tcBorders>
            <w:shd w:val="clear" w:color="auto" w:fill="auto"/>
            <w:vAlign w:val="center"/>
          </w:tcPr>
          <w:p w14:paraId="49351B1A" w14:textId="77777777" w:rsidR="00D71814" w:rsidRPr="00360009" w:rsidRDefault="00D71814" w:rsidP="00D71814">
            <w:pPr>
              <w:autoSpaceDE w:val="0"/>
              <w:contextualSpacing/>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372" w:type="dxa"/>
            <w:gridSpan w:val="2"/>
            <w:tcBorders>
              <w:left w:val="single" w:sz="4" w:space="0" w:color="auto"/>
              <w:right w:val="single" w:sz="4" w:space="0" w:color="auto"/>
            </w:tcBorders>
            <w:shd w:val="clear" w:color="auto" w:fill="auto"/>
            <w:vAlign w:val="center"/>
          </w:tcPr>
          <w:p w14:paraId="155D8991" w14:textId="77777777" w:rsidR="00D71814" w:rsidRPr="00360009" w:rsidRDefault="00D71814" w:rsidP="00D71814">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D71814" w:rsidRPr="00612BE7" w14:paraId="59FFD70C" w14:textId="77777777" w:rsidTr="00DC2BF8">
        <w:trPr>
          <w:trHeight w:val="54"/>
        </w:trPr>
        <w:tc>
          <w:tcPr>
            <w:tcW w:w="7650" w:type="dxa"/>
            <w:tcBorders>
              <w:left w:val="single" w:sz="4" w:space="0" w:color="auto"/>
              <w:right w:val="single" w:sz="4" w:space="0" w:color="auto"/>
            </w:tcBorders>
            <w:shd w:val="clear" w:color="auto" w:fill="auto"/>
            <w:vAlign w:val="center"/>
          </w:tcPr>
          <w:p w14:paraId="20781A15" w14:textId="77777777" w:rsidR="00D71814" w:rsidRPr="00360009" w:rsidRDefault="00D71814" w:rsidP="00D71814">
            <w:pPr>
              <w:jc w:val="both"/>
              <w:rPr>
                <w:rFonts w:ascii="Times New Roman" w:hAnsi="Times New Roman"/>
                <w:b/>
                <w:caps/>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372" w:type="dxa"/>
            <w:gridSpan w:val="2"/>
            <w:tcBorders>
              <w:left w:val="single" w:sz="4" w:space="0" w:color="auto"/>
              <w:right w:val="single" w:sz="4" w:space="0" w:color="auto"/>
            </w:tcBorders>
            <w:shd w:val="clear" w:color="auto" w:fill="FFFFFF"/>
            <w:vAlign w:val="center"/>
          </w:tcPr>
          <w:p w14:paraId="3A8D4E41" w14:textId="77777777" w:rsidR="00D71814" w:rsidRPr="00360009" w:rsidRDefault="00D71814" w:rsidP="00D71814">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D71814" w:rsidRPr="00360009" w14:paraId="5629D23D" w14:textId="77777777" w:rsidTr="00DC2BF8">
        <w:trPr>
          <w:trHeight w:val="54"/>
        </w:trPr>
        <w:tc>
          <w:tcPr>
            <w:tcW w:w="7650" w:type="dxa"/>
            <w:tcBorders>
              <w:left w:val="single" w:sz="4" w:space="0" w:color="auto"/>
              <w:right w:val="single" w:sz="4" w:space="0" w:color="auto"/>
            </w:tcBorders>
            <w:shd w:val="clear" w:color="auto" w:fill="auto"/>
            <w:vAlign w:val="center"/>
          </w:tcPr>
          <w:p w14:paraId="46E9D37B" w14:textId="77777777" w:rsidR="00D71814" w:rsidRPr="00360009" w:rsidRDefault="00D71814" w:rsidP="00D71814">
            <w:pPr>
              <w:jc w:val="both"/>
              <w:rPr>
                <w:rFonts w:ascii="Times New Roman" w:hAnsi="Times New Roman"/>
                <w:b/>
                <w:caps/>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372" w:type="dxa"/>
            <w:gridSpan w:val="2"/>
            <w:tcBorders>
              <w:left w:val="single" w:sz="4" w:space="0" w:color="auto"/>
              <w:right w:val="single" w:sz="4" w:space="0" w:color="auto"/>
            </w:tcBorders>
            <w:shd w:val="clear" w:color="auto" w:fill="FFFFFF"/>
          </w:tcPr>
          <w:p w14:paraId="1362F3A6" w14:textId="77777777" w:rsidR="00D71814" w:rsidRPr="00360009" w:rsidRDefault="00D71814" w:rsidP="00D71814">
            <w:pPr>
              <w:jc w:val="center"/>
              <w:rPr>
                <w:rFonts w:ascii="Times New Roman" w:hAnsi="Times New Roman"/>
                <w:sz w:val="18"/>
                <w:szCs w:val="18"/>
              </w:rPr>
            </w:pPr>
            <w:r w:rsidRPr="00360009">
              <w:rPr>
                <w:rFonts w:ascii="Times New Roman" w:hAnsi="Times New Roman"/>
                <w:sz w:val="18"/>
                <w:szCs w:val="18"/>
              </w:rPr>
              <w:t>Бесплатно</w:t>
            </w:r>
          </w:p>
        </w:tc>
      </w:tr>
      <w:tr w:rsidR="00D71814" w:rsidRPr="00612BE7" w14:paraId="72C70A63" w14:textId="77777777" w:rsidTr="00DC2BF8">
        <w:trPr>
          <w:trHeight w:val="5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D734B13" w14:textId="77777777" w:rsidR="00D71814" w:rsidRPr="00360009" w:rsidRDefault="00D71814" w:rsidP="00D71814">
            <w:pPr>
              <w:autoSpaceDE w:val="0"/>
              <w:contextualSpacing/>
              <w:rPr>
                <w:rFonts w:ascii="Times New Roman" w:hAnsi="Times New Roman"/>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tcPr>
          <w:p w14:paraId="6B13D45E" w14:textId="77777777" w:rsidR="00D71814" w:rsidRPr="00360009" w:rsidRDefault="00D71814" w:rsidP="00D71814">
            <w:pPr>
              <w:autoSpaceDE w:val="0"/>
              <w:contextualSpacing/>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D71814" w:rsidRPr="00612BE7" w14:paraId="2EE607D2"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58E67C10" w14:textId="77777777" w:rsidR="00D71814" w:rsidRPr="00360009" w:rsidRDefault="00D71814" w:rsidP="00FC5576">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p>
        </w:tc>
        <w:tc>
          <w:tcPr>
            <w:tcW w:w="7372" w:type="dxa"/>
            <w:gridSpan w:val="2"/>
            <w:tcBorders>
              <w:left w:val="single" w:sz="4" w:space="0" w:color="auto"/>
              <w:right w:val="single" w:sz="4" w:space="0" w:color="auto"/>
            </w:tcBorders>
            <w:shd w:val="clear" w:color="auto" w:fill="FFFFFF"/>
            <w:vAlign w:val="center"/>
          </w:tcPr>
          <w:p w14:paraId="1D3254A5" w14:textId="77777777" w:rsidR="00D71814" w:rsidRPr="00360009" w:rsidRDefault="00D71814" w:rsidP="00D71814">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D71814" w:rsidRPr="00612BE7" w14:paraId="3E993751"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49C6E0E0" w14:textId="77777777" w:rsidR="00D71814" w:rsidRPr="00360009" w:rsidRDefault="00D71814" w:rsidP="00D71814">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372" w:type="dxa"/>
            <w:gridSpan w:val="2"/>
            <w:tcBorders>
              <w:left w:val="single" w:sz="4" w:space="0" w:color="auto"/>
              <w:right w:val="single" w:sz="4" w:space="0" w:color="auto"/>
            </w:tcBorders>
            <w:shd w:val="clear" w:color="auto" w:fill="FFFFFF"/>
            <w:vAlign w:val="center"/>
          </w:tcPr>
          <w:p w14:paraId="6DADC631" w14:textId="77777777" w:rsidR="00D71814" w:rsidRPr="00360009" w:rsidRDefault="00D71814" w:rsidP="00D71814">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D71814" w:rsidRPr="00612BE7" w14:paraId="748863C4"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6EBFF76" w14:textId="77777777" w:rsidR="00D71814" w:rsidRPr="00360009" w:rsidRDefault="00D71814" w:rsidP="00D71814">
            <w:pPr>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40DF5" w14:textId="77777777" w:rsidR="00D71814" w:rsidRPr="00360009" w:rsidRDefault="00D71814" w:rsidP="00D71814">
            <w:pPr>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r w:rsidRPr="00360009">
              <w:rPr>
                <w:rFonts w:ascii="Times New Roman" w:hAnsi="Times New Roman"/>
                <w:sz w:val="18"/>
                <w:szCs w:val="18"/>
                <w:lang w:val="ru-RU"/>
              </w:rPr>
              <w:t>(единоразово, в день проведения операции)</w:t>
            </w:r>
          </w:p>
        </w:tc>
      </w:tr>
      <w:tr w:rsidR="00D71814" w:rsidRPr="00360009" w14:paraId="76FD1CBC"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2F684878" w14:textId="77777777" w:rsidR="00D71814" w:rsidRPr="00360009" w:rsidRDefault="00D71814" w:rsidP="00D71814">
            <w:pPr>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0FD95" w14:textId="77777777" w:rsidR="00D71814" w:rsidRPr="00360009" w:rsidRDefault="00D71814" w:rsidP="00D71814">
            <w:pPr>
              <w:jc w:val="center"/>
              <w:rPr>
                <w:rFonts w:ascii="Times New Roman" w:hAnsi="Times New Roman"/>
                <w:sz w:val="18"/>
                <w:szCs w:val="18"/>
              </w:rPr>
            </w:pPr>
            <w:r w:rsidRPr="00360009">
              <w:rPr>
                <w:rFonts w:ascii="Times New Roman" w:hAnsi="Times New Roman"/>
                <w:sz w:val="18"/>
                <w:szCs w:val="18"/>
              </w:rPr>
              <w:t>Бесплатно</w:t>
            </w:r>
          </w:p>
        </w:tc>
      </w:tr>
      <w:tr w:rsidR="00D71814" w:rsidRPr="00612BE7" w14:paraId="6F6F6DED" w14:textId="77777777" w:rsidTr="00DC2BF8">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7444FCE" w14:textId="77777777" w:rsidR="00D71814" w:rsidRPr="00360009" w:rsidRDefault="00D71814" w:rsidP="00D71814">
            <w:pPr>
              <w:tabs>
                <w:tab w:val="left" w:pos="443"/>
              </w:tabs>
              <w:jc w:val="both"/>
              <w:rPr>
                <w:rFonts w:ascii="Times New Roman" w:hAnsi="Times New Roman"/>
                <w:sz w:val="18"/>
                <w:szCs w:val="18"/>
                <w:lang w:val="ru-RU"/>
              </w:rPr>
            </w:pPr>
            <w:r w:rsidRPr="00360009">
              <w:rPr>
                <w:rFonts w:ascii="Times New Roman" w:hAnsi="Times New Roman"/>
                <w:sz w:val="18"/>
                <w:szCs w:val="18"/>
                <w:lang w:val="ru-RU" w:eastAsia="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sz w:val="18"/>
                <w:szCs w:val="18"/>
                <w:lang w:val="ru-RU" w:eastAsia="ru-RU"/>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eastAsia="ru-RU"/>
              </w:rPr>
              <w:t>/Текущие счета/Счета вкладов (депозитов) Клиента/клиентов, открытых в Банке за счет средств Кредитного лимита</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8740" w14:textId="77777777" w:rsidR="00D71814" w:rsidRPr="00360009" w:rsidRDefault="00D71814" w:rsidP="00D71814">
            <w:pPr>
              <w:jc w:val="center"/>
              <w:rPr>
                <w:rFonts w:ascii="Times New Roman" w:hAnsi="Times New Roman"/>
                <w:sz w:val="18"/>
                <w:szCs w:val="18"/>
                <w:lang w:val="ru-RU"/>
              </w:rPr>
            </w:pPr>
            <w:r w:rsidRPr="00360009">
              <w:rPr>
                <w:rFonts w:ascii="Times New Roman" w:hAnsi="Times New Roman"/>
                <w:sz w:val="18"/>
                <w:szCs w:val="18"/>
                <w:lang w:val="ru-RU"/>
              </w:rPr>
              <w:t>3,8% от суммы Операции (минимум 300 руб.)</w:t>
            </w:r>
          </w:p>
        </w:tc>
      </w:tr>
      <w:tr w:rsidR="00FC5576" w:rsidRPr="00360009" w14:paraId="4126C8AC" w14:textId="77777777" w:rsidTr="00FC5576">
        <w:trPr>
          <w:trHeight w:val="186"/>
        </w:trPr>
        <w:tc>
          <w:tcPr>
            <w:tcW w:w="15022" w:type="dxa"/>
            <w:gridSpan w:val="3"/>
            <w:tcBorders>
              <w:top w:val="single" w:sz="4" w:space="0" w:color="auto"/>
              <w:left w:val="single" w:sz="4" w:space="0" w:color="auto"/>
              <w:bottom w:val="single" w:sz="4" w:space="0" w:color="auto"/>
              <w:right w:val="single" w:sz="4" w:space="0" w:color="auto"/>
            </w:tcBorders>
            <w:shd w:val="clear" w:color="auto" w:fill="auto"/>
          </w:tcPr>
          <w:p w14:paraId="20D90879" w14:textId="77777777" w:rsidR="00FC5576" w:rsidRPr="00360009" w:rsidRDefault="00FC5576" w:rsidP="00D71814">
            <w:pPr>
              <w:ind w:left="360"/>
              <w:contextualSpacing/>
              <w:rPr>
                <w:rFonts w:ascii="Times New Roman" w:hAnsi="Times New Roman"/>
                <w:b/>
                <w:kern w:val="3"/>
                <w:sz w:val="18"/>
                <w:szCs w:val="18"/>
              </w:rPr>
            </w:pPr>
            <w:r w:rsidRPr="00360009">
              <w:rPr>
                <w:rFonts w:ascii="Times New Roman" w:hAnsi="Times New Roman"/>
                <w:b/>
                <w:kern w:val="3"/>
                <w:sz w:val="18"/>
                <w:szCs w:val="18"/>
              </w:rPr>
              <w:t>ЛИМИТЫ НА СОВЕРШЕНИЕ ОПЕРАЦИЙ</w:t>
            </w:r>
            <w:r w:rsidRPr="00360009">
              <w:rPr>
                <w:rFonts w:ascii="Times New Roman" w:hAnsi="Times New Roman"/>
                <w:b/>
                <w:kern w:val="3"/>
                <w:sz w:val="18"/>
                <w:szCs w:val="18"/>
                <w:vertAlign w:val="superscript"/>
                <w:lang w:val="ru-RU"/>
              </w:rPr>
              <w:endnoteReference w:id="106"/>
            </w:r>
          </w:p>
        </w:tc>
      </w:tr>
      <w:tr w:rsidR="00FC5576" w:rsidRPr="00612BE7" w14:paraId="2521A52F" w14:textId="77777777" w:rsidTr="00FC5576">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7ED499A" w14:textId="77777777" w:rsidR="00FC5576" w:rsidRPr="00360009" w:rsidRDefault="00FC5576" w:rsidP="00D71814">
            <w:pPr>
              <w:widowControl w:val="0"/>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rPr>
              <w:t>На снятие наличных денежных средств по Карте:</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D47A0"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p>
        </w:tc>
      </w:tr>
      <w:tr w:rsidR="00FC5576" w:rsidRPr="00360009" w14:paraId="7F594F40" w14:textId="77777777" w:rsidTr="00FC5576">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6CAD0AC" w14:textId="77777777" w:rsidR="00FC5576" w:rsidRPr="00360009" w:rsidRDefault="00FC5576" w:rsidP="00D71814">
            <w:pPr>
              <w:widowControl w:val="0"/>
              <w:autoSpaceDN w:val="0"/>
              <w:jc w:val="both"/>
              <w:textAlignment w:val="baseline"/>
              <w:rPr>
                <w:rFonts w:ascii="Times New Roman" w:hAnsi="Times New Roman"/>
                <w:kern w:val="3"/>
                <w:sz w:val="18"/>
                <w:szCs w:val="18"/>
                <w:lang w:val="ru-RU"/>
              </w:rPr>
            </w:pPr>
            <w:r w:rsidRPr="00360009">
              <w:rPr>
                <w:rFonts w:ascii="Times New Roman" w:hAnsi="Times New Roman"/>
                <w:kern w:val="3"/>
                <w:sz w:val="18"/>
                <w:szCs w:val="18"/>
              </w:rPr>
              <w:t>В день</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40CBB"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150 000 руб.</w:t>
            </w:r>
          </w:p>
        </w:tc>
      </w:tr>
      <w:tr w:rsidR="00FC5576" w:rsidRPr="00360009" w14:paraId="5D9AD4F2" w14:textId="77777777" w:rsidTr="00FC5576">
        <w:trPr>
          <w:trHeight w:val="186"/>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20424B0E" w14:textId="77777777" w:rsidR="00FC5576" w:rsidRPr="00360009" w:rsidRDefault="00FC5576" w:rsidP="00D71814">
            <w:pPr>
              <w:widowControl w:val="0"/>
              <w:autoSpaceDN w:val="0"/>
              <w:jc w:val="both"/>
              <w:textAlignment w:val="baseline"/>
              <w:rPr>
                <w:rFonts w:ascii="Times New Roman" w:hAnsi="Times New Roman"/>
                <w:kern w:val="3"/>
                <w:sz w:val="18"/>
                <w:szCs w:val="18"/>
                <w:lang w:val="ru-RU"/>
              </w:rPr>
            </w:pPr>
            <w:r w:rsidRPr="00360009">
              <w:rPr>
                <w:rFonts w:ascii="Times New Roman" w:hAnsi="Times New Roman"/>
                <w:kern w:val="3"/>
                <w:sz w:val="18"/>
                <w:szCs w:val="18"/>
              </w:rPr>
              <w:t>В месяц</w:t>
            </w:r>
          </w:p>
        </w:tc>
        <w:tc>
          <w:tcPr>
            <w:tcW w:w="7372" w:type="dxa"/>
            <w:gridSpan w:val="2"/>
          </w:tcPr>
          <w:p w14:paraId="2A4614DB"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rPr>
              <w:t>500 000 руб.</w:t>
            </w:r>
          </w:p>
        </w:tc>
      </w:tr>
      <w:tr w:rsidR="00D71814" w:rsidRPr="00612BE7" w14:paraId="433ACE8E" w14:textId="77777777" w:rsidTr="00D71814">
        <w:trPr>
          <w:trHeight w:val="214"/>
        </w:trPr>
        <w:tc>
          <w:tcPr>
            <w:tcW w:w="15022" w:type="dxa"/>
            <w:gridSpan w:val="3"/>
            <w:tcBorders>
              <w:top w:val="single" w:sz="4" w:space="0" w:color="auto"/>
              <w:left w:val="single" w:sz="4" w:space="0" w:color="auto"/>
              <w:bottom w:val="single" w:sz="4" w:space="0" w:color="auto"/>
            </w:tcBorders>
            <w:shd w:val="clear" w:color="auto" w:fill="auto"/>
            <w:vAlign w:val="center"/>
          </w:tcPr>
          <w:p w14:paraId="17E83B62" w14:textId="77777777" w:rsidR="00D71814" w:rsidRPr="00360009" w:rsidRDefault="00D71814" w:rsidP="00D71814">
            <w:pPr>
              <w:widowControl w:val="0"/>
              <w:autoSpaceDN w:val="0"/>
              <w:textAlignment w:val="baseline"/>
              <w:rPr>
                <w:rFonts w:ascii="Times New Roman" w:hAnsi="Times New Roman"/>
                <w:snapToGrid w:val="0"/>
                <w:kern w:val="3"/>
                <w:sz w:val="18"/>
                <w:szCs w:val="18"/>
                <w:lang w:val="ru-RU"/>
              </w:rPr>
            </w:pPr>
            <w:r w:rsidRPr="00360009">
              <w:rPr>
                <w:rFonts w:ascii="Times New Roman" w:hAnsi="Times New Roman"/>
                <w:b/>
                <w:kern w:val="3"/>
                <w:sz w:val="18"/>
                <w:szCs w:val="18"/>
                <w:lang w:val="ru-RU"/>
              </w:rPr>
              <w:t>При использовании Системы ДБО «ФОРА-ОНЛАЙН»</w:t>
            </w:r>
          </w:p>
        </w:tc>
      </w:tr>
      <w:tr w:rsidR="00D71814" w:rsidRPr="00612BE7" w14:paraId="6E1AD1B7" w14:textId="77777777" w:rsidTr="00D71814">
        <w:trPr>
          <w:trHeight w:val="214"/>
        </w:trPr>
        <w:tc>
          <w:tcPr>
            <w:tcW w:w="15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30104" w14:textId="77777777" w:rsidR="00D71814" w:rsidRPr="00360009" w:rsidRDefault="00D71814" w:rsidP="00D71814">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 xml:space="preserve">В соответствии с Тарифами дистанционного банковского обслуживания и </w:t>
            </w:r>
            <w:r w:rsidRPr="00360009">
              <w:rPr>
                <w:rFonts w:ascii="Times New Roman" w:hAnsi="Times New Roman"/>
                <w:kern w:val="3"/>
                <w:sz w:val="18"/>
                <w:szCs w:val="18"/>
                <w:lang w:val="ru-RU"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D71814" w:rsidRPr="00612BE7" w14:paraId="5FEBB8C9" w14:textId="77777777" w:rsidTr="00DC2BF8">
        <w:trPr>
          <w:trHeight w:val="21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5EC3C77" w14:textId="77777777" w:rsidR="00D71814" w:rsidRPr="00360009" w:rsidRDefault="00D71814" w:rsidP="00D71814">
            <w:pPr>
              <w:jc w:val="both"/>
              <w:rPr>
                <w:rFonts w:ascii="Times New Roman" w:hAnsi="Times New Roman"/>
                <w:sz w:val="18"/>
                <w:szCs w:val="18"/>
                <w:lang w:val="ru-RU"/>
              </w:rPr>
            </w:pPr>
            <w:r w:rsidRPr="00360009">
              <w:rPr>
                <w:rFonts w:ascii="Times New Roman" w:hAnsi="Times New Roman"/>
                <w:b/>
                <w:sz w:val="18"/>
                <w:szCs w:val="18"/>
                <w:lang w:val="ru-RU"/>
              </w:rPr>
              <w:t>Лимит по расходным операциям в сети Интернет</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852C3" w14:textId="77777777" w:rsidR="00D71814" w:rsidRPr="00360009" w:rsidRDefault="00D71814" w:rsidP="00D71814">
            <w:pPr>
              <w:jc w:val="center"/>
              <w:rPr>
                <w:rFonts w:ascii="Times New Roman" w:hAnsi="Times New Roman"/>
                <w:sz w:val="18"/>
                <w:szCs w:val="18"/>
                <w:lang w:val="ru-RU"/>
              </w:rPr>
            </w:pPr>
          </w:p>
        </w:tc>
      </w:tr>
      <w:tr w:rsidR="00D71814" w:rsidRPr="00360009" w14:paraId="59D06A06" w14:textId="77777777" w:rsidTr="00DC2BF8">
        <w:trPr>
          <w:trHeight w:val="21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11CEED4" w14:textId="77777777" w:rsidR="00D71814" w:rsidRPr="00360009" w:rsidRDefault="00D71814" w:rsidP="00D71814">
            <w:pPr>
              <w:autoSpaceDE w:val="0"/>
              <w:jc w:val="both"/>
              <w:rPr>
                <w:rFonts w:ascii="Times New Roman" w:hAnsi="Times New Roman"/>
                <w:sz w:val="18"/>
                <w:szCs w:val="18"/>
              </w:rPr>
            </w:pPr>
            <w:r w:rsidRPr="00360009">
              <w:rPr>
                <w:rFonts w:ascii="Times New Roman" w:hAnsi="Times New Roman"/>
                <w:sz w:val="18"/>
                <w:szCs w:val="18"/>
              </w:rPr>
              <w:t>В месяц</w:t>
            </w:r>
          </w:p>
        </w:tc>
        <w:tc>
          <w:tcPr>
            <w:tcW w:w="7372" w:type="dxa"/>
            <w:gridSpan w:val="2"/>
          </w:tcPr>
          <w:p w14:paraId="7E0325DC" w14:textId="77777777" w:rsidR="00D71814" w:rsidRPr="00360009" w:rsidRDefault="00D71814" w:rsidP="00D71814">
            <w:pPr>
              <w:tabs>
                <w:tab w:val="num" w:pos="-851"/>
              </w:tabs>
              <w:jc w:val="center"/>
              <w:rPr>
                <w:rFonts w:ascii="Times New Roman" w:hAnsi="Times New Roman"/>
                <w:sz w:val="18"/>
                <w:szCs w:val="18"/>
              </w:rPr>
            </w:pPr>
            <w:r w:rsidRPr="00360009">
              <w:rPr>
                <w:rFonts w:ascii="Times New Roman" w:hAnsi="Times New Roman"/>
                <w:sz w:val="18"/>
                <w:szCs w:val="18"/>
              </w:rPr>
              <w:t>100 000 руб.</w:t>
            </w:r>
          </w:p>
        </w:tc>
      </w:tr>
      <w:tr w:rsidR="00D71814" w:rsidRPr="00612BE7" w14:paraId="72438D8E" w14:textId="77777777" w:rsidTr="00D71814">
        <w:trPr>
          <w:trHeight w:val="214"/>
        </w:trPr>
        <w:tc>
          <w:tcPr>
            <w:tcW w:w="15022" w:type="dxa"/>
            <w:gridSpan w:val="3"/>
            <w:tcBorders>
              <w:top w:val="single" w:sz="4" w:space="0" w:color="auto"/>
              <w:left w:val="single" w:sz="4" w:space="0" w:color="auto"/>
              <w:bottom w:val="single" w:sz="4" w:space="0" w:color="auto"/>
            </w:tcBorders>
            <w:shd w:val="clear" w:color="auto" w:fill="auto"/>
            <w:vAlign w:val="center"/>
          </w:tcPr>
          <w:p w14:paraId="2B8040D2" w14:textId="77777777" w:rsidR="00D71814" w:rsidRPr="00360009" w:rsidRDefault="00D71814" w:rsidP="00D71814">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D71814" w:rsidRPr="00360009" w14:paraId="0FAFA1C0" w14:textId="77777777" w:rsidTr="00D71814">
        <w:trPr>
          <w:trHeight w:val="214"/>
        </w:trPr>
        <w:tc>
          <w:tcPr>
            <w:tcW w:w="7650" w:type="dxa"/>
            <w:tcBorders>
              <w:top w:val="single" w:sz="4" w:space="0" w:color="auto"/>
              <w:left w:val="single" w:sz="4" w:space="0" w:color="auto"/>
              <w:bottom w:val="single" w:sz="4" w:space="0" w:color="auto"/>
            </w:tcBorders>
            <w:shd w:val="clear" w:color="auto" w:fill="auto"/>
            <w:vAlign w:val="center"/>
          </w:tcPr>
          <w:p w14:paraId="249A758D" w14:textId="77777777" w:rsidR="00D71814" w:rsidRPr="00360009" w:rsidRDefault="00D71814" w:rsidP="00D71814">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7372" w:type="dxa"/>
            <w:gridSpan w:val="2"/>
            <w:tcBorders>
              <w:top w:val="single" w:sz="4" w:space="0" w:color="auto"/>
              <w:left w:val="single" w:sz="4" w:space="0" w:color="auto"/>
              <w:bottom w:val="single" w:sz="4" w:space="0" w:color="auto"/>
            </w:tcBorders>
            <w:shd w:val="clear" w:color="auto" w:fill="auto"/>
            <w:vAlign w:val="center"/>
          </w:tcPr>
          <w:p w14:paraId="549C6A87" w14:textId="77777777" w:rsidR="00D71814" w:rsidRPr="00360009" w:rsidRDefault="00D71814" w:rsidP="00D71814">
            <w:pPr>
              <w:tabs>
                <w:tab w:val="num" w:pos="-851"/>
              </w:tabs>
              <w:jc w:val="center"/>
              <w:rPr>
                <w:rFonts w:ascii="Times New Roman" w:hAnsi="Times New Roman"/>
                <w:sz w:val="18"/>
                <w:szCs w:val="18"/>
              </w:rPr>
            </w:pPr>
            <w:r w:rsidRPr="00360009">
              <w:rPr>
                <w:rFonts w:ascii="Times New Roman" w:hAnsi="Times New Roman"/>
                <w:sz w:val="18"/>
                <w:szCs w:val="18"/>
              </w:rPr>
              <w:t>100 000 руб.</w:t>
            </w:r>
          </w:p>
        </w:tc>
      </w:tr>
      <w:tr w:rsidR="00D71814" w:rsidRPr="00612BE7" w14:paraId="3B96D877" w14:textId="77777777" w:rsidTr="00D71814">
        <w:trPr>
          <w:trHeight w:val="214"/>
        </w:trPr>
        <w:tc>
          <w:tcPr>
            <w:tcW w:w="15022" w:type="dxa"/>
            <w:gridSpan w:val="3"/>
            <w:tcBorders>
              <w:top w:val="single" w:sz="4" w:space="0" w:color="auto"/>
              <w:left w:val="single" w:sz="4" w:space="0" w:color="auto"/>
              <w:bottom w:val="single" w:sz="4" w:space="0" w:color="auto"/>
            </w:tcBorders>
            <w:shd w:val="clear" w:color="auto" w:fill="auto"/>
            <w:vAlign w:val="center"/>
          </w:tcPr>
          <w:p w14:paraId="5FDCFB05" w14:textId="77777777" w:rsidR="00D71814" w:rsidRPr="00360009" w:rsidRDefault="00D71814" w:rsidP="00D71814">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D71814" w:rsidRPr="00360009" w14:paraId="474081AA" w14:textId="77777777" w:rsidTr="00D71814">
        <w:trPr>
          <w:trHeight w:val="107"/>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24FB2B6B" w14:textId="77777777" w:rsidR="00D71814" w:rsidRPr="00360009" w:rsidRDefault="00D71814" w:rsidP="00D71814">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D67B6" w14:textId="77777777" w:rsidR="00D71814" w:rsidRPr="00360009" w:rsidRDefault="00D71814" w:rsidP="00D71814">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D71814" w:rsidRPr="00360009" w14:paraId="11F7813F" w14:textId="77777777" w:rsidTr="00D71814">
        <w:trPr>
          <w:trHeight w:val="107"/>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0BB3AB7" w14:textId="77777777" w:rsidR="00D71814" w:rsidRPr="00360009" w:rsidRDefault="00D71814" w:rsidP="00D71814">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3DCB" w14:textId="77777777" w:rsidR="00D71814" w:rsidRPr="00360009" w:rsidRDefault="00D71814" w:rsidP="00D71814">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D71814" w:rsidRPr="00360009" w14:paraId="61439704" w14:textId="77777777" w:rsidTr="00D71814">
        <w:trPr>
          <w:trHeight w:val="107"/>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5F2601F6" w14:textId="77777777" w:rsidR="00D71814" w:rsidRPr="00360009" w:rsidRDefault="00D71814" w:rsidP="00D71814">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61D6C" w14:textId="77777777" w:rsidR="00D71814" w:rsidRPr="00360009" w:rsidRDefault="00D71814" w:rsidP="00D71814">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FC5576" w:rsidRPr="00612BE7" w14:paraId="600E9193" w14:textId="77777777" w:rsidTr="00FC5576">
        <w:trPr>
          <w:trHeight w:val="165"/>
        </w:trPr>
        <w:tc>
          <w:tcPr>
            <w:tcW w:w="15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56C09" w14:textId="77777777" w:rsidR="00FC5576" w:rsidRPr="00360009" w:rsidRDefault="00FC5576" w:rsidP="00D71814">
            <w:pPr>
              <w:widowControl w:val="0"/>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Лимит пополнения Карты с использованием Реквизитов Карты</w:t>
            </w:r>
          </w:p>
        </w:tc>
      </w:tr>
      <w:tr w:rsidR="00FC5576" w:rsidRPr="00360009" w14:paraId="3CBDCE50" w14:textId="77777777" w:rsidTr="00FC5576">
        <w:trPr>
          <w:trHeight w:val="72"/>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29F39B6E" w14:textId="77777777" w:rsidR="00FC5576" w:rsidRPr="00360009" w:rsidRDefault="00FC5576" w:rsidP="00D71814">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rPr>
              <w:t>В день</w:t>
            </w:r>
          </w:p>
        </w:tc>
        <w:tc>
          <w:tcPr>
            <w:tcW w:w="7372" w:type="dxa"/>
            <w:gridSpan w:val="2"/>
          </w:tcPr>
          <w:p w14:paraId="019E9B70"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350 000 руб.</w:t>
            </w:r>
          </w:p>
        </w:tc>
      </w:tr>
      <w:tr w:rsidR="00FC5576" w:rsidRPr="00360009" w14:paraId="4475F826" w14:textId="77777777" w:rsidTr="00FC5576">
        <w:trPr>
          <w:trHeight w:val="9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58A0967F" w14:textId="77777777" w:rsidR="00FC5576" w:rsidRPr="00360009" w:rsidRDefault="00FC5576" w:rsidP="00D71814">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rPr>
              <w:t>В месяц</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7DB9"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rPr>
              <w:t>500 000 руб.</w:t>
            </w:r>
          </w:p>
        </w:tc>
      </w:tr>
      <w:tr w:rsidR="00FC5576" w:rsidRPr="00612BE7" w14:paraId="1432CBFC" w14:textId="77777777" w:rsidTr="00FC5576">
        <w:trPr>
          <w:trHeight w:val="143"/>
        </w:trPr>
        <w:tc>
          <w:tcPr>
            <w:tcW w:w="15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DB0C1" w14:textId="77777777" w:rsidR="00FC5576" w:rsidRPr="00360009" w:rsidRDefault="00FC5576" w:rsidP="00D71814">
            <w:pPr>
              <w:widowControl w:val="0"/>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Лимит пополнения Карты через партнёров Банка</w:t>
            </w:r>
          </w:p>
        </w:tc>
      </w:tr>
      <w:tr w:rsidR="00FC5576" w:rsidRPr="00360009" w14:paraId="7957EEDE" w14:textId="77777777" w:rsidTr="00FC5576">
        <w:trPr>
          <w:trHeight w:val="143"/>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BC83D5D" w14:textId="77777777" w:rsidR="00FC5576" w:rsidRPr="00360009" w:rsidRDefault="00FC5576" w:rsidP="00D71814">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7092D"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Без ограничений</w:t>
            </w:r>
          </w:p>
        </w:tc>
      </w:tr>
      <w:tr w:rsidR="00FC5576" w:rsidRPr="00612BE7" w14:paraId="72A1BD21" w14:textId="77777777" w:rsidTr="00FC5576">
        <w:trPr>
          <w:trHeight w:val="143"/>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D73AD97" w14:textId="77777777" w:rsidR="00FC5576" w:rsidRPr="00360009" w:rsidRDefault="00FC5576" w:rsidP="00D71814">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rPr>
              <w:t>Через платежные терминалы ПАО «Московский кредитный Банк»</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745E9"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До 40 тыс. руб. за одну операцию, но не более 60 тыс. руб. в день</w:t>
            </w:r>
          </w:p>
        </w:tc>
      </w:tr>
      <w:tr w:rsidR="00FC5576" w:rsidRPr="00612BE7" w14:paraId="177454FF" w14:textId="77777777" w:rsidTr="00FC5576">
        <w:trPr>
          <w:trHeight w:val="132"/>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41E191C0" w14:textId="77777777" w:rsidR="00FC5576" w:rsidRPr="00360009" w:rsidRDefault="00FC5576" w:rsidP="00D71814">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Перевод с банковской карты, эмитированной ПАО Сбербанк</w:t>
            </w:r>
          </w:p>
        </w:tc>
        <w:tc>
          <w:tcPr>
            <w:tcW w:w="7372" w:type="dxa"/>
            <w:gridSpan w:val="2"/>
          </w:tcPr>
          <w:p w14:paraId="05A148D9"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До 600 тыс. руб. в день</w:t>
            </w:r>
          </w:p>
        </w:tc>
      </w:tr>
      <w:tr w:rsidR="00FC5576" w:rsidRPr="00612BE7" w14:paraId="59CA8686" w14:textId="77777777" w:rsidTr="00FC5576">
        <w:trPr>
          <w:trHeight w:val="115"/>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4ED7BE6" w14:textId="77777777" w:rsidR="00FC5576" w:rsidRPr="00360009" w:rsidRDefault="00FC5576" w:rsidP="00D71814">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rPr>
              <w:t>Пополнение Счета Карты в сети партнеров сервиса «Золотой Короны»</w:t>
            </w:r>
          </w:p>
        </w:tc>
        <w:tc>
          <w:tcPr>
            <w:tcW w:w="7372" w:type="dxa"/>
            <w:gridSpan w:val="2"/>
            <w:tcBorders>
              <w:top w:val="single" w:sz="4" w:space="0" w:color="auto"/>
              <w:left w:val="single" w:sz="4" w:space="0" w:color="auto"/>
              <w:bottom w:val="single" w:sz="4" w:space="0" w:color="auto"/>
              <w:right w:val="single" w:sz="4" w:space="0" w:color="auto"/>
            </w:tcBorders>
            <w:shd w:val="clear" w:color="auto" w:fill="auto"/>
          </w:tcPr>
          <w:p w14:paraId="05B7086A" w14:textId="77777777" w:rsidR="00FC5576" w:rsidRPr="00360009" w:rsidRDefault="00FC5576" w:rsidP="00D71814">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До 600 тыс. руб. в день</w:t>
            </w:r>
          </w:p>
        </w:tc>
      </w:tr>
    </w:tbl>
    <w:p w14:paraId="4997AF7A" w14:textId="77777777" w:rsidR="00236875" w:rsidRDefault="00236875" w:rsidP="00236875">
      <w:pPr>
        <w:tabs>
          <w:tab w:val="left" w:pos="0"/>
        </w:tabs>
        <w:jc w:val="both"/>
        <w:rPr>
          <w:rFonts w:asciiTheme="minorHAnsi" w:hAnsiTheme="minorHAnsi"/>
          <w:b/>
          <w:bCs/>
          <w:sz w:val="22"/>
          <w:szCs w:val="20"/>
          <w:lang w:val="ru-RU"/>
        </w:rPr>
      </w:pPr>
      <w:r w:rsidRPr="00236875">
        <w:rPr>
          <w:rFonts w:asciiTheme="minorHAnsi" w:hAnsiTheme="minorHAnsi"/>
          <w:b/>
          <w:bCs/>
          <w:sz w:val="22"/>
          <w:szCs w:val="20"/>
          <w:lang w:val="ru-RU"/>
        </w:rPr>
        <w:t>Все термины, используемые в настоящих Тарифах, имеют то же значение, что и в Условиях КБО.</w:t>
      </w:r>
    </w:p>
    <w:p w14:paraId="5B33AB44" w14:textId="77777777" w:rsidR="00FC5576" w:rsidRPr="005532A4" w:rsidRDefault="00FC5576" w:rsidP="00FC5576">
      <w:pPr>
        <w:pStyle w:val="aff4"/>
        <w:jc w:val="both"/>
        <w:rPr>
          <w:rFonts w:asciiTheme="minorHAnsi" w:hAnsiTheme="minorHAnsi"/>
          <w:sz w:val="16"/>
          <w:szCs w:val="16"/>
          <w:lang w:val="ru-RU"/>
        </w:rPr>
      </w:pPr>
      <w:r>
        <w:rPr>
          <w:rStyle w:val="affa"/>
        </w:rPr>
        <w:footnoteRef/>
      </w:r>
      <w:r w:rsidRPr="00FC5576">
        <w:rPr>
          <w:lang w:val="ru-RU"/>
        </w:rPr>
        <w:t xml:space="preserve"> </w:t>
      </w:r>
      <w:r w:rsidRPr="005532A4">
        <w:rPr>
          <w:rFonts w:asciiTheme="minorHAnsi" w:hAnsiTheme="minorHAnsi"/>
          <w:sz w:val="16"/>
          <w:szCs w:val="16"/>
          <w:lang w:val="ru-RU"/>
        </w:rPr>
        <w:t>При оформлении Карты на новый срок в связи с утратой / кражей / изъятием Карты или ПИН-кода, сменой ФИО Держателя и т.п.</w:t>
      </w:r>
    </w:p>
    <w:p w14:paraId="683E48A3" w14:textId="77777777" w:rsidR="00FC5576" w:rsidRPr="005532A4" w:rsidRDefault="00FC5576" w:rsidP="00FC5576">
      <w:pPr>
        <w:pStyle w:val="aff4"/>
        <w:jc w:val="both"/>
        <w:rPr>
          <w:rFonts w:asciiTheme="minorHAnsi" w:hAnsiTheme="minorHAnsi"/>
          <w:sz w:val="16"/>
          <w:szCs w:val="16"/>
          <w:lang w:val="ru-RU"/>
        </w:rPr>
      </w:pPr>
      <w:r>
        <w:rPr>
          <w:rStyle w:val="affa"/>
          <w:lang w:val="ru-RU"/>
        </w:rPr>
        <w:t>2</w:t>
      </w:r>
      <w:r w:rsidRPr="005532A4">
        <w:rPr>
          <w:rFonts w:asciiTheme="minorHAnsi" w:hAnsiTheme="minorHAnsi"/>
          <w:sz w:val="16"/>
          <w:szCs w:val="16"/>
          <w:lang w:val="ru-RU"/>
        </w:rPr>
        <w:t xml:space="preserve"> Максимальная сумма начисленного Кешбэк по Картам МИР составляет 10</w:t>
      </w:r>
      <w:r w:rsidRPr="005532A4">
        <w:rPr>
          <w:rFonts w:asciiTheme="minorHAnsi" w:hAnsiTheme="minorHAnsi"/>
          <w:sz w:val="16"/>
          <w:szCs w:val="16"/>
        </w:rPr>
        <w:t> </w:t>
      </w:r>
      <w:r w:rsidRPr="005532A4">
        <w:rPr>
          <w:rFonts w:asciiTheme="minorHAnsi" w:hAnsiTheme="minorHAnsi"/>
          <w:sz w:val="16"/>
          <w:szCs w:val="16"/>
          <w:lang w:val="ru-RU"/>
        </w:rPr>
        <w:t>000 рублей в месяц</w:t>
      </w:r>
      <w:r w:rsidRPr="00C50A5D">
        <w:rPr>
          <w:rFonts w:asciiTheme="minorHAnsi" w:hAnsiTheme="minorHAnsi"/>
          <w:sz w:val="16"/>
          <w:szCs w:val="16"/>
          <w:lang w:val="ru-RU"/>
        </w:rPr>
        <w:t xml:space="preserve">. </w:t>
      </w:r>
    </w:p>
    <w:p w14:paraId="38757580" w14:textId="77777777" w:rsidR="00FC5576" w:rsidRPr="00FC5576" w:rsidRDefault="00FC5576" w:rsidP="00FC5576">
      <w:pPr>
        <w:adjustRightInd w:val="0"/>
        <w:jc w:val="both"/>
        <w:rPr>
          <w:rFonts w:asciiTheme="minorHAnsi" w:hAnsiTheme="minorHAnsi"/>
          <w:sz w:val="16"/>
          <w:szCs w:val="16"/>
          <w:lang w:val="ru-RU"/>
        </w:rPr>
      </w:pPr>
      <w:r w:rsidRPr="00FC5576">
        <w:rPr>
          <w:rFonts w:asciiTheme="minorHAnsi" w:hAnsiTheme="minorHAnsi"/>
          <w:sz w:val="16"/>
          <w:szCs w:val="16"/>
          <w:lang w:val="ru-RU"/>
        </w:rPr>
        <w:t xml:space="preserve">Банк осуществляет расчет и начисление Кешбэк, удержание НДФЛ в порядке и на условиях, отраженных в «Правилах расчета и выплаты кешбэк по Картам Банка», являющихся неотъемлемой частью Условий КБО (далее – Правила Кэшбэк). </w:t>
      </w:r>
    </w:p>
    <w:p w14:paraId="0D2972A4" w14:textId="77777777" w:rsidR="00FC5576" w:rsidRPr="005532A4" w:rsidRDefault="00FC5576" w:rsidP="00FC5576">
      <w:pPr>
        <w:pStyle w:val="aff4"/>
        <w:jc w:val="both"/>
        <w:rPr>
          <w:rFonts w:asciiTheme="minorHAnsi" w:hAnsiTheme="minorHAnsi"/>
          <w:sz w:val="16"/>
          <w:szCs w:val="16"/>
          <w:lang w:val="ru-RU"/>
        </w:rPr>
      </w:pPr>
      <w:r w:rsidRPr="005532A4">
        <w:rPr>
          <w:rFonts w:asciiTheme="minorHAnsi" w:hAnsiTheme="minorHAnsi"/>
          <w:sz w:val="16"/>
          <w:szCs w:val="16"/>
          <w:lang w:val="ru-RU"/>
        </w:rPr>
        <w:t>Банк не осуществляет расчет Кешбэк по Операциям, указанным в Правилах Кешбэк и в случаях, предусмотренных Правилами Кешбэк.</w:t>
      </w:r>
    </w:p>
    <w:p w14:paraId="0A1FA777" w14:textId="77777777" w:rsidR="00FC5576" w:rsidRPr="00FC5576" w:rsidRDefault="00FC5576" w:rsidP="00FC5576">
      <w:pPr>
        <w:adjustRightInd w:val="0"/>
        <w:jc w:val="both"/>
        <w:rPr>
          <w:rFonts w:asciiTheme="minorHAnsi" w:hAnsiTheme="minorHAnsi"/>
          <w:sz w:val="16"/>
          <w:szCs w:val="16"/>
          <w:lang w:val="ru-RU"/>
        </w:rPr>
      </w:pPr>
      <w:r>
        <w:rPr>
          <w:rStyle w:val="aff6"/>
          <w:rFonts w:asciiTheme="minorHAnsi" w:hAnsiTheme="minorHAnsi"/>
          <w:sz w:val="16"/>
          <w:szCs w:val="16"/>
          <w:lang w:val="ru-RU"/>
        </w:rPr>
        <w:t>3</w:t>
      </w:r>
      <w:r w:rsidRPr="00FC5576">
        <w:rPr>
          <w:rFonts w:asciiTheme="minorHAnsi" w:hAnsiTheme="minorHAnsi"/>
          <w:sz w:val="16"/>
          <w:szCs w:val="16"/>
          <w:lang w:val="ru-RU"/>
        </w:rPr>
        <w:t xml:space="preserve"> Для начисления Кешбэк в категории «Аптеки» учитываются совершенные Держателем Карты Операции в ТСП, которому присвоен соответствующий </w:t>
      </w:r>
      <w:r w:rsidRPr="00FC5576">
        <w:rPr>
          <w:rFonts w:asciiTheme="minorHAnsi" w:hAnsiTheme="minorHAnsi" w:cstheme="minorHAnsi"/>
          <w:sz w:val="16"/>
          <w:szCs w:val="16"/>
          <w:lang w:val="ru-RU"/>
        </w:rPr>
        <w:t>код МСС: 5912. Банк не</w:t>
      </w:r>
      <w:r w:rsidRPr="00FC5576">
        <w:rPr>
          <w:rFonts w:asciiTheme="minorHAnsi" w:hAnsiTheme="minorHAnsi"/>
          <w:sz w:val="16"/>
          <w:szCs w:val="16"/>
          <w:lang w:val="ru-RU"/>
        </w:rPr>
        <w:t xml:space="preserve"> несет ответственности за неверно предоставленный номер МСС-кода. Максимальная сумма начисленного Кешбэк составляет не более 2 000 рублей в месяц. </w:t>
      </w:r>
    </w:p>
    <w:p w14:paraId="7B68484F" w14:textId="77777777" w:rsidR="00FC5576" w:rsidRPr="00FC5576" w:rsidRDefault="00FC5576" w:rsidP="00FC5576">
      <w:pPr>
        <w:adjustRightInd w:val="0"/>
        <w:jc w:val="both"/>
        <w:rPr>
          <w:rFonts w:asciiTheme="minorHAnsi" w:hAnsiTheme="minorHAnsi"/>
          <w:sz w:val="16"/>
          <w:szCs w:val="16"/>
          <w:lang w:val="ru-RU"/>
        </w:rPr>
      </w:pPr>
      <w:r>
        <w:rPr>
          <w:rStyle w:val="aff6"/>
          <w:rFonts w:asciiTheme="minorHAnsi" w:hAnsiTheme="minorHAnsi"/>
          <w:sz w:val="16"/>
          <w:szCs w:val="16"/>
          <w:lang w:val="ru-RU"/>
        </w:rPr>
        <w:t>4</w:t>
      </w:r>
      <w:r w:rsidRPr="00FC5576">
        <w:rPr>
          <w:rFonts w:asciiTheme="minorHAnsi" w:hAnsiTheme="minorHAnsi"/>
          <w:sz w:val="16"/>
          <w:szCs w:val="16"/>
          <w:lang w:val="ru-RU"/>
        </w:rPr>
        <w:t xml:space="preserve"> Специальные категории в рамках сезонных предложений для начисления повышенного Кешбэк определяются Банком самостоятельно и публикуются посредством размещения информации об условиях и порядке проведения Акции на сайте Банка в сети Интернет по адресу </w:t>
      </w:r>
      <w:r w:rsidRPr="005532A4">
        <w:rPr>
          <w:rFonts w:asciiTheme="minorHAnsi" w:hAnsiTheme="minorHAnsi"/>
          <w:sz w:val="16"/>
          <w:szCs w:val="16"/>
        </w:rPr>
        <w:t>www</w:t>
      </w:r>
      <w:r w:rsidRPr="00FC5576">
        <w:rPr>
          <w:rFonts w:asciiTheme="minorHAnsi" w:hAnsiTheme="minorHAnsi"/>
          <w:sz w:val="16"/>
          <w:szCs w:val="16"/>
          <w:lang w:val="ru-RU"/>
        </w:rPr>
        <w:t>.</w:t>
      </w:r>
      <w:r w:rsidRPr="005532A4">
        <w:rPr>
          <w:rFonts w:asciiTheme="minorHAnsi" w:hAnsiTheme="minorHAnsi"/>
          <w:sz w:val="16"/>
          <w:szCs w:val="16"/>
        </w:rPr>
        <w:t>forabank</w:t>
      </w:r>
      <w:r w:rsidRPr="00FC5576">
        <w:rPr>
          <w:rFonts w:asciiTheme="minorHAnsi" w:hAnsiTheme="minorHAnsi"/>
          <w:sz w:val="16"/>
          <w:szCs w:val="16"/>
          <w:lang w:val="ru-RU"/>
        </w:rPr>
        <w:t>.</w:t>
      </w:r>
      <w:r w:rsidRPr="005532A4">
        <w:rPr>
          <w:rFonts w:asciiTheme="minorHAnsi" w:hAnsiTheme="minorHAnsi"/>
          <w:sz w:val="16"/>
          <w:szCs w:val="16"/>
        </w:rPr>
        <w:t>ru</w:t>
      </w:r>
      <w:r w:rsidRPr="00FC5576">
        <w:rPr>
          <w:rFonts w:asciiTheme="minorHAnsi" w:hAnsiTheme="minorHAnsi"/>
          <w:sz w:val="16"/>
          <w:szCs w:val="16"/>
          <w:lang w:val="ru-RU"/>
        </w:rPr>
        <w:t xml:space="preserve">, или </w:t>
      </w:r>
      <w:hyperlink r:id="rId15" w:history="1">
        <w:r w:rsidRPr="00943454">
          <w:rPr>
            <w:rStyle w:val="a5"/>
            <w:rFonts w:asciiTheme="minorHAnsi" w:hAnsiTheme="minorHAnsi"/>
            <w:sz w:val="16"/>
            <w:szCs w:val="16"/>
          </w:rPr>
          <w:t>https</w:t>
        </w:r>
        <w:r w:rsidRPr="00FC5576">
          <w:rPr>
            <w:rStyle w:val="a5"/>
            <w:rFonts w:asciiTheme="minorHAnsi" w:hAnsiTheme="minorHAnsi"/>
            <w:sz w:val="16"/>
            <w:szCs w:val="16"/>
            <w:lang w:val="ru-RU"/>
          </w:rPr>
          <w:t>://</w:t>
        </w:r>
        <w:r w:rsidRPr="00943454">
          <w:rPr>
            <w:rStyle w:val="a5"/>
            <w:rFonts w:asciiTheme="minorHAnsi" w:hAnsiTheme="minorHAnsi"/>
            <w:sz w:val="16"/>
            <w:szCs w:val="16"/>
          </w:rPr>
          <w:t>www</w:t>
        </w:r>
        <w:r w:rsidRPr="00FC5576">
          <w:rPr>
            <w:rStyle w:val="a5"/>
            <w:rFonts w:asciiTheme="minorHAnsi" w:hAnsiTheme="minorHAnsi"/>
            <w:sz w:val="16"/>
            <w:szCs w:val="16"/>
            <w:lang w:val="ru-RU"/>
          </w:rPr>
          <w:t>.</w:t>
        </w:r>
        <w:r w:rsidRPr="00943454">
          <w:rPr>
            <w:rStyle w:val="a5"/>
            <w:rFonts w:asciiTheme="minorHAnsi" w:hAnsiTheme="minorHAnsi"/>
            <w:sz w:val="16"/>
            <w:szCs w:val="16"/>
          </w:rPr>
          <w:t>forabank</w:t>
        </w:r>
        <w:r w:rsidRPr="00FC5576">
          <w:rPr>
            <w:rStyle w:val="a5"/>
            <w:rFonts w:asciiTheme="minorHAnsi" w:hAnsiTheme="minorHAnsi"/>
            <w:sz w:val="16"/>
            <w:szCs w:val="16"/>
            <w:lang w:val="ru-RU"/>
          </w:rPr>
          <w:t>.</w:t>
        </w:r>
        <w:r w:rsidRPr="00943454">
          <w:rPr>
            <w:rStyle w:val="a5"/>
            <w:rFonts w:asciiTheme="minorHAnsi" w:hAnsiTheme="minorHAnsi"/>
            <w:sz w:val="16"/>
            <w:szCs w:val="16"/>
          </w:rPr>
          <w:t>ru</w:t>
        </w:r>
        <w:r w:rsidRPr="00FC5576">
          <w:rPr>
            <w:rStyle w:val="a5"/>
            <w:rFonts w:asciiTheme="minorHAnsi" w:hAnsiTheme="minorHAnsi"/>
            <w:sz w:val="16"/>
            <w:szCs w:val="16"/>
            <w:lang w:val="ru-RU"/>
          </w:rPr>
          <w:t>/</w:t>
        </w:r>
        <w:r w:rsidRPr="00943454">
          <w:rPr>
            <w:rStyle w:val="a5"/>
            <w:rFonts w:asciiTheme="minorHAnsi" w:hAnsiTheme="minorHAnsi"/>
            <w:sz w:val="16"/>
            <w:szCs w:val="16"/>
          </w:rPr>
          <w:t>landings</w:t>
        </w:r>
        <w:r w:rsidRPr="00FC5576">
          <w:rPr>
            <w:rStyle w:val="a5"/>
            <w:rFonts w:asciiTheme="minorHAnsi" w:hAnsiTheme="minorHAnsi"/>
            <w:sz w:val="16"/>
            <w:szCs w:val="16"/>
            <w:lang w:val="ru-RU"/>
          </w:rPr>
          <w:t>/</w:t>
        </w:r>
        <w:r w:rsidRPr="00943454">
          <w:rPr>
            <w:rStyle w:val="a5"/>
            <w:rFonts w:asciiTheme="minorHAnsi" w:hAnsiTheme="minorHAnsi"/>
            <w:sz w:val="16"/>
            <w:szCs w:val="16"/>
          </w:rPr>
          <w:t>aktsii</w:t>
        </w:r>
        <w:r w:rsidRPr="00FC5576">
          <w:rPr>
            <w:rStyle w:val="a5"/>
            <w:rFonts w:asciiTheme="minorHAnsi" w:hAnsiTheme="minorHAnsi"/>
            <w:sz w:val="16"/>
            <w:szCs w:val="16"/>
            <w:lang w:val="ru-RU"/>
          </w:rPr>
          <w:t>-</w:t>
        </w:r>
        <w:r w:rsidRPr="00943454">
          <w:rPr>
            <w:rStyle w:val="a5"/>
            <w:rFonts w:asciiTheme="minorHAnsi" w:hAnsiTheme="minorHAnsi"/>
            <w:sz w:val="16"/>
            <w:szCs w:val="16"/>
          </w:rPr>
          <w:t>i</w:t>
        </w:r>
        <w:r w:rsidRPr="00FC5576">
          <w:rPr>
            <w:rStyle w:val="a5"/>
            <w:rFonts w:asciiTheme="minorHAnsi" w:hAnsiTheme="minorHAnsi"/>
            <w:sz w:val="16"/>
            <w:szCs w:val="16"/>
            <w:lang w:val="ru-RU"/>
          </w:rPr>
          <w:t>-</w:t>
        </w:r>
        <w:r w:rsidRPr="00943454">
          <w:rPr>
            <w:rStyle w:val="a5"/>
            <w:rFonts w:asciiTheme="minorHAnsi" w:hAnsiTheme="minorHAnsi"/>
            <w:sz w:val="16"/>
            <w:szCs w:val="16"/>
          </w:rPr>
          <w:t>programmy</w:t>
        </w:r>
        <w:r w:rsidRPr="00FC5576">
          <w:rPr>
            <w:rStyle w:val="a5"/>
            <w:rFonts w:asciiTheme="minorHAnsi" w:hAnsiTheme="minorHAnsi"/>
            <w:sz w:val="16"/>
            <w:szCs w:val="16"/>
            <w:lang w:val="ru-RU"/>
          </w:rPr>
          <w:t>/</w:t>
        </w:r>
      </w:hyperlink>
      <w:r w:rsidRPr="00FC5576">
        <w:rPr>
          <w:rFonts w:asciiTheme="minorHAnsi" w:hAnsiTheme="minorHAnsi"/>
          <w:sz w:val="16"/>
          <w:szCs w:val="16"/>
          <w:lang w:val="ru-RU"/>
        </w:rPr>
        <w:t xml:space="preserve">а также путем размещения информации в Системе ДБО «ФОРА-ОНЛАЙН». Для начисления Кешбэк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В рамках сезонных предложений Банка максимальная сумма начисленного Кешбэк составляет не более 2 000 рублей в месяц по тем категориям, которые входят в сезонное предложение. </w:t>
      </w:r>
    </w:p>
    <w:p w14:paraId="6AAAF4DC" w14:textId="77777777" w:rsidR="00FC5576" w:rsidRPr="005532A4" w:rsidRDefault="00FC5576" w:rsidP="00FC5576">
      <w:pPr>
        <w:pStyle w:val="aff4"/>
        <w:tabs>
          <w:tab w:val="left" w:pos="6637"/>
        </w:tabs>
        <w:jc w:val="both"/>
        <w:rPr>
          <w:rFonts w:asciiTheme="minorHAnsi" w:hAnsiTheme="minorHAnsi"/>
          <w:sz w:val="16"/>
          <w:szCs w:val="16"/>
          <w:lang w:val="ru-RU"/>
        </w:rPr>
      </w:pPr>
      <w:r>
        <w:rPr>
          <w:rStyle w:val="aff6"/>
          <w:rFonts w:asciiTheme="minorHAnsi" w:hAnsiTheme="minorHAnsi"/>
          <w:sz w:val="16"/>
          <w:szCs w:val="16"/>
          <w:lang w:val="ru-RU"/>
        </w:rPr>
        <w:t>5</w:t>
      </w:r>
      <w:r w:rsidRPr="005532A4">
        <w:rPr>
          <w:rFonts w:asciiTheme="minorHAnsi" w:hAnsiTheme="minorHAnsi"/>
          <w:sz w:val="16"/>
          <w:szCs w:val="16"/>
          <w:lang w:val="ru-RU"/>
        </w:rPr>
        <w:t xml:space="preserve"> В случае, если осуществление перевода предусмотрено функциональностью Системы ДБО.</w:t>
      </w:r>
      <w:r w:rsidRPr="005532A4">
        <w:rPr>
          <w:rFonts w:asciiTheme="minorHAnsi" w:hAnsiTheme="minorHAnsi"/>
          <w:sz w:val="16"/>
          <w:szCs w:val="16"/>
          <w:lang w:val="ru-RU"/>
        </w:rPr>
        <w:tab/>
      </w:r>
    </w:p>
    <w:p w14:paraId="3B8086FF" w14:textId="77777777" w:rsidR="00FC5576" w:rsidRPr="005532A4" w:rsidRDefault="00FC5576" w:rsidP="00FC5576">
      <w:pPr>
        <w:pStyle w:val="aff4"/>
        <w:jc w:val="both"/>
        <w:rPr>
          <w:rFonts w:asciiTheme="minorHAnsi" w:hAnsiTheme="minorHAnsi"/>
          <w:sz w:val="16"/>
          <w:szCs w:val="16"/>
          <w:lang w:val="ru-RU"/>
        </w:rPr>
      </w:pPr>
      <w:r>
        <w:rPr>
          <w:rStyle w:val="aff6"/>
          <w:rFonts w:asciiTheme="minorHAnsi" w:hAnsiTheme="minorHAnsi"/>
          <w:sz w:val="16"/>
          <w:szCs w:val="16"/>
          <w:lang w:val="ru-RU"/>
        </w:rPr>
        <w:t>6</w:t>
      </w:r>
      <w:r w:rsidRPr="005532A4">
        <w:rPr>
          <w:rFonts w:asciiTheme="minorHAnsi" w:hAnsiTheme="minorHAnsi"/>
          <w:sz w:val="16"/>
          <w:szCs w:val="16"/>
          <w:lang w:val="ru-RU"/>
        </w:rPr>
        <w:t xml:space="preserve"> Сервис Перевода денежных средств с карты на карту на сайте Банка </w:t>
      </w:r>
      <w:hyperlink r:id="rId16" w:history="1">
        <w:r w:rsidRPr="005532A4">
          <w:rPr>
            <w:rFonts w:asciiTheme="minorHAnsi" w:hAnsiTheme="minorHAnsi"/>
            <w:sz w:val="16"/>
            <w:szCs w:val="16"/>
          </w:rPr>
          <w:t>https</w:t>
        </w:r>
        <w:r w:rsidRPr="005532A4">
          <w:rPr>
            <w:rFonts w:asciiTheme="minorHAnsi" w:hAnsiTheme="minorHAnsi"/>
            <w:sz w:val="16"/>
            <w:szCs w:val="16"/>
            <w:lang w:val="ru-RU"/>
          </w:rPr>
          <w:t>://</w:t>
        </w:r>
        <w:r w:rsidRPr="005532A4">
          <w:rPr>
            <w:rFonts w:asciiTheme="minorHAnsi" w:hAnsiTheme="minorHAnsi"/>
            <w:sz w:val="16"/>
            <w:szCs w:val="16"/>
          </w:rPr>
          <w:t>www</w:t>
        </w:r>
        <w:r w:rsidRPr="005532A4">
          <w:rPr>
            <w:rFonts w:asciiTheme="minorHAnsi" w:hAnsiTheme="minorHAnsi"/>
            <w:sz w:val="16"/>
            <w:szCs w:val="16"/>
            <w:lang w:val="ru-RU"/>
          </w:rPr>
          <w:t>.</w:t>
        </w:r>
        <w:r w:rsidRPr="005532A4">
          <w:rPr>
            <w:rFonts w:asciiTheme="minorHAnsi" w:hAnsiTheme="minorHAnsi"/>
            <w:sz w:val="16"/>
            <w:szCs w:val="16"/>
          </w:rPr>
          <w:t>forabank</w:t>
        </w:r>
        <w:r w:rsidRPr="005532A4">
          <w:rPr>
            <w:rFonts w:asciiTheme="minorHAnsi" w:hAnsiTheme="minorHAnsi"/>
            <w:sz w:val="16"/>
            <w:szCs w:val="16"/>
            <w:lang w:val="ru-RU"/>
          </w:rPr>
          <w:t>.</w:t>
        </w:r>
        <w:r w:rsidRPr="005532A4">
          <w:rPr>
            <w:rFonts w:asciiTheme="minorHAnsi" w:hAnsiTheme="minorHAnsi"/>
            <w:sz w:val="16"/>
            <w:szCs w:val="16"/>
          </w:rPr>
          <w:t>ru</w:t>
        </w:r>
        <w:r w:rsidRPr="005532A4">
          <w:rPr>
            <w:rFonts w:asciiTheme="minorHAnsi" w:hAnsiTheme="minorHAnsi"/>
            <w:sz w:val="16"/>
            <w:szCs w:val="16"/>
            <w:lang w:val="ru-RU"/>
          </w:rPr>
          <w:t>/</w:t>
        </w:r>
        <w:r w:rsidRPr="005532A4">
          <w:rPr>
            <w:rFonts w:asciiTheme="minorHAnsi" w:hAnsiTheme="minorHAnsi"/>
            <w:sz w:val="16"/>
            <w:szCs w:val="16"/>
          </w:rPr>
          <w:t>private</w:t>
        </w:r>
        <w:r w:rsidRPr="005532A4">
          <w:rPr>
            <w:rFonts w:asciiTheme="minorHAnsi" w:hAnsiTheme="minorHAnsi"/>
            <w:sz w:val="16"/>
            <w:szCs w:val="16"/>
            <w:lang w:val="ru-RU"/>
          </w:rPr>
          <w:t>/</w:t>
        </w:r>
        <w:r w:rsidRPr="005532A4">
          <w:rPr>
            <w:rFonts w:asciiTheme="minorHAnsi" w:hAnsiTheme="minorHAnsi"/>
            <w:sz w:val="16"/>
            <w:szCs w:val="16"/>
          </w:rPr>
          <w:t>perevody</w:t>
        </w:r>
        <w:r w:rsidRPr="005532A4">
          <w:rPr>
            <w:rFonts w:asciiTheme="minorHAnsi" w:hAnsiTheme="minorHAnsi"/>
            <w:sz w:val="16"/>
            <w:szCs w:val="16"/>
            <w:lang w:val="ru-RU"/>
          </w:rPr>
          <w:t>_</w:t>
        </w:r>
        <w:r w:rsidRPr="005532A4">
          <w:rPr>
            <w:rFonts w:asciiTheme="minorHAnsi" w:hAnsiTheme="minorHAnsi"/>
            <w:sz w:val="16"/>
            <w:szCs w:val="16"/>
          </w:rPr>
          <w:t>card</w:t>
        </w:r>
        <w:r w:rsidRPr="005532A4">
          <w:rPr>
            <w:rFonts w:asciiTheme="minorHAnsi" w:hAnsiTheme="minorHAnsi"/>
            <w:sz w:val="16"/>
            <w:szCs w:val="16"/>
            <w:lang w:val="ru-RU"/>
          </w:rPr>
          <w:t>_</w:t>
        </w:r>
        <w:r w:rsidRPr="005532A4">
          <w:rPr>
            <w:rFonts w:asciiTheme="minorHAnsi" w:hAnsiTheme="minorHAnsi"/>
            <w:sz w:val="16"/>
            <w:szCs w:val="16"/>
          </w:rPr>
          <w:t>to</w:t>
        </w:r>
        <w:r w:rsidRPr="005532A4">
          <w:rPr>
            <w:rFonts w:asciiTheme="minorHAnsi" w:hAnsiTheme="minorHAnsi"/>
            <w:sz w:val="16"/>
            <w:szCs w:val="16"/>
            <w:lang w:val="ru-RU"/>
          </w:rPr>
          <w:t>_</w:t>
        </w:r>
        <w:r w:rsidRPr="005532A4">
          <w:rPr>
            <w:rFonts w:asciiTheme="minorHAnsi" w:hAnsiTheme="minorHAnsi"/>
            <w:sz w:val="16"/>
            <w:szCs w:val="16"/>
          </w:rPr>
          <w:t>card</w:t>
        </w:r>
        <w:r w:rsidRPr="005532A4">
          <w:rPr>
            <w:rFonts w:asciiTheme="minorHAnsi" w:hAnsiTheme="minorHAnsi"/>
            <w:sz w:val="16"/>
            <w:szCs w:val="16"/>
            <w:lang w:val="ru-RU"/>
          </w:rPr>
          <w:t>/</w:t>
        </w:r>
      </w:hyperlink>
    </w:p>
    <w:p w14:paraId="4CC7ADC4" w14:textId="77777777" w:rsidR="00FC5576" w:rsidRPr="005532A4" w:rsidRDefault="00FC5576" w:rsidP="00FC5576">
      <w:pPr>
        <w:pStyle w:val="aff4"/>
        <w:jc w:val="both"/>
        <w:rPr>
          <w:lang w:val="ru-RU"/>
        </w:rPr>
      </w:pPr>
      <w:r>
        <w:rPr>
          <w:rStyle w:val="aff6"/>
          <w:lang w:val="ru-RU"/>
        </w:rPr>
        <w:t>7</w:t>
      </w:r>
      <w:r w:rsidRPr="005532A4">
        <w:rPr>
          <w:lang w:val="ru-RU"/>
        </w:rPr>
        <w:t xml:space="preserve"> </w:t>
      </w:r>
      <w:r w:rsidRPr="005532A4">
        <w:rPr>
          <w:rFonts w:asciiTheme="minorHAnsi" w:eastAsia="Calibri" w:hAnsiTheme="minorHAnsi"/>
          <w:bCs/>
          <w:sz w:val="16"/>
          <w:lang w:val="ru-RU"/>
        </w:rPr>
        <w:t>При наличии функциональности в автоматизированной системе «Сбербанк Онлайн».</w:t>
      </w:r>
    </w:p>
    <w:p w14:paraId="23621CD5" w14:textId="77777777" w:rsidR="00FC5576" w:rsidRPr="00943454" w:rsidRDefault="00FC5576" w:rsidP="00FC5576">
      <w:pPr>
        <w:jc w:val="both"/>
        <w:rPr>
          <w:rFonts w:asciiTheme="minorHAnsi" w:hAnsiTheme="minorHAnsi"/>
          <w:sz w:val="16"/>
          <w:szCs w:val="16"/>
          <w:lang w:val="x-none"/>
        </w:rPr>
      </w:pPr>
      <w:r>
        <w:rPr>
          <w:rStyle w:val="aff6"/>
          <w:rFonts w:asciiTheme="minorHAnsi" w:hAnsiTheme="minorHAnsi"/>
          <w:sz w:val="16"/>
          <w:szCs w:val="16"/>
          <w:lang w:val="ru-RU"/>
        </w:rPr>
        <w:t>8</w:t>
      </w:r>
      <w:r w:rsidRPr="00FC5576">
        <w:rPr>
          <w:rFonts w:asciiTheme="minorHAnsi" w:hAnsiTheme="minorHAnsi"/>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p w14:paraId="05F8EF0D" w14:textId="77777777" w:rsidR="00FC5576" w:rsidRPr="005532A4" w:rsidRDefault="00FC5576" w:rsidP="00FC5576">
      <w:pPr>
        <w:pStyle w:val="aff4"/>
        <w:jc w:val="both"/>
        <w:rPr>
          <w:rFonts w:asciiTheme="minorHAnsi" w:hAnsiTheme="minorHAnsi"/>
          <w:sz w:val="16"/>
          <w:szCs w:val="16"/>
          <w:lang w:val="ru-RU"/>
        </w:rPr>
      </w:pPr>
      <w:r>
        <w:rPr>
          <w:rStyle w:val="aff6"/>
          <w:rFonts w:asciiTheme="minorHAnsi" w:hAnsiTheme="minorHAnsi"/>
          <w:sz w:val="16"/>
          <w:szCs w:val="16"/>
          <w:lang w:val="ru-RU"/>
        </w:rPr>
        <w:t>9</w:t>
      </w:r>
      <w:r w:rsidRPr="005532A4">
        <w:rPr>
          <w:rFonts w:asciiTheme="minorHAnsi" w:hAnsiTheme="minorHAnsi"/>
          <w:sz w:val="16"/>
          <w:szCs w:val="16"/>
          <w:lang w:val="ru-RU"/>
        </w:rPr>
        <w:t xml:space="preserve"> В случае изменения ключевой ставки ЦБ РФ, новая ставка для расчета начисления процентов применяется с первого числа месяца, следующего за месяцем такого изменения</w:t>
      </w:r>
    </w:p>
    <w:p w14:paraId="39F766C4" w14:textId="77777777" w:rsidR="00FC5576" w:rsidRPr="005532A4" w:rsidRDefault="00FC5576" w:rsidP="00FC5576">
      <w:pPr>
        <w:pStyle w:val="aff4"/>
        <w:jc w:val="both"/>
        <w:rPr>
          <w:rFonts w:asciiTheme="minorHAnsi" w:hAnsiTheme="minorHAnsi"/>
          <w:sz w:val="16"/>
          <w:szCs w:val="16"/>
          <w:lang w:val="ru-RU"/>
        </w:rPr>
      </w:pPr>
      <w:r>
        <w:rPr>
          <w:rStyle w:val="aff6"/>
          <w:rFonts w:asciiTheme="minorHAnsi" w:hAnsiTheme="minorHAnsi"/>
          <w:sz w:val="16"/>
          <w:szCs w:val="16"/>
          <w:lang w:val="ru-RU"/>
        </w:rPr>
        <w:t>10</w:t>
      </w:r>
      <w:r w:rsidRPr="005532A4">
        <w:rPr>
          <w:rFonts w:asciiTheme="minorHAnsi" w:hAnsiTheme="minorHAnsi"/>
          <w:sz w:val="16"/>
          <w:szCs w:val="16"/>
          <w:lang w:val="ru-RU"/>
        </w:rPr>
        <w:t xml:space="preserve"> Минимальный торговый оборот в месяц составляет 10 000 рублей</w:t>
      </w:r>
    </w:p>
    <w:p w14:paraId="632E4B03" w14:textId="77777777" w:rsidR="00FC5576" w:rsidRPr="005532A4" w:rsidRDefault="00FC5576" w:rsidP="00FC5576">
      <w:pPr>
        <w:pStyle w:val="aff4"/>
        <w:jc w:val="both"/>
        <w:rPr>
          <w:rFonts w:asciiTheme="minorHAnsi" w:hAnsiTheme="minorHAnsi"/>
          <w:sz w:val="16"/>
          <w:szCs w:val="16"/>
          <w:lang w:val="ru-RU"/>
        </w:rPr>
      </w:pPr>
      <w:r>
        <w:rPr>
          <w:rStyle w:val="aff6"/>
          <w:rFonts w:asciiTheme="minorHAnsi" w:hAnsiTheme="minorHAnsi"/>
          <w:sz w:val="16"/>
          <w:szCs w:val="16"/>
          <w:lang w:val="ru-RU"/>
        </w:rPr>
        <w:t>11</w:t>
      </w:r>
      <w:r w:rsidRPr="005532A4">
        <w:rPr>
          <w:rFonts w:asciiTheme="minorHAnsi" w:hAnsiTheme="minorHAnsi"/>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p w14:paraId="02009BD1" w14:textId="77777777" w:rsidR="00FC5576" w:rsidRPr="005532A4" w:rsidRDefault="00FC5576" w:rsidP="00FC5576">
      <w:pPr>
        <w:pStyle w:val="aff4"/>
        <w:jc w:val="both"/>
        <w:rPr>
          <w:rFonts w:asciiTheme="minorHAnsi" w:hAnsiTheme="minorHAnsi"/>
          <w:sz w:val="16"/>
          <w:szCs w:val="16"/>
          <w:lang w:val="ru-RU"/>
        </w:rPr>
      </w:pPr>
      <w:r>
        <w:rPr>
          <w:rStyle w:val="aff6"/>
          <w:rFonts w:asciiTheme="minorHAnsi" w:hAnsiTheme="minorHAnsi"/>
          <w:sz w:val="16"/>
          <w:szCs w:val="16"/>
          <w:lang w:val="ru-RU"/>
        </w:rPr>
        <w:t>12</w:t>
      </w:r>
      <w:r w:rsidRPr="005532A4">
        <w:rPr>
          <w:rFonts w:asciiTheme="minorHAnsi" w:hAnsiTheme="minorHAnsi"/>
          <w:sz w:val="16"/>
          <w:szCs w:val="16"/>
          <w:lang w:val="ru-RU"/>
        </w:rPr>
        <w:t xml:space="preserve"> Для установления индивидуальных Лимитов на снятие наличных денежных средств либо по Операциям в сети Интернет или в Системе ДБО «ФОРА-ОНЛАЙН» необходимо обратиться в любое Подразделение Банка и оформить заявление установленного образца или подать соответствующее заявление в Системе ДБО «ФОРА-ОНЛАЙН». Банк оставляет за собой право отклонить установку индивидуального Лимита.</w:t>
      </w:r>
    </w:p>
    <w:p w14:paraId="6C665FB7" w14:textId="77777777" w:rsidR="00FC5576" w:rsidRPr="001E5516" w:rsidRDefault="00FC5576" w:rsidP="00FC5576">
      <w:pPr>
        <w:pStyle w:val="aff4"/>
        <w:jc w:val="both"/>
        <w:rPr>
          <w:rFonts w:asciiTheme="minorHAnsi" w:hAnsiTheme="minorHAnsi"/>
          <w:sz w:val="16"/>
          <w:szCs w:val="16"/>
          <w:lang w:val="ru-RU"/>
        </w:rPr>
      </w:pPr>
    </w:p>
    <w:p w14:paraId="2E72D191" w14:textId="77777777" w:rsidR="00FC5576" w:rsidRDefault="00FC5576" w:rsidP="00FC5576">
      <w:pPr>
        <w:pStyle w:val="aff4"/>
        <w:jc w:val="both"/>
        <w:rPr>
          <w:rFonts w:asciiTheme="minorHAnsi" w:hAnsiTheme="minorHAnsi"/>
          <w:sz w:val="16"/>
          <w:szCs w:val="16"/>
          <w:lang w:val="ru-RU"/>
        </w:rPr>
      </w:pPr>
    </w:p>
    <w:p w14:paraId="05DE693E" w14:textId="77777777" w:rsidR="00FC5576" w:rsidRDefault="00FC5576" w:rsidP="00FC5576">
      <w:pPr>
        <w:pStyle w:val="aff4"/>
        <w:jc w:val="both"/>
        <w:rPr>
          <w:rFonts w:asciiTheme="minorHAnsi" w:hAnsiTheme="minorHAnsi"/>
          <w:sz w:val="16"/>
          <w:szCs w:val="16"/>
          <w:lang w:val="ru-RU"/>
        </w:rPr>
      </w:pPr>
    </w:p>
    <w:p w14:paraId="40782087" w14:textId="77777777" w:rsidR="00FC5576" w:rsidRDefault="00FC5576" w:rsidP="00FC5576">
      <w:pPr>
        <w:pStyle w:val="aff4"/>
        <w:jc w:val="both"/>
        <w:rPr>
          <w:rFonts w:asciiTheme="minorHAnsi" w:hAnsiTheme="minorHAnsi"/>
          <w:sz w:val="16"/>
          <w:szCs w:val="16"/>
          <w:lang w:val="ru-RU"/>
        </w:rPr>
      </w:pPr>
    </w:p>
    <w:p w14:paraId="5B84ACF0" w14:textId="77777777" w:rsidR="00FC5576" w:rsidRDefault="00FC5576" w:rsidP="00FC5576">
      <w:pPr>
        <w:pStyle w:val="aff4"/>
        <w:jc w:val="both"/>
        <w:rPr>
          <w:rFonts w:asciiTheme="minorHAnsi" w:hAnsiTheme="minorHAnsi"/>
          <w:sz w:val="16"/>
          <w:szCs w:val="16"/>
          <w:lang w:val="ru-RU"/>
        </w:rPr>
      </w:pPr>
    </w:p>
    <w:p w14:paraId="0BEB617C" w14:textId="77777777" w:rsidR="00FC5576" w:rsidRDefault="00FC5576" w:rsidP="00FC5576">
      <w:pPr>
        <w:pStyle w:val="aff4"/>
        <w:jc w:val="both"/>
        <w:rPr>
          <w:rFonts w:asciiTheme="minorHAnsi" w:hAnsiTheme="minorHAnsi"/>
          <w:sz w:val="16"/>
          <w:szCs w:val="16"/>
          <w:lang w:val="ru-RU"/>
        </w:rPr>
      </w:pPr>
    </w:p>
    <w:p w14:paraId="600793E8" w14:textId="77777777" w:rsidR="00FC5576" w:rsidRDefault="00FC5576" w:rsidP="00FC5576">
      <w:pPr>
        <w:pStyle w:val="aff4"/>
        <w:jc w:val="both"/>
        <w:rPr>
          <w:rFonts w:asciiTheme="minorHAnsi" w:hAnsiTheme="minorHAnsi"/>
          <w:sz w:val="16"/>
          <w:szCs w:val="16"/>
          <w:lang w:val="ru-RU"/>
        </w:rPr>
      </w:pPr>
    </w:p>
    <w:p w14:paraId="1DC21E86" w14:textId="77777777" w:rsidR="00FC5576" w:rsidRDefault="00FC5576" w:rsidP="00FC5576">
      <w:pPr>
        <w:pStyle w:val="aff4"/>
        <w:jc w:val="both"/>
        <w:rPr>
          <w:rFonts w:asciiTheme="minorHAnsi" w:hAnsiTheme="minorHAnsi"/>
          <w:sz w:val="16"/>
          <w:szCs w:val="16"/>
          <w:lang w:val="ru-RU"/>
        </w:rPr>
      </w:pPr>
    </w:p>
    <w:p w14:paraId="3B19BC18" w14:textId="77777777" w:rsidR="00FC5576" w:rsidRDefault="00FC5576" w:rsidP="00FC5576">
      <w:pPr>
        <w:pStyle w:val="aff4"/>
        <w:jc w:val="both"/>
        <w:rPr>
          <w:rFonts w:asciiTheme="minorHAnsi" w:hAnsiTheme="minorHAnsi"/>
          <w:sz w:val="16"/>
          <w:szCs w:val="16"/>
          <w:lang w:val="ru-RU"/>
        </w:rPr>
      </w:pPr>
    </w:p>
    <w:p w14:paraId="6551AE26" w14:textId="77777777" w:rsidR="00FC5576" w:rsidRDefault="00FC5576" w:rsidP="00FC5576">
      <w:pPr>
        <w:pStyle w:val="aff4"/>
        <w:jc w:val="both"/>
        <w:rPr>
          <w:rFonts w:asciiTheme="minorHAnsi" w:hAnsiTheme="minorHAnsi"/>
          <w:sz w:val="16"/>
          <w:szCs w:val="16"/>
          <w:lang w:val="ru-RU"/>
        </w:rPr>
      </w:pPr>
    </w:p>
    <w:p w14:paraId="0992C1F2" w14:textId="77777777" w:rsidR="00FC5576" w:rsidRDefault="00FC5576" w:rsidP="00FC5576">
      <w:pPr>
        <w:pStyle w:val="aff4"/>
        <w:jc w:val="both"/>
        <w:rPr>
          <w:rFonts w:asciiTheme="minorHAnsi" w:hAnsiTheme="minorHAnsi"/>
          <w:sz w:val="16"/>
          <w:szCs w:val="16"/>
          <w:lang w:val="ru-RU"/>
        </w:rPr>
      </w:pPr>
    </w:p>
    <w:p w14:paraId="5E272818" w14:textId="77777777" w:rsidR="00FC5576" w:rsidRDefault="00FC5576" w:rsidP="00FC5576">
      <w:pPr>
        <w:pStyle w:val="aff4"/>
        <w:jc w:val="both"/>
        <w:rPr>
          <w:rFonts w:asciiTheme="minorHAnsi" w:hAnsiTheme="minorHAnsi"/>
          <w:sz w:val="16"/>
          <w:szCs w:val="16"/>
          <w:lang w:val="ru-RU"/>
        </w:rPr>
      </w:pPr>
    </w:p>
    <w:p w14:paraId="1F3A0FFD" w14:textId="77777777" w:rsidR="00FC5576" w:rsidRDefault="00FC5576" w:rsidP="00FC5576">
      <w:pPr>
        <w:pStyle w:val="aff4"/>
        <w:jc w:val="both"/>
        <w:rPr>
          <w:rFonts w:asciiTheme="minorHAnsi" w:hAnsiTheme="minorHAnsi"/>
          <w:sz w:val="16"/>
          <w:szCs w:val="16"/>
          <w:lang w:val="ru-RU"/>
        </w:rPr>
      </w:pPr>
    </w:p>
    <w:p w14:paraId="11842CA3" w14:textId="77777777" w:rsidR="00FC5576" w:rsidRDefault="00FC5576" w:rsidP="00FC5576">
      <w:pPr>
        <w:pStyle w:val="aff4"/>
        <w:jc w:val="both"/>
        <w:rPr>
          <w:rFonts w:asciiTheme="minorHAnsi" w:hAnsiTheme="minorHAnsi"/>
          <w:sz w:val="16"/>
          <w:szCs w:val="16"/>
          <w:lang w:val="ru-RU"/>
        </w:rPr>
      </w:pPr>
    </w:p>
    <w:p w14:paraId="16B126E2" w14:textId="77777777" w:rsidR="00FC5576" w:rsidRDefault="00FC5576" w:rsidP="00FC5576">
      <w:pPr>
        <w:pStyle w:val="aff4"/>
        <w:jc w:val="both"/>
        <w:rPr>
          <w:rFonts w:asciiTheme="minorHAnsi" w:hAnsiTheme="minorHAnsi"/>
          <w:sz w:val="16"/>
          <w:szCs w:val="16"/>
          <w:lang w:val="ru-RU"/>
        </w:rPr>
      </w:pPr>
    </w:p>
    <w:p w14:paraId="252D7263" w14:textId="77777777" w:rsidR="00FC5576" w:rsidRDefault="00FC5576" w:rsidP="00FC5576">
      <w:pPr>
        <w:pStyle w:val="aff4"/>
        <w:jc w:val="both"/>
        <w:rPr>
          <w:rFonts w:asciiTheme="minorHAnsi" w:hAnsiTheme="minorHAnsi"/>
          <w:sz w:val="16"/>
          <w:szCs w:val="16"/>
          <w:lang w:val="ru-RU"/>
        </w:rPr>
      </w:pPr>
    </w:p>
    <w:p w14:paraId="5B8A01FA" w14:textId="77777777" w:rsidR="00FC5576" w:rsidRDefault="00FC5576" w:rsidP="00FC5576">
      <w:pPr>
        <w:pStyle w:val="aff4"/>
        <w:jc w:val="both"/>
        <w:rPr>
          <w:rFonts w:asciiTheme="minorHAnsi" w:hAnsiTheme="minorHAnsi"/>
          <w:sz w:val="16"/>
          <w:szCs w:val="16"/>
          <w:lang w:val="ru-RU"/>
        </w:rPr>
      </w:pPr>
    </w:p>
    <w:p w14:paraId="587AAEA2" w14:textId="77777777" w:rsidR="00FC5576" w:rsidRDefault="00FC5576" w:rsidP="00FC5576">
      <w:pPr>
        <w:pStyle w:val="aff4"/>
        <w:jc w:val="both"/>
        <w:rPr>
          <w:rFonts w:asciiTheme="minorHAnsi" w:hAnsiTheme="minorHAnsi"/>
          <w:sz w:val="16"/>
          <w:szCs w:val="16"/>
          <w:lang w:val="ru-RU"/>
        </w:rPr>
      </w:pPr>
    </w:p>
    <w:p w14:paraId="758A5C62" w14:textId="77777777" w:rsidR="00FC5576" w:rsidRDefault="00FC5576" w:rsidP="00FC5576">
      <w:pPr>
        <w:pStyle w:val="aff4"/>
        <w:jc w:val="both"/>
        <w:rPr>
          <w:rFonts w:asciiTheme="minorHAnsi" w:hAnsiTheme="minorHAnsi"/>
          <w:sz w:val="16"/>
          <w:szCs w:val="16"/>
          <w:lang w:val="ru-RU"/>
        </w:rPr>
      </w:pPr>
    </w:p>
    <w:p w14:paraId="58070C25" w14:textId="77777777" w:rsidR="00FC5576" w:rsidRDefault="00FC5576" w:rsidP="00FC5576">
      <w:pPr>
        <w:pStyle w:val="aff4"/>
        <w:jc w:val="both"/>
        <w:rPr>
          <w:rFonts w:asciiTheme="minorHAnsi" w:hAnsiTheme="minorHAnsi"/>
          <w:sz w:val="16"/>
          <w:szCs w:val="16"/>
          <w:lang w:val="ru-RU"/>
        </w:rPr>
      </w:pPr>
    </w:p>
    <w:p w14:paraId="2169BAB0" w14:textId="77777777" w:rsidR="00FC5576" w:rsidRDefault="00FC5576" w:rsidP="00FC5576">
      <w:pPr>
        <w:pStyle w:val="aff4"/>
        <w:jc w:val="both"/>
        <w:rPr>
          <w:rFonts w:asciiTheme="minorHAnsi" w:hAnsiTheme="minorHAnsi"/>
          <w:sz w:val="16"/>
          <w:szCs w:val="16"/>
          <w:lang w:val="ru-RU"/>
        </w:rPr>
      </w:pPr>
    </w:p>
    <w:p w14:paraId="702BC435" w14:textId="77777777" w:rsidR="00FC5576" w:rsidRDefault="00FC5576" w:rsidP="00FC5576">
      <w:pPr>
        <w:pStyle w:val="aff4"/>
        <w:jc w:val="both"/>
        <w:rPr>
          <w:rFonts w:asciiTheme="minorHAnsi" w:hAnsiTheme="minorHAnsi"/>
          <w:sz w:val="16"/>
          <w:szCs w:val="16"/>
          <w:lang w:val="ru-RU"/>
        </w:rPr>
      </w:pPr>
    </w:p>
    <w:p w14:paraId="5A131007" w14:textId="77777777" w:rsidR="00FC5576" w:rsidRDefault="00FC5576" w:rsidP="00FC5576">
      <w:pPr>
        <w:pStyle w:val="aff4"/>
        <w:jc w:val="both"/>
        <w:rPr>
          <w:rFonts w:asciiTheme="minorHAnsi" w:hAnsiTheme="minorHAnsi"/>
          <w:sz w:val="16"/>
          <w:szCs w:val="16"/>
          <w:lang w:val="ru-RU"/>
        </w:rPr>
      </w:pPr>
    </w:p>
    <w:p w14:paraId="285AB03D" w14:textId="77777777" w:rsidR="00FC5576" w:rsidRDefault="00FC5576" w:rsidP="00FC5576">
      <w:pPr>
        <w:pStyle w:val="aff4"/>
        <w:jc w:val="both"/>
        <w:rPr>
          <w:rFonts w:asciiTheme="minorHAnsi" w:hAnsiTheme="minorHAnsi"/>
          <w:sz w:val="16"/>
          <w:szCs w:val="16"/>
          <w:lang w:val="ru-RU"/>
        </w:rPr>
      </w:pPr>
    </w:p>
    <w:p w14:paraId="3A27E9E1" w14:textId="77777777" w:rsidR="00FC5576" w:rsidRDefault="00FC5576" w:rsidP="00FC5576">
      <w:pPr>
        <w:pStyle w:val="aff4"/>
        <w:jc w:val="both"/>
        <w:rPr>
          <w:rFonts w:asciiTheme="minorHAnsi" w:hAnsiTheme="minorHAnsi"/>
          <w:sz w:val="16"/>
          <w:szCs w:val="16"/>
          <w:lang w:val="ru-RU"/>
        </w:rPr>
      </w:pPr>
    </w:p>
    <w:p w14:paraId="28442EC9" w14:textId="77777777" w:rsidR="00FC5576" w:rsidRDefault="00FC5576" w:rsidP="00FC5576">
      <w:pPr>
        <w:pStyle w:val="aff4"/>
        <w:jc w:val="both"/>
        <w:rPr>
          <w:rFonts w:asciiTheme="minorHAnsi" w:hAnsiTheme="minorHAnsi"/>
          <w:sz w:val="16"/>
          <w:szCs w:val="16"/>
          <w:lang w:val="ru-RU"/>
        </w:rPr>
      </w:pPr>
    </w:p>
    <w:p w14:paraId="5AC3AAE3" w14:textId="77777777" w:rsidR="00FC5576" w:rsidRDefault="00FC5576" w:rsidP="00FC5576">
      <w:pPr>
        <w:pStyle w:val="aff4"/>
        <w:jc w:val="both"/>
        <w:rPr>
          <w:rFonts w:asciiTheme="minorHAnsi" w:hAnsiTheme="minorHAnsi"/>
          <w:sz w:val="16"/>
          <w:szCs w:val="16"/>
          <w:lang w:val="ru-RU"/>
        </w:rPr>
      </w:pPr>
    </w:p>
    <w:p w14:paraId="1F7FA673" w14:textId="77777777" w:rsidR="00FC5576" w:rsidRDefault="00FC5576" w:rsidP="00FC5576">
      <w:pPr>
        <w:pStyle w:val="aff4"/>
        <w:jc w:val="both"/>
        <w:rPr>
          <w:rFonts w:asciiTheme="minorHAnsi" w:hAnsiTheme="minorHAnsi"/>
          <w:sz w:val="16"/>
          <w:szCs w:val="16"/>
          <w:lang w:val="ru-RU"/>
        </w:rPr>
      </w:pPr>
    </w:p>
    <w:p w14:paraId="7F215766" w14:textId="77777777" w:rsidR="00FC5576" w:rsidRPr="00E76726" w:rsidRDefault="00FC5576" w:rsidP="00FC5576">
      <w:pPr>
        <w:pStyle w:val="aff4"/>
        <w:jc w:val="both"/>
        <w:rPr>
          <w:rFonts w:asciiTheme="minorHAnsi" w:hAnsiTheme="minorHAnsi"/>
          <w:sz w:val="16"/>
          <w:szCs w:val="16"/>
          <w:lang w:val="ru-RU"/>
        </w:rPr>
      </w:pPr>
    </w:p>
    <w:p w14:paraId="3D22EB27" w14:textId="77777777" w:rsidR="00236875" w:rsidRDefault="00236875" w:rsidP="00236875">
      <w:pPr>
        <w:tabs>
          <w:tab w:val="left" w:pos="0"/>
        </w:tabs>
        <w:jc w:val="both"/>
        <w:rPr>
          <w:rFonts w:asciiTheme="minorHAnsi" w:hAnsiTheme="minorHAnsi"/>
          <w:b/>
          <w:bCs/>
          <w:sz w:val="22"/>
          <w:szCs w:val="20"/>
          <w:lang w:val="ru-RU"/>
        </w:rPr>
      </w:pPr>
    </w:p>
    <w:p w14:paraId="7FA3FDD2" w14:textId="77777777" w:rsidR="00236875" w:rsidRPr="00236875" w:rsidRDefault="00236875" w:rsidP="00236875">
      <w:pPr>
        <w:tabs>
          <w:tab w:val="left" w:pos="0"/>
        </w:tabs>
        <w:jc w:val="both"/>
        <w:rPr>
          <w:rFonts w:asciiTheme="minorHAnsi" w:hAnsiTheme="minorHAnsi"/>
          <w:b/>
          <w:bCs/>
          <w:sz w:val="22"/>
          <w:szCs w:val="20"/>
          <w:lang w:val="ru-RU"/>
        </w:rPr>
      </w:pPr>
    </w:p>
    <w:p w14:paraId="514D6C81" w14:textId="77777777" w:rsidR="0037204B" w:rsidRPr="00360009" w:rsidRDefault="00236875" w:rsidP="00450346">
      <w:pPr>
        <w:pStyle w:val="af9"/>
        <w:numPr>
          <w:ilvl w:val="1"/>
          <w:numId w:val="8"/>
        </w:numPr>
        <w:suppressAutoHyphens w:val="0"/>
        <w:outlineLvl w:val="1"/>
        <w:rPr>
          <w:rFonts w:ascii="Times New Roman" w:hAnsi="Times New Roman"/>
          <w:b/>
          <w:sz w:val="18"/>
          <w:szCs w:val="18"/>
          <w:lang w:val="ru-RU"/>
        </w:rPr>
      </w:pPr>
      <w:bookmarkStart w:id="48" w:name="_Toc75509882"/>
      <w:r w:rsidRPr="00360009">
        <w:rPr>
          <w:rFonts w:ascii="Times New Roman" w:hAnsi="Times New Roman"/>
          <w:b/>
          <w:sz w:val="18"/>
          <w:szCs w:val="18"/>
          <w:lang w:val="ru-RU"/>
        </w:rPr>
        <w:t>Тарифный план «Всё включено 2.0 ТСК».</w:t>
      </w:r>
      <w:bookmarkEnd w:id="48"/>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43"/>
        <w:gridCol w:w="3469"/>
        <w:gridCol w:w="3860"/>
      </w:tblGrid>
      <w:tr w:rsidR="0037204B" w:rsidRPr="00612BE7" w14:paraId="5735D8A3" w14:textId="77777777" w:rsidTr="00694AE4">
        <w:trPr>
          <w:trHeight w:val="363"/>
        </w:trPr>
        <w:tc>
          <w:tcPr>
            <w:tcW w:w="7693" w:type="dxa"/>
            <w:gridSpan w:val="2"/>
            <w:tcBorders>
              <w:top w:val="single" w:sz="4" w:space="0" w:color="auto"/>
              <w:left w:val="single" w:sz="4" w:space="0" w:color="auto"/>
              <w:right w:val="single" w:sz="4" w:space="0" w:color="auto"/>
            </w:tcBorders>
            <w:shd w:val="clear" w:color="auto" w:fill="auto"/>
          </w:tcPr>
          <w:p w14:paraId="22487D96" w14:textId="77777777" w:rsidR="0037204B" w:rsidRPr="00360009" w:rsidRDefault="0037204B" w:rsidP="0037204B">
            <w:pPr>
              <w:widowControl w:val="0"/>
              <w:tabs>
                <w:tab w:val="left" w:pos="720"/>
              </w:tabs>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Тип карты</w:t>
            </w:r>
          </w:p>
        </w:tc>
        <w:tc>
          <w:tcPr>
            <w:tcW w:w="3469" w:type="dxa"/>
            <w:tcBorders>
              <w:top w:val="single" w:sz="4" w:space="0" w:color="auto"/>
              <w:left w:val="single" w:sz="4" w:space="0" w:color="auto"/>
              <w:right w:val="single" w:sz="4" w:space="0" w:color="auto"/>
            </w:tcBorders>
            <w:shd w:val="clear" w:color="auto" w:fill="auto"/>
            <w:vAlign w:val="center"/>
          </w:tcPr>
          <w:p w14:paraId="5206AC79" w14:textId="77777777" w:rsidR="0037204B" w:rsidRPr="00360009" w:rsidRDefault="0037204B" w:rsidP="0037204B">
            <w:pPr>
              <w:widowControl w:val="0"/>
              <w:autoSpaceDN w:val="0"/>
              <w:jc w:val="center"/>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Карта «Все включено 2.0 ТСК»</w:t>
            </w:r>
          </w:p>
          <w:p w14:paraId="651374A6" w14:textId="77777777" w:rsidR="0037204B" w:rsidRPr="00360009" w:rsidRDefault="0037204B" w:rsidP="0037204B">
            <w:pPr>
              <w:widowControl w:val="0"/>
              <w:autoSpaceDN w:val="0"/>
              <w:jc w:val="center"/>
              <w:textAlignment w:val="baseline"/>
              <w:rPr>
                <w:rFonts w:ascii="Times New Roman" w:hAnsi="Times New Roman"/>
                <w:b/>
                <w:kern w:val="3"/>
                <w:sz w:val="18"/>
                <w:szCs w:val="18"/>
                <w:lang w:val="ru-RU"/>
              </w:rPr>
            </w:pPr>
            <w:r w:rsidRPr="00360009">
              <w:rPr>
                <w:rFonts w:ascii="Times New Roman" w:hAnsi="Times New Roman"/>
                <w:b/>
                <w:kern w:val="3"/>
                <w:sz w:val="18"/>
                <w:szCs w:val="18"/>
              </w:rPr>
              <w:t>VISA</w:t>
            </w:r>
            <w:r w:rsidRPr="00360009">
              <w:rPr>
                <w:rFonts w:ascii="Times New Roman" w:hAnsi="Times New Roman"/>
                <w:b/>
                <w:kern w:val="3"/>
                <w:sz w:val="18"/>
                <w:szCs w:val="18"/>
                <w:lang w:val="ru-RU"/>
              </w:rPr>
              <w:t xml:space="preserve"> </w:t>
            </w:r>
            <w:r w:rsidRPr="00360009">
              <w:rPr>
                <w:rFonts w:ascii="Times New Roman" w:hAnsi="Times New Roman"/>
                <w:b/>
                <w:kern w:val="3"/>
                <w:sz w:val="18"/>
                <w:szCs w:val="18"/>
              </w:rPr>
              <w:t>Gold</w:t>
            </w:r>
            <w:r w:rsidRPr="00360009">
              <w:rPr>
                <w:rFonts w:ascii="Times New Roman" w:hAnsi="Times New Roman"/>
                <w:b/>
                <w:kern w:val="3"/>
                <w:sz w:val="18"/>
                <w:szCs w:val="18"/>
                <w:lang w:val="ru-RU"/>
              </w:rPr>
              <w:t>/МИР</w:t>
            </w:r>
          </w:p>
        </w:tc>
        <w:tc>
          <w:tcPr>
            <w:tcW w:w="3860" w:type="dxa"/>
            <w:tcBorders>
              <w:top w:val="single" w:sz="4" w:space="0" w:color="auto"/>
              <w:left w:val="single" w:sz="4" w:space="0" w:color="auto"/>
              <w:right w:val="single" w:sz="4" w:space="0" w:color="auto"/>
            </w:tcBorders>
          </w:tcPr>
          <w:p w14:paraId="366EE437" w14:textId="77777777" w:rsidR="0037204B" w:rsidRPr="00360009" w:rsidRDefault="0037204B" w:rsidP="0037204B">
            <w:pPr>
              <w:widowControl w:val="0"/>
              <w:autoSpaceDN w:val="0"/>
              <w:jc w:val="center"/>
              <w:textAlignment w:val="baseline"/>
              <w:rPr>
                <w:rFonts w:ascii="Times New Roman" w:hAnsi="Times New Roman"/>
                <w:b/>
                <w:kern w:val="3"/>
                <w:sz w:val="18"/>
                <w:szCs w:val="18"/>
                <w:lang w:val="ru-RU"/>
              </w:rPr>
            </w:pPr>
            <w:r w:rsidRPr="00360009">
              <w:rPr>
                <w:rFonts w:ascii="Times New Roman" w:eastAsia="SimSun" w:hAnsi="Times New Roman"/>
                <w:b/>
                <w:kern w:val="3"/>
                <w:sz w:val="18"/>
                <w:szCs w:val="18"/>
                <w:lang w:val="ru-RU" w:bidi="hi-IN"/>
              </w:rPr>
              <w:t>Карта «Все включено2.0 ТСК» VISA Platinum</w:t>
            </w:r>
          </w:p>
        </w:tc>
      </w:tr>
      <w:tr w:rsidR="0037204B" w:rsidRPr="00360009" w14:paraId="143CB2CC" w14:textId="77777777" w:rsidTr="00694AE4">
        <w:trPr>
          <w:trHeight w:val="148"/>
        </w:trPr>
        <w:tc>
          <w:tcPr>
            <w:tcW w:w="11162" w:type="dxa"/>
            <w:gridSpan w:val="3"/>
            <w:tcBorders>
              <w:top w:val="single" w:sz="4" w:space="0" w:color="auto"/>
              <w:left w:val="single" w:sz="4" w:space="0" w:color="auto"/>
              <w:right w:val="single" w:sz="4" w:space="0" w:color="auto"/>
            </w:tcBorders>
            <w:shd w:val="clear" w:color="auto" w:fill="auto"/>
          </w:tcPr>
          <w:p w14:paraId="47C4CA11"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r w:rsidRPr="00360009">
              <w:rPr>
                <w:rFonts w:ascii="Times New Roman" w:hAnsi="Times New Roman"/>
                <w:b/>
                <w:bCs/>
                <w:kern w:val="3"/>
                <w:sz w:val="18"/>
                <w:szCs w:val="18"/>
                <w:lang w:val="ru-RU"/>
              </w:rPr>
              <w:t>ОБЩИЕ УСЛОВИЯ ТАРИФНОГО ПЛАНА</w:t>
            </w:r>
          </w:p>
        </w:tc>
        <w:tc>
          <w:tcPr>
            <w:tcW w:w="3860" w:type="dxa"/>
            <w:tcBorders>
              <w:top w:val="single" w:sz="4" w:space="0" w:color="auto"/>
              <w:left w:val="single" w:sz="4" w:space="0" w:color="auto"/>
              <w:right w:val="single" w:sz="4" w:space="0" w:color="auto"/>
            </w:tcBorders>
          </w:tcPr>
          <w:p w14:paraId="6388DABF" w14:textId="77777777" w:rsidR="0037204B" w:rsidRPr="00360009" w:rsidRDefault="0037204B" w:rsidP="0037204B">
            <w:pPr>
              <w:widowControl w:val="0"/>
              <w:autoSpaceDN w:val="0"/>
              <w:textAlignment w:val="baseline"/>
              <w:rPr>
                <w:rFonts w:ascii="Times New Roman" w:hAnsi="Times New Roman"/>
                <w:b/>
                <w:bCs/>
                <w:kern w:val="3"/>
                <w:sz w:val="18"/>
                <w:szCs w:val="18"/>
                <w:lang w:val="ru-RU"/>
              </w:rPr>
            </w:pPr>
          </w:p>
        </w:tc>
      </w:tr>
      <w:tr w:rsidR="0037204B" w:rsidRPr="00612BE7" w14:paraId="4D320722" w14:textId="77777777" w:rsidTr="00694AE4">
        <w:trPr>
          <w:trHeight w:val="166"/>
        </w:trPr>
        <w:tc>
          <w:tcPr>
            <w:tcW w:w="15022" w:type="dxa"/>
            <w:gridSpan w:val="4"/>
            <w:tcBorders>
              <w:top w:val="single" w:sz="4" w:space="0" w:color="auto"/>
              <w:left w:val="single" w:sz="4" w:space="0" w:color="auto"/>
              <w:right w:val="single" w:sz="4" w:space="0" w:color="auto"/>
            </w:tcBorders>
            <w:shd w:val="clear" w:color="auto" w:fill="auto"/>
            <w:vAlign w:val="center"/>
          </w:tcPr>
          <w:p w14:paraId="77A3F4AD" w14:textId="77777777" w:rsidR="00A776C9" w:rsidRPr="00360009" w:rsidRDefault="00A776C9" w:rsidP="00A776C9">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67EE965E" w14:textId="77777777" w:rsidR="00A776C9" w:rsidRPr="00360009" w:rsidRDefault="00A776C9" w:rsidP="00A776C9">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(кэшбэк) за совершенные покупки, совмещать все преимущества в одной карте, а также скидки и привилегии у компаний-партнеров Банка при оплате покупок Картой «Все включено 2.0 ТСК».</w:t>
            </w:r>
          </w:p>
          <w:p w14:paraId="470B885D" w14:textId="77777777" w:rsidR="00A776C9" w:rsidRPr="00360009" w:rsidRDefault="00A776C9" w:rsidP="00A776C9">
            <w:pPr>
              <w:jc w:val="both"/>
              <w:rPr>
                <w:rFonts w:ascii="Times New Roman" w:hAnsi="Times New Roman"/>
                <w:i/>
                <w:sz w:val="18"/>
                <w:szCs w:val="18"/>
                <w:lang w:val="ru-RU"/>
              </w:rPr>
            </w:pPr>
            <w:r w:rsidRPr="00360009">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Тарифным планом для зачисления денежных средств сотрудникам юридических лиц, индивидуальных предпринимателей, физических лиц, занимающихся в установленном законодательством РФ порядке частной практикой/дипломатических представительств/ сотрудникам государственных бюджетных  учреждений (далее по тексту настоящего Тарифного плана - Компании), заключивших с Банком:</w:t>
            </w:r>
          </w:p>
          <w:p w14:paraId="207B2710" w14:textId="77777777" w:rsidR="00A776C9" w:rsidRPr="00360009" w:rsidRDefault="00A776C9" w:rsidP="00A776C9">
            <w:pPr>
              <w:jc w:val="both"/>
              <w:rPr>
                <w:rFonts w:ascii="Times New Roman" w:hAnsi="Times New Roman"/>
                <w:i/>
                <w:sz w:val="18"/>
                <w:szCs w:val="18"/>
                <w:lang w:val="ru-RU"/>
              </w:rPr>
            </w:pPr>
            <w:r w:rsidRPr="00360009">
              <w:rPr>
                <w:rFonts w:ascii="Times New Roman" w:hAnsi="Times New Roman"/>
                <w:i/>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w:t>
            </w:r>
          </w:p>
          <w:p w14:paraId="2F964B08" w14:textId="77777777" w:rsidR="00A776C9" w:rsidRPr="00360009" w:rsidRDefault="00A776C9" w:rsidP="00A776C9">
            <w:pPr>
              <w:jc w:val="both"/>
              <w:rPr>
                <w:rFonts w:ascii="Times New Roman" w:hAnsi="Times New Roman"/>
                <w:i/>
                <w:sz w:val="18"/>
                <w:szCs w:val="18"/>
                <w:lang w:val="ru-RU"/>
              </w:rPr>
            </w:pPr>
            <w:r w:rsidRPr="00360009">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в указанном случае Лимит овердрафта устанавливается непосредственно при выпуске карты.</w:t>
            </w:r>
          </w:p>
          <w:p w14:paraId="33C950EB" w14:textId="77777777" w:rsidR="0037204B" w:rsidRPr="00360009" w:rsidRDefault="00A776C9" w:rsidP="00A776C9">
            <w:pPr>
              <w:widowControl w:val="0"/>
              <w:autoSpaceDN w:val="0"/>
              <w:jc w:val="both"/>
              <w:textAlignment w:val="baseline"/>
              <w:rPr>
                <w:rFonts w:ascii="Times New Roman" w:hAnsi="Times New Roman"/>
                <w:b/>
                <w:kern w:val="3"/>
                <w:sz w:val="18"/>
                <w:szCs w:val="18"/>
                <w:lang w:val="ru-RU"/>
              </w:rPr>
            </w:pPr>
            <w:r w:rsidRPr="00360009">
              <w:rPr>
                <w:rFonts w:ascii="Times New Roman" w:hAnsi="Times New Roman"/>
                <w:i/>
                <w:sz w:val="18"/>
                <w:szCs w:val="18"/>
                <w:lang w:val="ru-RU"/>
              </w:rPr>
              <w:t>Термины и определения, используемые по тексту настоящего Тарифного плана, используются в значении, установленном «Условиями комплексного банковского обслуживания физических лиц в АКБ «ФОРА-БАНК» (АО)» (далее – Условия КБО).</w:t>
            </w:r>
          </w:p>
        </w:tc>
      </w:tr>
      <w:tr w:rsidR="0037204B" w:rsidRPr="00360009" w14:paraId="6DDF0B17" w14:textId="77777777" w:rsidTr="00694AE4">
        <w:trPr>
          <w:trHeight w:val="56"/>
        </w:trPr>
        <w:tc>
          <w:tcPr>
            <w:tcW w:w="7693" w:type="dxa"/>
            <w:gridSpan w:val="2"/>
            <w:tcBorders>
              <w:top w:val="single" w:sz="4" w:space="0" w:color="auto"/>
              <w:left w:val="single" w:sz="4" w:space="0" w:color="auto"/>
              <w:right w:val="single" w:sz="4" w:space="0" w:color="auto"/>
            </w:tcBorders>
            <w:shd w:val="clear" w:color="auto" w:fill="auto"/>
            <w:vAlign w:val="center"/>
          </w:tcPr>
          <w:p w14:paraId="1348934C" w14:textId="77777777" w:rsidR="0037204B" w:rsidRPr="00360009" w:rsidRDefault="0037204B" w:rsidP="0037204B">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Срок действия Карты</w:t>
            </w:r>
          </w:p>
        </w:tc>
        <w:tc>
          <w:tcPr>
            <w:tcW w:w="7329" w:type="dxa"/>
            <w:gridSpan w:val="2"/>
            <w:tcBorders>
              <w:left w:val="single" w:sz="4" w:space="0" w:color="auto"/>
              <w:right w:val="single" w:sz="4" w:space="0" w:color="auto"/>
            </w:tcBorders>
            <w:shd w:val="clear" w:color="auto" w:fill="FFFFFF"/>
            <w:vAlign w:val="center"/>
          </w:tcPr>
          <w:p w14:paraId="62478C52" w14:textId="77777777" w:rsidR="0037204B" w:rsidRPr="00360009" w:rsidRDefault="0037204B" w:rsidP="0037204B">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5 лет</w:t>
            </w:r>
          </w:p>
        </w:tc>
      </w:tr>
      <w:tr w:rsidR="0037204B" w:rsidRPr="00360009" w14:paraId="698FD0A3" w14:textId="77777777" w:rsidTr="00694AE4">
        <w:trPr>
          <w:trHeight w:val="56"/>
        </w:trPr>
        <w:tc>
          <w:tcPr>
            <w:tcW w:w="7693" w:type="dxa"/>
            <w:gridSpan w:val="2"/>
            <w:tcBorders>
              <w:top w:val="single" w:sz="4" w:space="0" w:color="auto"/>
              <w:left w:val="single" w:sz="4" w:space="0" w:color="auto"/>
              <w:right w:val="single" w:sz="4" w:space="0" w:color="auto"/>
            </w:tcBorders>
            <w:shd w:val="clear" w:color="auto" w:fill="auto"/>
            <w:vAlign w:val="center"/>
          </w:tcPr>
          <w:p w14:paraId="20B96160" w14:textId="77777777" w:rsidR="0037204B" w:rsidRPr="00360009" w:rsidRDefault="0037204B" w:rsidP="0037204B">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Валюта Счета Карты</w:t>
            </w:r>
          </w:p>
        </w:tc>
        <w:tc>
          <w:tcPr>
            <w:tcW w:w="7329" w:type="dxa"/>
            <w:gridSpan w:val="2"/>
            <w:tcBorders>
              <w:left w:val="single" w:sz="4" w:space="0" w:color="auto"/>
              <w:right w:val="single" w:sz="4" w:space="0" w:color="auto"/>
            </w:tcBorders>
            <w:shd w:val="clear" w:color="auto" w:fill="FFFFFF"/>
            <w:vAlign w:val="center"/>
          </w:tcPr>
          <w:p w14:paraId="02D968A2" w14:textId="77777777" w:rsidR="0037204B" w:rsidRPr="00360009" w:rsidRDefault="0037204B" w:rsidP="0037204B">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Рубли РФ</w:t>
            </w:r>
          </w:p>
        </w:tc>
      </w:tr>
      <w:tr w:rsidR="0037204B" w:rsidRPr="00612BE7" w14:paraId="4A6BF644" w14:textId="77777777" w:rsidTr="00694AE4">
        <w:trPr>
          <w:trHeight w:val="56"/>
        </w:trPr>
        <w:tc>
          <w:tcPr>
            <w:tcW w:w="7693" w:type="dxa"/>
            <w:gridSpan w:val="2"/>
            <w:tcBorders>
              <w:top w:val="single" w:sz="4" w:space="0" w:color="auto"/>
              <w:left w:val="single" w:sz="4" w:space="0" w:color="auto"/>
              <w:right w:val="single" w:sz="4" w:space="0" w:color="auto"/>
            </w:tcBorders>
            <w:shd w:val="clear" w:color="auto" w:fill="auto"/>
            <w:vAlign w:val="center"/>
          </w:tcPr>
          <w:p w14:paraId="4D43E97D" w14:textId="77777777" w:rsidR="0037204B" w:rsidRPr="00360009" w:rsidRDefault="0037204B" w:rsidP="0037204B">
            <w:pPr>
              <w:widowControl w:val="0"/>
              <w:autoSpaceDN w:val="0"/>
              <w:jc w:val="both"/>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Возможность</w:t>
            </w:r>
            <w:r w:rsidRPr="00360009">
              <w:rPr>
                <w:rFonts w:ascii="Times New Roman" w:hAnsi="Times New Roman"/>
                <w:color w:val="000000"/>
                <w:kern w:val="3"/>
                <w:sz w:val="18"/>
                <w:szCs w:val="18"/>
                <w:lang w:val="ru-RU"/>
              </w:rPr>
              <w:t xml:space="preserve"> и условия установления лимита овердрафта</w:t>
            </w:r>
          </w:p>
        </w:tc>
        <w:tc>
          <w:tcPr>
            <w:tcW w:w="7329" w:type="dxa"/>
            <w:gridSpan w:val="2"/>
            <w:tcBorders>
              <w:left w:val="single" w:sz="4" w:space="0" w:color="auto"/>
              <w:right w:val="single" w:sz="4" w:space="0" w:color="auto"/>
            </w:tcBorders>
            <w:shd w:val="clear" w:color="auto" w:fill="FFFFFF"/>
            <w:vAlign w:val="center"/>
          </w:tcPr>
          <w:p w14:paraId="41613CF2"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kern w:val="3"/>
                <w:sz w:val="18"/>
                <w:szCs w:val="18"/>
                <w:lang w:val="ru-RU"/>
              </w:rPr>
              <w:t xml:space="preserve"> </w:t>
            </w:r>
          </w:p>
        </w:tc>
      </w:tr>
      <w:tr w:rsidR="0037204B" w:rsidRPr="00360009" w14:paraId="75C2E63B" w14:textId="77777777" w:rsidTr="00694AE4">
        <w:trPr>
          <w:trHeight w:val="56"/>
        </w:trPr>
        <w:tc>
          <w:tcPr>
            <w:tcW w:w="11162" w:type="dxa"/>
            <w:gridSpan w:val="3"/>
            <w:tcBorders>
              <w:top w:val="single" w:sz="4" w:space="0" w:color="auto"/>
              <w:left w:val="single" w:sz="4" w:space="0" w:color="auto"/>
              <w:right w:val="single" w:sz="4" w:space="0" w:color="auto"/>
            </w:tcBorders>
            <w:shd w:val="clear" w:color="auto" w:fill="auto"/>
          </w:tcPr>
          <w:p w14:paraId="2AD36D30" w14:textId="77777777" w:rsidR="0037204B" w:rsidRPr="00360009" w:rsidRDefault="0037204B" w:rsidP="0037204B">
            <w:pPr>
              <w:widowControl w:val="0"/>
              <w:autoSpaceDN w:val="0"/>
              <w:textAlignment w:val="baseline"/>
              <w:rPr>
                <w:rFonts w:ascii="Times New Roman" w:hAnsi="Times New Roman"/>
                <w:b/>
                <w:kern w:val="3"/>
                <w:sz w:val="18"/>
                <w:szCs w:val="18"/>
              </w:rPr>
            </w:pPr>
            <w:r w:rsidRPr="00360009">
              <w:rPr>
                <w:rFonts w:ascii="Times New Roman" w:hAnsi="Times New Roman"/>
                <w:b/>
                <w:bCs/>
                <w:kern w:val="3"/>
                <w:sz w:val="18"/>
                <w:szCs w:val="18"/>
              </w:rPr>
              <w:t>ТАРИФЫ</w:t>
            </w:r>
          </w:p>
        </w:tc>
        <w:tc>
          <w:tcPr>
            <w:tcW w:w="3860" w:type="dxa"/>
            <w:tcBorders>
              <w:top w:val="single" w:sz="4" w:space="0" w:color="auto"/>
              <w:left w:val="single" w:sz="4" w:space="0" w:color="auto"/>
              <w:right w:val="single" w:sz="4" w:space="0" w:color="auto"/>
            </w:tcBorders>
          </w:tcPr>
          <w:p w14:paraId="0C10A627" w14:textId="77777777" w:rsidR="0037204B" w:rsidRPr="00360009" w:rsidRDefault="0037204B" w:rsidP="0037204B">
            <w:pPr>
              <w:widowControl w:val="0"/>
              <w:autoSpaceDN w:val="0"/>
              <w:textAlignment w:val="baseline"/>
              <w:rPr>
                <w:rFonts w:ascii="Times New Roman" w:hAnsi="Times New Roman"/>
                <w:b/>
                <w:bCs/>
                <w:kern w:val="3"/>
                <w:sz w:val="18"/>
                <w:szCs w:val="18"/>
              </w:rPr>
            </w:pPr>
          </w:p>
        </w:tc>
      </w:tr>
      <w:tr w:rsidR="00A776C9" w:rsidRPr="00612BE7" w14:paraId="261DC5A1" w14:textId="77777777" w:rsidTr="00694AE4">
        <w:trPr>
          <w:trHeight w:val="56"/>
        </w:trPr>
        <w:tc>
          <w:tcPr>
            <w:tcW w:w="11162" w:type="dxa"/>
            <w:gridSpan w:val="3"/>
            <w:tcBorders>
              <w:top w:val="single" w:sz="4" w:space="0" w:color="auto"/>
              <w:left w:val="single" w:sz="4" w:space="0" w:color="auto"/>
              <w:right w:val="single" w:sz="4" w:space="0" w:color="auto"/>
            </w:tcBorders>
            <w:shd w:val="clear" w:color="auto" w:fill="auto"/>
          </w:tcPr>
          <w:p w14:paraId="51074AE3" w14:textId="77777777" w:rsidR="00A776C9" w:rsidRPr="00360009" w:rsidRDefault="00A776C9" w:rsidP="00A776C9">
            <w:pPr>
              <w:pStyle w:val="af9"/>
              <w:numPr>
                <w:ilvl w:val="0"/>
                <w:numId w:val="37"/>
              </w:numPr>
              <w:contextualSpacing/>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r w:rsidRPr="00360009">
              <w:rPr>
                <w:rStyle w:val="aff6"/>
                <w:rFonts w:ascii="Times New Roman" w:eastAsia="Calibri" w:hAnsi="Times New Roman"/>
                <w:sz w:val="18"/>
                <w:szCs w:val="18"/>
              </w:rPr>
              <w:endnoteReference w:id="107"/>
            </w:r>
          </w:p>
        </w:tc>
        <w:tc>
          <w:tcPr>
            <w:tcW w:w="3860" w:type="dxa"/>
            <w:tcBorders>
              <w:top w:val="single" w:sz="4" w:space="0" w:color="auto"/>
              <w:left w:val="single" w:sz="4" w:space="0" w:color="auto"/>
              <w:right w:val="single" w:sz="4" w:space="0" w:color="auto"/>
            </w:tcBorders>
          </w:tcPr>
          <w:p w14:paraId="1FD0BE35" w14:textId="77777777" w:rsidR="00A776C9" w:rsidRPr="00360009" w:rsidRDefault="00A776C9" w:rsidP="00A776C9">
            <w:pPr>
              <w:rPr>
                <w:rFonts w:ascii="Times New Roman" w:hAnsi="Times New Roman"/>
                <w:b/>
                <w:sz w:val="18"/>
                <w:szCs w:val="18"/>
                <w:lang w:val="ru-RU"/>
              </w:rPr>
            </w:pPr>
          </w:p>
        </w:tc>
      </w:tr>
      <w:tr w:rsidR="00A776C9" w:rsidRPr="00360009" w14:paraId="5E49220B" w14:textId="77777777" w:rsidTr="00694AE4">
        <w:trPr>
          <w:trHeight w:val="56"/>
        </w:trPr>
        <w:tc>
          <w:tcPr>
            <w:tcW w:w="7693" w:type="dxa"/>
            <w:gridSpan w:val="2"/>
            <w:tcBorders>
              <w:top w:val="single" w:sz="4" w:space="0" w:color="auto"/>
              <w:left w:val="single" w:sz="4" w:space="0" w:color="auto"/>
              <w:right w:val="single" w:sz="4" w:space="0" w:color="auto"/>
            </w:tcBorders>
            <w:shd w:val="clear" w:color="auto" w:fill="auto"/>
          </w:tcPr>
          <w:p w14:paraId="5F338B2D" w14:textId="77777777" w:rsidR="00A776C9" w:rsidRPr="00360009" w:rsidRDefault="00A776C9" w:rsidP="00A776C9">
            <w:pPr>
              <w:pStyle w:val="af9"/>
              <w:numPr>
                <w:ilvl w:val="1"/>
                <w:numId w:val="37"/>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Комиссия за выпуск Основной и/или Дополнительной Карты</w:t>
            </w:r>
          </w:p>
        </w:tc>
        <w:tc>
          <w:tcPr>
            <w:tcW w:w="7329" w:type="dxa"/>
            <w:gridSpan w:val="2"/>
            <w:tcBorders>
              <w:left w:val="single" w:sz="4" w:space="0" w:color="auto"/>
              <w:right w:val="single" w:sz="4" w:space="0" w:color="auto"/>
            </w:tcBorders>
            <w:shd w:val="clear" w:color="auto" w:fill="FFFFFF"/>
            <w:vAlign w:val="center"/>
          </w:tcPr>
          <w:p w14:paraId="576F2772" w14:textId="77777777" w:rsidR="00A776C9" w:rsidRPr="00360009" w:rsidRDefault="00A776C9" w:rsidP="00A776C9">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A776C9" w:rsidRPr="00612BE7" w14:paraId="7DB62B89" w14:textId="77777777" w:rsidTr="00694AE4">
        <w:trPr>
          <w:trHeight w:val="56"/>
        </w:trPr>
        <w:tc>
          <w:tcPr>
            <w:tcW w:w="15022" w:type="dxa"/>
            <w:gridSpan w:val="4"/>
            <w:tcBorders>
              <w:top w:val="single" w:sz="4" w:space="0" w:color="auto"/>
              <w:left w:val="single" w:sz="4" w:space="0" w:color="auto"/>
              <w:right w:val="single" w:sz="4" w:space="0" w:color="auto"/>
            </w:tcBorders>
            <w:shd w:val="clear" w:color="auto" w:fill="auto"/>
          </w:tcPr>
          <w:p w14:paraId="36ABF3D6" w14:textId="77777777" w:rsidR="00A776C9" w:rsidRPr="00360009" w:rsidRDefault="00A776C9" w:rsidP="00A776C9">
            <w:pPr>
              <w:pStyle w:val="af9"/>
              <w:numPr>
                <w:ilvl w:val="1"/>
                <w:numId w:val="37"/>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Комиссия за обслуживание Карты (ежемесячно):</w:t>
            </w:r>
            <w:r w:rsidRPr="00360009">
              <w:rPr>
                <w:rStyle w:val="aff6"/>
                <w:rFonts w:ascii="Times New Roman" w:hAnsi="Times New Roman"/>
                <w:snapToGrid w:val="0"/>
                <w:sz w:val="18"/>
                <w:szCs w:val="18"/>
              </w:rPr>
              <w:endnoteReference w:id="108"/>
            </w:r>
          </w:p>
        </w:tc>
      </w:tr>
      <w:tr w:rsidR="00A776C9" w:rsidRPr="00612BE7" w14:paraId="358A6324" w14:textId="77777777" w:rsidTr="00694AE4">
        <w:trPr>
          <w:trHeight w:val="375"/>
        </w:trPr>
        <w:tc>
          <w:tcPr>
            <w:tcW w:w="15022" w:type="dxa"/>
            <w:gridSpan w:val="4"/>
            <w:tcBorders>
              <w:top w:val="single" w:sz="4" w:space="0" w:color="auto"/>
              <w:left w:val="single" w:sz="4" w:space="0" w:color="auto"/>
              <w:right w:val="single" w:sz="4" w:space="0" w:color="auto"/>
            </w:tcBorders>
            <w:shd w:val="clear" w:color="auto" w:fill="auto"/>
          </w:tcPr>
          <w:p w14:paraId="50B11BF5" w14:textId="77777777" w:rsidR="00A776C9" w:rsidRPr="00360009" w:rsidRDefault="00A776C9" w:rsidP="00A776C9">
            <w:pPr>
              <w:ind w:left="787"/>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 Компаний, заключивших Договор в рамках зарплатного проекта на Счет Карты:</w:t>
            </w:r>
            <w:r w:rsidRPr="00360009">
              <w:rPr>
                <w:rStyle w:val="aff6"/>
                <w:rFonts w:ascii="Times New Roman" w:hAnsi="Times New Roman"/>
                <w:snapToGrid w:val="0"/>
                <w:sz w:val="18"/>
                <w:szCs w:val="18"/>
              </w:rPr>
              <w:endnoteReference w:id="109"/>
            </w:r>
          </w:p>
        </w:tc>
      </w:tr>
      <w:tr w:rsidR="00A776C9" w:rsidRPr="00360009" w14:paraId="2CE7A3BE" w14:textId="77777777" w:rsidTr="00694AE4">
        <w:trPr>
          <w:trHeight w:val="198"/>
        </w:trPr>
        <w:tc>
          <w:tcPr>
            <w:tcW w:w="7693" w:type="dxa"/>
            <w:gridSpan w:val="2"/>
            <w:tcBorders>
              <w:left w:val="single" w:sz="4" w:space="0" w:color="auto"/>
              <w:right w:val="single" w:sz="4" w:space="0" w:color="auto"/>
            </w:tcBorders>
            <w:shd w:val="clear" w:color="auto" w:fill="auto"/>
          </w:tcPr>
          <w:p w14:paraId="190A2D74" w14:textId="77777777" w:rsidR="00A776C9" w:rsidRPr="00360009" w:rsidRDefault="00A776C9" w:rsidP="00A776C9">
            <w:pPr>
              <w:jc w:val="both"/>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7329" w:type="dxa"/>
            <w:gridSpan w:val="2"/>
            <w:tcBorders>
              <w:left w:val="single" w:sz="4" w:space="0" w:color="auto"/>
              <w:right w:val="single" w:sz="4" w:space="0" w:color="auto"/>
            </w:tcBorders>
            <w:shd w:val="clear" w:color="auto" w:fill="FFFFFF"/>
          </w:tcPr>
          <w:p w14:paraId="367E78A8" w14:textId="77777777" w:rsidR="00A776C9" w:rsidRPr="00360009" w:rsidRDefault="00A776C9" w:rsidP="00A776C9">
            <w:pPr>
              <w:jc w:val="center"/>
              <w:rPr>
                <w:rFonts w:ascii="Times New Roman" w:hAnsi="Times New Roman"/>
                <w:sz w:val="18"/>
                <w:szCs w:val="18"/>
              </w:rPr>
            </w:pPr>
            <w:r w:rsidRPr="00360009">
              <w:rPr>
                <w:rFonts w:ascii="Times New Roman" w:hAnsi="Times New Roman"/>
                <w:sz w:val="18"/>
                <w:szCs w:val="18"/>
              </w:rPr>
              <w:t>Бесплатно</w:t>
            </w:r>
          </w:p>
        </w:tc>
      </w:tr>
      <w:tr w:rsidR="00A776C9" w:rsidRPr="00360009" w14:paraId="66FEEB22" w14:textId="77777777" w:rsidTr="00694AE4">
        <w:trPr>
          <w:trHeight w:val="243"/>
        </w:trPr>
        <w:tc>
          <w:tcPr>
            <w:tcW w:w="7693" w:type="dxa"/>
            <w:gridSpan w:val="2"/>
            <w:tcBorders>
              <w:left w:val="single" w:sz="4" w:space="0" w:color="auto"/>
              <w:right w:val="single" w:sz="4" w:space="0" w:color="auto"/>
            </w:tcBorders>
            <w:shd w:val="clear" w:color="auto" w:fill="auto"/>
          </w:tcPr>
          <w:p w14:paraId="4D817A47" w14:textId="77777777" w:rsidR="00A776C9" w:rsidRPr="00360009" w:rsidRDefault="00A776C9" w:rsidP="00A776C9">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7329" w:type="dxa"/>
            <w:gridSpan w:val="2"/>
            <w:tcBorders>
              <w:left w:val="single" w:sz="4" w:space="0" w:color="auto"/>
              <w:right w:val="single" w:sz="4" w:space="0" w:color="auto"/>
            </w:tcBorders>
            <w:shd w:val="clear" w:color="auto" w:fill="FFFFFF"/>
          </w:tcPr>
          <w:p w14:paraId="7B3CCFDA" w14:textId="77777777" w:rsidR="00A776C9" w:rsidRPr="00360009" w:rsidRDefault="00A776C9" w:rsidP="00A776C9">
            <w:pPr>
              <w:jc w:val="center"/>
              <w:rPr>
                <w:rFonts w:ascii="Times New Roman" w:hAnsi="Times New Roman"/>
                <w:sz w:val="18"/>
                <w:szCs w:val="18"/>
              </w:rPr>
            </w:pPr>
            <w:r w:rsidRPr="00360009">
              <w:rPr>
                <w:rFonts w:ascii="Times New Roman" w:hAnsi="Times New Roman"/>
                <w:sz w:val="18"/>
                <w:szCs w:val="18"/>
              </w:rPr>
              <w:t>Бесплатно</w:t>
            </w:r>
          </w:p>
        </w:tc>
      </w:tr>
      <w:tr w:rsidR="00A776C9" w:rsidRPr="00360009" w14:paraId="2BECEFF4" w14:textId="77777777" w:rsidTr="00694AE4">
        <w:trPr>
          <w:trHeight w:val="56"/>
        </w:trPr>
        <w:tc>
          <w:tcPr>
            <w:tcW w:w="7693" w:type="dxa"/>
            <w:gridSpan w:val="2"/>
            <w:tcBorders>
              <w:top w:val="single" w:sz="4" w:space="0" w:color="auto"/>
              <w:left w:val="single" w:sz="4" w:space="0" w:color="auto"/>
              <w:right w:val="single" w:sz="4" w:space="0" w:color="auto"/>
            </w:tcBorders>
            <w:shd w:val="clear" w:color="auto" w:fill="auto"/>
          </w:tcPr>
          <w:p w14:paraId="5C8F6AD1" w14:textId="77777777" w:rsidR="00A776C9" w:rsidRPr="00360009" w:rsidRDefault="00A776C9" w:rsidP="00A776C9">
            <w:pPr>
              <w:tabs>
                <w:tab w:val="left" w:pos="10012"/>
              </w:tabs>
              <w:autoSpaceDE w:val="0"/>
              <w:jc w:val="both"/>
              <w:rPr>
                <w:rFonts w:ascii="Times New Roman" w:hAnsi="Times New Roman"/>
                <w:snapToGrid w:val="0"/>
                <w:sz w:val="18"/>
                <w:szCs w:val="18"/>
                <w:lang w:val="ru-RU"/>
              </w:rPr>
            </w:pPr>
            <w:r w:rsidRPr="00360009">
              <w:rPr>
                <w:rFonts w:ascii="Times New Roman" w:hAnsi="Times New Roman"/>
                <w:sz w:val="18"/>
                <w:szCs w:val="18"/>
                <w:lang w:val="ru-RU"/>
              </w:rPr>
              <w:t>Досрочный</w:t>
            </w:r>
            <w:r w:rsidRPr="00360009">
              <w:rPr>
                <w:rFonts w:ascii="Times New Roman" w:hAnsi="Times New Roman"/>
                <w:snapToGrid w:val="0"/>
                <w:sz w:val="18"/>
                <w:szCs w:val="18"/>
                <w:lang w:val="ru-RU"/>
              </w:rPr>
              <w:t xml:space="preserve"> перевыпуск Основной или Дополнительной Карты</w:t>
            </w:r>
            <w:r w:rsidRPr="00360009">
              <w:rPr>
                <w:rStyle w:val="aff6"/>
                <w:rFonts w:ascii="Times New Roman" w:hAnsi="Times New Roman"/>
                <w:snapToGrid w:val="0"/>
                <w:sz w:val="18"/>
                <w:szCs w:val="18"/>
              </w:rPr>
              <w:endnoteReference w:id="110"/>
            </w:r>
          </w:p>
        </w:tc>
        <w:tc>
          <w:tcPr>
            <w:tcW w:w="7329" w:type="dxa"/>
            <w:gridSpan w:val="2"/>
            <w:tcBorders>
              <w:top w:val="single" w:sz="4" w:space="0" w:color="auto"/>
              <w:left w:val="single" w:sz="4" w:space="0" w:color="auto"/>
              <w:right w:val="single" w:sz="4" w:space="0" w:color="auto"/>
            </w:tcBorders>
            <w:shd w:val="clear" w:color="auto" w:fill="auto"/>
          </w:tcPr>
          <w:p w14:paraId="0501AA3F" w14:textId="77777777" w:rsidR="00A776C9" w:rsidRPr="00360009" w:rsidRDefault="00A776C9" w:rsidP="00A776C9">
            <w:pPr>
              <w:tabs>
                <w:tab w:val="left" w:pos="10012"/>
              </w:tabs>
              <w:autoSpaceDE w:val="0"/>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A776C9" w:rsidRPr="00360009" w14:paraId="26957D5F" w14:textId="77777777" w:rsidTr="00694AE4">
        <w:trPr>
          <w:trHeight w:val="56"/>
        </w:trPr>
        <w:tc>
          <w:tcPr>
            <w:tcW w:w="7693" w:type="dxa"/>
            <w:gridSpan w:val="2"/>
            <w:tcBorders>
              <w:left w:val="single" w:sz="4" w:space="0" w:color="auto"/>
              <w:right w:val="single" w:sz="4" w:space="0" w:color="auto"/>
            </w:tcBorders>
            <w:shd w:val="clear" w:color="auto" w:fill="auto"/>
          </w:tcPr>
          <w:p w14:paraId="3BBE3EE7" w14:textId="77777777" w:rsidR="00A776C9" w:rsidRPr="00360009" w:rsidRDefault="00A776C9" w:rsidP="00A776C9">
            <w:pPr>
              <w:jc w:val="both"/>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w:t>
            </w:r>
          </w:p>
        </w:tc>
        <w:tc>
          <w:tcPr>
            <w:tcW w:w="7329" w:type="dxa"/>
            <w:gridSpan w:val="2"/>
            <w:tcBorders>
              <w:left w:val="single" w:sz="4" w:space="0" w:color="auto"/>
              <w:right w:val="single" w:sz="4" w:space="0" w:color="auto"/>
            </w:tcBorders>
            <w:shd w:val="clear" w:color="auto" w:fill="FFFFFF"/>
          </w:tcPr>
          <w:p w14:paraId="0C8006E7" w14:textId="77777777" w:rsidR="00A776C9" w:rsidRPr="00360009" w:rsidRDefault="00A776C9" w:rsidP="00A776C9">
            <w:pPr>
              <w:jc w:val="center"/>
              <w:rPr>
                <w:rFonts w:ascii="Times New Roman" w:hAnsi="Times New Roman"/>
                <w:snapToGrid w:val="0"/>
                <w:sz w:val="18"/>
                <w:szCs w:val="18"/>
              </w:rPr>
            </w:pPr>
            <w:r w:rsidRPr="00360009">
              <w:rPr>
                <w:rFonts w:ascii="Times New Roman" w:hAnsi="Times New Roman"/>
                <w:snapToGrid w:val="0"/>
                <w:sz w:val="18"/>
                <w:szCs w:val="18"/>
              </w:rPr>
              <w:t>1000 руб.</w:t>
            </w:r>
          </w:p>
        </w:tc>
      </w:tr>
      <w:tr w:rsidR="0037204B" w:rsidRPr="00612BE7" w14:paraId="6430F920" w14:textId="77777777" w:rsidTr="00694AE4">
        <w:trPr>
          <w:trHeight w:val="56"/>
        </w:trPr>
        <w:tc>
          <w:tcPr>
            <w:tcW w:w="15022" w:type="dxa"/>
            <w:gridSpan w:val="4"/>
            <w:tcBorders>
              <w:left w:val="single" w:sz="4" w:space="0" w:color="auto"/>
              <w:right w:val="single" w:sz="4" w:space="0" w:color="auto"/>
            </w:tcBorders>
            <w:shd w:val="clear" w:color="auto" w:fill="auto"/>
            <w:vAlign w:val="center"/>
          </w:tcPr>
          <w:p w14:paraId="4FF77ADB" w14:textId="77777777" w:rsidR="0037204B" w:rsidRPr="00360009" w:rsidRDefault="0037204B" w:rsidP="0037204B">
            <w:pPr>
              <w:widowControl w:val="0"/>
              <w:numPr>
                <w:ilvl w:val="0"/>
                <w:numId w:val="37"/>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kern w:val="3"/>
                <w:sz w:val="18"/>
                <w:szCs w:val="18"/>
                <w:lang w:val="ru-RU" w:eastAsia="ru-RU"/>
              </w:rPr>
              <w:t>ВОЗВРАТ ДЕНЕЖНЫХ СРЕДСТВ ЗА СОВЕРШЕНИЕ БЕЗНАЛИЧНЫХ РАСХОДНЫХ ОПЕРАЦИЙ ПО КАРТЕ (</w:t>
            </w:r>
            <w:r w:rsidRPr="00360009">
              <w:rPr>
                <w:rFonts w:ascii="Times New Roman" w:hAnsi="Times New Roman"/>
                <w:b/>
                <w:kern w:val="3"/>
                <w:sz w:val="18"/>
                <w:szCs w:val="18"/>
                <w:lang w:eastAsia="ru-RU"/>
              </w:rPr>
              <w:t>CASH</w:t>
            </w:r>
            <w:r w:rsidRPr="00360009">
              <w:rPr>
                <w:rFonts w:ascii="Times New Roman" w:hAnsi="Times New Roman"/>
                <w:b/>
                <w:kern w:val="3"/>
                <w:sz w:val="18"/>
                <w:szCs w:val="18"/>
                <w:lang w:val="ru-RU" w:eastAsia="ru-RU"/>
              </w:rPr>
              <w:t>-</w:t>
            </w:r>
            <w:r w:rsidRPr="00360009">
              <w:rPr>
                <w:rFonts w:ascii="Times New Roman" w:hAnsi="Times New Roman"/>
                <w:b/>
                <w:kern w:val="3"/>
                <w:sz w:val="18"/>
                <w:szCs w:val="18"/>
                <w:lang w:eastAsia="ru-RU"/>
              </w:rPr>
              <w:t>BACK</w:t>
            </w:r>
            <w:r w:rsidRPr="00360009">
              <w:rPr>
                <w:rFonts w:ascii="Times New Roman" w:hAnsi="Times New Roman"/>
                <w:b/>
                <w:kern w:val="3"/>
                <w:sz w:val="18"/>
                <w:szCs w:val="18"/>
                <w:lang w:val="ru-RU" w:eastAsia="ru-RU"/>
              </w:rPr>
              <w:t>):</w:t>
            </w:r>
          </w:p>
        </w:tc>
      </w:tr>
      <w:tr w:rsidR="0037204B" w:rsidRPr="00360009" w14:paraId="183744F1" w14:textId="77777777" w:rsidTr="00694AE4">
        <w:trPr>
          <w:trHeight w:val="148"/>
        </w:trPr>
        <w:tc>
          <w:tcPr>
            <w:tcW w:w="7693" w:type="dxa"/>
            <w:gridSpan w:val="2"/>
            <w:tcBorders>
              <w:left w:val="single" w:sz="4" w:space="0" w:color="auto"/>
              <w:right w:val="single" w:sz="4" w:space="0" w:color="auto"/>
            </w:tcBorders>
            <w:shd w:val="clear" w:color="auto" w:fill="auto"/>
            <w:vAlign w:val="center"/>
          </w:tcPr>
          <w:p w14:paraId="45D22B19" w14:textId="77777777" w:rsidR="0037204B" w:rsidRPr="00360009" w:rsidRDefault="0037204B" w:rsidP="0037204B">
            <w:pPr>
              <w:widowControl w:val="0"/>
              <w:autoSpaceDE w:val="0"/>
              <w:autoSpaceDN w:val="0"/>
              <w:contextualSpacing/>
              <w:jc w:val="both"/>
              <w:textAlignment w:val="baseline"/>
              <w:rPr>
                <w:rFonts w:ascii="Times New Roman" w:hAnsi="Times New Roman"/>
                <w:kern w:val="3"/>
                <w:sz w:val="18"/>
                <w:szCs w:val="18"/>
                <w:lang w:val="ru-RU"/>
              </w:rPr>
            </w:pPr>
            <w:r w:rsidRPr="00360009">
              <w:rPr>
                <w:rFonts w:ascii="Times New Roman" w:hAnsi="Times New Roman"/>
                <w:b/>
                <w:kern w:val="3"/>
                <w:sz w:val="18"/>
                <w:szCs w:val="18"/>
              </w:rPr>
              <w:t>От суммы каждой покупки</w:t>
            </w:r>
            <w:r w:rsidRPr="00360009">
              <w:rPr>
                <w:rFonts w:ascii="Times New Roman" w:hAnsi="Times New Roman"/>
                <w:b/>
                <w:kern w:val="3"/>
                <w:sz w:val="18"/>
                <w:szCs w:val="18"/>
                <w:vertAlign w:val="superscript"/>
                <w:lang w:val="ru-RU"/>
              </w:rPr>
              <w:t xml:space="preserve"> </w:t>
            </w:r>
            <w:r w:rsidRPr="00360009">
              <w:rPr>
                <w:rFonts w:ascii="Times New Roman" w:hAnsi="Times New Roman"/>
                <w:b/>
                <w:kern w:val="3"/>
                <w:sz w:val="18"/>
                <w:szCs w:val="18"/>
              </w:rPr>
              <w:t>:</w:t>
            </w:r>
            <w:r w:rsidRPr="00360009">
              <w:rPr>
                <w:rFonts w:ascii="Times New Roman" w:hAnsi="Times New Roman"/>
                <w:kern w:val="3"/>
                <w:sz w:val="18"/>
                <w:szCs w:val="18"/>
                <w:vertAlign w:val="superscript"/>
                <w:lang w:val="ru-RU"/>
              </w:rPr>
              <w:endnoteReference w:id="111"/>
            </w:r>
          </w:p>
        </w:tc>
        <w:tc>
          <w:tcPr>
            <w:tcW w:w="3469" w:type="dxa"/>
            <w:tcBorders>
              <w:top w:val="single" w:sz="4" w:space="0" w:color="auto"/>
              <w:left w:val="single" w:sz="4" w:space="0" w:color="auto"/>
              <w:right w:val="single" w:sz="4" w:space="0" w:color="auto"/>
            </w:tcBorders>
            <w:shd w:val="clear" w:color="auto" w:fill="FFFFFF"/>
            <w:vAlign w:val="center"/>
          </w:tcPr>
          <w:p w14:paraId="2ACC3C32" w14:textId="77777777" w:rsidR="0037204B" w:rsidRPr="00360009" w:rsidRDefault="0037204B" w:rsidP="0037204B">
            <w:pPr>
              <w:widowControl w:val="0"/>
              <w:autoSpaceDN w:val="0"/>
              <w:jc w:val="center"/>
              <w:textAlignment w:val="baseline"/>
              <w:rPr>
                <w:rFonts w:ascii="Times New Roman" w:hAnsi="Times New Roman"/>
                <w:snapToGrid w:val="0"/>
                <w:kern w:val="3"/>
                <w:sz w:val="18"/>
                <w:szCs w:val="18"/>
                <w:lang w:val="ru-RU"/>
              </w:rPr>
            </w:pPr>
            <w:r w:rsidRPr="00360009">
              <w:rPr>
                <w:rFonts w:ascii="Times New Roman" w:hAnsi="Times New Roman"/>
                <w:snapToGrid w:val="0"/>
                <w:kern w:val="3"/>
                <w:sz w:val="18"/>
                <w:szCs w:val="18"/>
                <w:lang w:val="ru-RU"/>
              </w:rPr>
              <w:t>1,1% от суммы Операции</w:t>
            </w:r>
          </w:p>
        </w:tc>
        <w:tc>
          <w:tcPr>
            <w:tcW w:w="3860" w:type="dxa"/>
            <w:tcBorders>
              <w:top w:val="single" w:sz="4" w:space="0" w:color="auto"/>
              <w:left w:val="single" w:sz="4" w:space="0" w:color="auto"/>
              <w:right w:val="single" w:sz="4" w:space="0" w:color="auto"/>
            </w:tcBorders>
            <w:shd w:val="clear" w:color="auto" w:fill="FFFFFF"/>
            <w:vAlign w:val="center"/>
          </w:tcPr>
          <w:p w14:paraId="782E0308" w14:textId="77777777" w:rsidR="0037204B" w:rsidRPr="00360009" w:rsidRDefault="0037204B" w:rsidP="0037204B">
            <w:pPr>
              <w:widowControl w:val="0"/>
              <w:autoSpaceDN w:val="0"/>
              <w:jc w:val="center"/>
              <w:textAlignment w:val="baseline"/>
              <w:rPr>
                <w:rFonts w:ascii="Times New Roman" w:hAnsi="Times New Roman"/>
                <w:snapToGrid w:val="0"/>
                <w:kern w:val="3"/>
                <w:sz w:val="18"/>
                <w:szCs w:val="18"/>
                <w:lang w:val="ru-RU"/>
              </w:rPr>
            </w:pPr>
            <w:r w:rsidRPr="00360009">
              <w:rPr>
                <w:rFonts w:ascii="Times New Roman" w:hAnsi="Times New Roman"/>
                <w:snapToGrid w:val="0"/>
                <w:kern w:val="3"/>
                <w:sz w:val="18"/>
                <w:szCs w:val="18"/>
                <w:lang w:val="ru-RU"/>
              </w:rPr>
              <w:t>1,2% от суммы Операции</w:t>
            </w:r>
          </w:p>
        </w:tc>
      </w:tr>
      <w:tr w:rsidR="0037204B" w:rsidRPr="00360009" w14:paraId="5F36C3F0" w14:textId="77777777" w:rsidTr="00694AE4">
        <w:trPr>
          <w:trHeight w:val="162"/>
        </w:trPr>
        <w:tc>
          <w:tcPr>
            <w:tcW w:w="7693" w:type="dxa"/>
            <w:gridSpan w:val="2"/>
            <w:tcBorders>
              <w:left w:val="single" w:sz="4" w:space="0" w:color="auto"/>
              <w:right w:val="single" w:sz="4" w:space="0" w:color="auto"/>
            </w:tcBorders>
            <w:shd w:val="clear" w:color="auto" w:fill="auto"/>
            <w:vAlign w:val="center"/>
          </w:tcPr>
          <w:p w14:paraId="1B5C8EEB" w14:textId="77777777" w:rsidR="0037204B" w:rsidRPr="00360009" w:rsidRDefault="0037204B" w:rsidP="0037204B">
            <w:pPr>
              <w:widowControl w:val="0"/>
              <w:autoSpaceDE w:val="0"/>
              <w:autoSpaceDN w:val="0"/>
              <w:contextualSpacing/>
              <w:jc w:val="both"/>
              <w:textAlignment w:val="baseline"/>
              <w:rPr>
                <w:rFonts w:ascii="Times New Roman" w:hAnsi="Times New Roman"/>
                <w:kern w:val="3"/>
                <w:sz w:val="18"/>
                <w:szCs w:val="18"/>
                <w:lang w:val="ru-RU"/>
              </w:rPr>
            </w:pPr>
            <w:r w:rsidRPr="00360009">
              <w:rPr>
                <w:rFonts w:ascii="Times New Roman" w:hAnsi="Times New Roman"/>
                <w:b/>
                <w:kern w:val="3"/>
                <w:sz w:val="18"/>
                <w:szCs w:val="18"/>
                <w:lang w:val="ru-RU"/>
              </w:rPr>
              <w:t xml:space="preserve">От суммы покупки в выбранной категории (категориях), определяемой Банком (повышенный </w:t>
            </w:r>
            <w:r w:rsidRPr="00360009">
              <w:rPr>
                <w:rFonts w:ascii="Times New Roman" w:hAnsi="Times New Roman"/>
                <w:b/>
                <w:kern w:val="3"/>
                <w:sz w:val="18"/>
                <w:szCs w:val="18"/>
              </w:rPr>
              <w:t>cash</w:t>
            </w:r>
            <w:r w:rsidRPr="00360009">
              <w:rPr>
                <w:rFonts w:ascii="Times New Roman" w:hAnsi="Times New Roman"/>
                <w:b/>
                <w:kern w:val="3"/>
                <w:sz w:val="18"/>
                <w:szCs w:val="18"/>
                <w:lang w:val="ru-RU"/>
              </w:rPr>
              <w:t>-</w:t>
            </w:r>
            <w:r w:rsidRPr="00360009">
              <w:rPr>
                <w:rFonts w:ascii="Times New Roman" w:hAnsi="Times New Roman"/>
                <w:b/>
                <w:kern w:val="3"/>
                <w:sz w:val="18"/>
                <w:szCs w:val="18"/>
              </w:rPr>
              <w:t>back</w:t>
            </w:r>
            <w:r w:rsidRPr="00360009">
              <w:rPr>
                <w:rFonts w:ascii="Times New Roman" w:hAnsi="Times New Roman"/>
                <w:b/>
                <w:kern w:val="3"/>
                <w:sz w:val="18"/>
                <w:szCs w:val="18"/>
                <w:lang w:val="ru-RU"/>
              </w:rPr>
              <w:t xml:space="preserve"> – Особые отношения))</w:t>
            </w:r>
            <w:r w:rsidRPr="00360009">
              <w:rPr>
                <w:rFonts w:ascii="Times New Roman" w:hAnsi="Times New Roman"/>
                <w:kern w:val="3"/>
                <w:sz w:val="18"/>
                <w:szCs w:val="18"/>
                <w:vertAlign w:val="superscript"/>
                <w:lang w:val="ru-RU"/>
              </w:rPr>
              <w:endnoteReference w:id="112"/>
            </w:r>
          </w:p>
        </w:tc>
        <w:tc>
          <w:tcPr>
            <w:tcW w:w="7329" w:type="dxa"/>
            <w:gridSpan w:val="2"/>
            <w:tcBorders>
              <w:left w:val="single" w:sz="4" w:space="0" w:color="auto"/>
              <w:right w:val="single" w:sz="4" w:space="0" w:color="auto"/>
            </w:tcBorders>
            <w:shd w:val="clear" w:color="auto" w:fill="FFFFFF"/>
            <w:vAlign w:val="center"/>
          </w:tcPr>
          <w:p w14:paraId="48E39E25" w14:textId="77777777" w:rsidR="0037204B" w:rsidRPr="00360009" w:rsidRDefault="0037204B" w:rsidP="0037204B">
            <w:pPr>
              <w:widowControl w:val="0"/>
              <w:autoSpaceDN w:val="0"/>
              <w:jc w:val="center"/>
              <w:textAlignment w:val="baseline"/>
              <w:rPr>
                <w:rFonts w:ascii="Times New Roman" w:hAnsi="Times New Roman"/>
                <w:snapToGrid w:val="0"/>
                <w:kern w:val="3"/>
                <w:sz w:val="18"/>
                <w:szCs w:val="18"/>
                <w:lang w:val="ru-RU"/>
              </w:rPr>
            </w:pPr>
            <w:r w:rsidRPr="00360009">
              <w:rPr>
                <w:rFonts w:ascii="Times New Roman" w:hAnsi="Times New Roman"/>
                <w:snapToGrid w:val="0"/>
                <w:kern w:val="3"/>
                <w:sz w:val="18"/>
                <w:szCs w:val="18"/>
                <w:lang w:val="ru-RU"/>
              </w:rPr>
              <w:t>2% от суммы Операции</w:t>
            </w:r>
          </w:p>
        </w:tc>
      </w:tr>
      <w:tr w:rsidR="0037204B" w:rsidRPr="00360009" w14:paraId="2B47CA52"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5307A780" w14:textId="77777777" w:rsidR="0037204B" w:rsidRPr="00360009" w:rsidRDefault="0037204B" w:rsidP="0037204B">
            <w:pPr>
              <w:widowControl w:val="0"/>
              <w:autoSpaceDE w:val="0"/>
              <w:autoSpaceDN w:val="0"/>
              <w:contextualSpacing/>
              <w:jc w:val="both"/>
              <w:textAlignment w:val="baseline"/>
              <w:rPr>
                <w:rFonts w:ascii="Times New Roman" w:hAnsi="Times New Roman"/>
                <w:kern w:val="3"/>
                <w:sz w:val="18"/>
                <w:szCs w:val="18"/>
                <w:lang w:val="ru-RU"/>
              </w:rPr>
            </w:pPr>
            <w:r w:rsidRPr="00360009">
              <w:rPr>
                <w:rFonts w:ascii="Times New Roman" w:hAnsi="Times New Roman"/>
                <w:b/>
                <w:kern w:val="3"/>
                <w:sz w:val="18"/>
                <w:szCs w:val="18"/>
                <w:lang w:val="ru-RU"/>
              </w:rPr>
              <w:t>От суммы покупки в специальных категориях</w:t>
            </w:r>
            <w:r w:rsidRPr="00360009">
              <w:rPr>
                <w:rFonts w:ascii="Times New Roman" w:hAnsi="Times New Roman"/>
                <w:kern w:val="3"/>
                <w:sz w:val="18"/>
                <w:szCs w:val="18"/>
                <w:vertAlign w:val="superscript"/>
                <w:lang w:val="ru-RU"/>
              </w:rPr>
              <w:endnoteReference w:id="113"/>
            </w:r>
          </w:p>
        </w:tc>
        <w:tc>
          <w:tcPr>
            <w:tcW w:w="3469" w:type="dxa"/>
            <w:tcBorders>
              <w:left w:val="single" w:sz="4" w:space="0" w:color="auto"/>
              <w:right w:val="single" w:sz="4" w:space="0" w:color="auto"/>
            </w:tcBorders>
            <w:shd w:val="clear" w:color="auto" w:fill="auto"/>
            <w:vAlign w:val="center"/>
          </w:tcPr>
          <w:p w14:paraId="67B1C71E" w14:textId="77777777" w:rsidR="0037204B" w:rsidRPr="00360009" w:rsidRDefault="0037204B" w:rsidP="0037204B">
            <w:pPr>
              <w:widowControl w:val="0"/>
              <w:autoSpaceDE w:val="0"/>
              <w:autoSpaceDN w:val="0"/>
              <w:contextualSpacing/>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5% от суммы Операции</w:t>
            </w:r>
          </w:p>
        </w:tc>
        <w:tc>
          <w:tcPr>
            <w:tcW w:w="3860" w:type="dxa"/>
            <w:tcBorders>
              <w:left w:val="single" w:sz="4" w:space="0" w:color="auto"/>
              <w:right w:val="single" w:sz="4" w:space="0" w:color="auto"/>
            </w:tcBorders>
            <w:vAlign w:val="center"/>
          </w:tcPr>
          <w:p w14:paraId="2A30C023" w14:textId="77777777" w:rsidR="0037204B" w:rsidRPr="00360009" w:rsidRDefault="0037204B" w:rsidP="0037204B">
            <w:pPr>
              <w:widowControl w:val="0"/>
              <w:autoSpaceDE w:val="0"/>
              <w:autoSpaceDN w:val="0"/>
              <w:contextualSpacing/>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7% от суммы Операции</w:t>
            </w:r>
          </w:p>
        </w:tc>
      </w:tr>
      <w:tr w:rsidR="0037204B" w:rsidRPr="00612BE7" w14:paraId="5BCDD323" w14:textId="77777777" w:rsidTr="00694AE4">
        <w:trPr>
          <w:trHeight w:val="186"/>
        </w:trPr>
        <w:tc>
          <w:tcPr>
            <w:tcW w:w="15022" w:type="dxa"/>
            <w:gridSpan w:val="4"/>
            <w:tcBorders>
              <w:left w:val="single" w:sz="4" w:space="0" w:color="auto"/>
              <w:right w:val="single" w:sz="4" w:space="0" w:color="auto"/>
            </w:tcBorders>
            <w:shd w:val="clear" w:color="auto" w:fill="auto"/>
            <w:vAlign w:val="center"/>
          </w:tcPr>
          <w:p w14:paraId="7C2969D4" w14:textId="77777777" w:rsidR="0037204B" w:rsidRPr="00360009" w:rsidRDefault="0037204B" w:rsidP="0037204B">
            <w:pPr>
              <w:widowControl w:val="0"/>
              <w:numPr>
                <w:ilvl w:val="0"/>
                <w:numId w:val="37"/>
              </w:numPr>
              <w:autoSpaceDN w:val="0"/>
              <w:contextualSpacing/>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eastAsia="ru-RU"/>
              </w:rPr>
              <w:t xml:space="preserve">УСЛУГА </w:t>
            </w:r>
            <w:r w:rsidRPr="00360009">
              <w:rPr>
                <w:rFonts w:ascii="Times New Roman" w:hAnsi="Times New Roman"/>
                <w:b/>
                <w:kern w:val="3"/>
                <w:sz w:val="18"/>
                <w:szCs w:val="18"/>
                <w:lang w:eastAsia="ru-RU"/>
              </w:rPr>
              <w:t>SMS</w:t>
            </w:r>
            <w:r w:rsidRPr="00360009">
              <w:rPr>
                <w:rFonts w:ascii="Times New Roman" w:hAnsi="Times New Roman"/>
                <w:b/>
                <w:kern w:val="3"/>
                <w:sz w:val="18"/>
                <w:szCs w:val="18"/>
                <w:lang w:val="ru-RU" w:eastAsia="ru-RU"/>
              </w:rPr>
              <w:t xml:space="preserve"> / </w:t>
            </w:r>
            <w:r w:rsidRPr="00360009">
              <w:rPr>
                <w:rFonts w:ascii="Times New Roman" w:hAnsi="Times New Roman"/>
                <w:b/>
                <w:kern w:val="3"/>
                <w:sz w:val="18"/>
                <w:szCs w:val="18"/>
                <w:lang w:eastAsia="ru-RU"/>
              </w:rPr>
              <w:t>PUSH</w:t>
            </w:r>
            <w:r w:rsidRPr="00360009">
              <w:rPr>
                <w:rFonts w:ascii="Times New Roman" w:hAnsi="Times New Roman"/>
                <w:b/>
                <w:kern w:val="3"/>
                <w:sz w:val="18"/>
                <w:szCs w:val="18"/>
                <w:lang w:val="ru-RU" w:eastAsia="ru-RU"/>
              </w:rPr>
              <w:t xml:space="preserve"> - ИНФОРМИРОВАНИЯ ОБ ОПЕРАЦИЯХ, ПРОВОДИМЫХ С ИСПОЛЬЗОВАНИЕМ КАРТЫ</w:t>
            </w:r>
            <w:r w:rsidRPr="00360009">
              <w:rPr>
                <w:rFonts w:ascii="Times New Roman" w:hAnsi="Times New Roman"/>
                <w:b/>
                <w:kern w:val="3"/>
                <w:sz w:val="18"/>
                <w:szCs w:val="18"/>
                <w:vertAlign w:val="superscript"/>
                <w:lang w:val="ru-RU"/>
              </w:rPr>
              <w:endnoteReference w:id="114"/>
            </w:r>
          </w:p>
        </w:tc>
      </w:tr>
      <w:tr w:rsidR="0037204B" w:rsidRPr="00360009" w14:paraId="22CC7A23"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0229DFED"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bidi="hi-IN"/>
              </w:rPr>
              <w:t>3.1. Для Клиентов – физических лиц</w:t>
            </w:r>
            <w:r w:rsidRPr="00360009">
              <w:rPr>
                <w:rFonts w:ascii="Times New Roman" w:hAnsi="Times New Roman"/>
                <w:kern w:val="3"/>
                <w:sz w:val="18"/>
                <w:szCs w:val="18"/>
                <w:lang w:val="ru-RU"/>
              </w:rPr>
              <w:t xml:space="preserve"> сотрудников/студентов Компаний, заключивших Договор в рамках зарплатного проекта и/или выплаты стипендий, на Счет Карты</w:t>
            </w:r>
          </w:p>
        </w:tc>
        <w:tc>
          <w:tcPr>
            <w:tcW w:w="7329" w:type="dxa"/>
            <w:gridSpan w:val="2"/>
            <w:tcBorders>
              <w:left w:val="single" w:sz="4" w:space="0" w:color="auto"/>
              <w:right w:val="single" w:sz="4" w:space="0" w:color="auto"/>
            </w:tcBorders>
            <w:shd w:val="clear" w:color="auto" w:fill="FFFFFF"/>
            <w:vAlign w:val="center"/>
          </w:tcPr>
          <w:p w14:paraId="1B804464"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Бесплатно</w:t>
            </w:r>
          </w:p>
        </w:tc>
      </w:tr>
      <w:tr w:rsidR="0037204B" w:rsidRPr="00360009" w14:paraId="3234777C" w14:textId="77777777" w:rsidTr="00694AE4">
        <w:trPr>
          <w:trHeight w:val="186"/>
        </w:trPr>
        <w:tc>
          <w:tcPr>
            <w:tcW w:w="7693" w:type="dxa"/>
            <w:gridSpan w:val="2"/>
            <w:tcBorders>
              <w:left w:val="single" w:sz="4" w:space="0" w:color="auto"/>
              <w:right w:val="single" w:sz="4" w:space="0" w:color="auto"/>
            </w:tcBorders>
            <w:shd w:val="clear" w:color="auto" w:fill="auto"/>
          </w:tcPr>
          <w:p w14:paraId="197657F9" w14:textId="77777777" w:rsidR="0037204B" w:rsidRPr="00360009" w:rsidRDefault="0037204B" w:rsidP="0037204B">
            <w:pPr>
              <w:widowControl w:val="0"/>
              <w:numPr>
                <w:ilvl w:val="0"/>
                <w:numId w:val="37"/>
              </w:numPr>
              <w:autoSpaceDN w:val="0"/>
              <w:contextualSpacing/>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 xml:space="preserve">КОМИССИЯ ЗА УЧАСТИЕ В ПРОГРАММЕ СТРАХОВАНИЯ «ЗАЩИТА ПУТЕШЕСТВЕННИКА» </w:t>
            </w:r>
            <w:r w:rsidRPr="00360009">
              <w:rPr>
                <w:rFonts w:ascii="Times New Roman" w:hAnsi="Times New Roman"/>
                <w:b/>
                <w:snapToGrid w:val="0"/>
                <w:kern w:val="3"/>
                <w:sz w:val="18"/>
                <w:szCs w:val="18"/>
                <w:lang w:val="ru-RU"/>
              </w:rPr>
              <w:t>(СРОК СТРАХОВАНИЯ 1 ГОД)</w:t>
            </w:r>
            <w:r w:rsidRPr="00360009">
              <w:rPr>
                <w:rFonts w:ascii="Times New Roman" w:hAnsi="Times New Roman"/>
                <w:b/>
                <w:kern w:val="3"/>
                <w:sz w:val="18"/>
                <w:szCs w:val="18"/>
                <w:vertAlign w:val="superscript"/>
                <w:lang w:val="ru-RU"/>
              </w:rPr>
              <w:endnoteReference w:id="115"/>
            </w:r>
          </w:p>
        </w:tc>
        <w:tc>
          <w:tcPr>
            <w:tcW w:w="7329" w:type="dxa"/>
            <w:gridSpan w:val="2"/>
            <w:tcBorders>
              <w:left w:val="single" w:sz="4" w:space="0" w:color="auto"/>
              <w:bottom w:val="single" w:sz="4" w:space="0" w:color="auto"/>
              <w:right w:val="single" w:sz="4" w:space="0" w:color="auto"/>
            </w:tcBorders>
            <w:shd w:val="clear" w:color="auto" w:fill="FFFFFF"/>
            <w:vAlign w:val="center"/>
          </w:tcPr>
          <w:p w14:paraId="6C19BB54" w14:textId="77777777" w:rsidR="0037204B" w:rsidRPr="00360009" w:rsidRDefault="0037204B" w:rsidP="0037204B">
            <w:pPr>
              <w:widowControl w:val="0"/>
              <w:contextualSpacing/>
              <w:jc w:val="center"/>
              <w:rPr>
                <w:rFonts w:ascii="Times New Roman" w:eastAsia="SimSun" w:hAnsi="Times New Roman"/>
                <w:kern w:val="3"/>
                <w:sz w:val="18"/>
                <w:szCs w:val="18"/>
              </w:rPr>
            </w:pPr>
            <w:r w:rsidRPr="00360009">
              <w:rPr>
                <w:rFonts w:ascii="Times New Roman" w:eastAsia="SimSun" w:hAnsi="Times New Roman"/>
                <w:kern w:val="3"/>
                <w:sz w:val="18"/>
                <w:szCs w:val="18"/>
                <w:lang w:val="ru-RU"/>
              </w:rPr>
              <w:t xml:space="preserve">1 </w:t>
            </w:r>
            <w:r w:rsidRPr="00360009">
              <w:rPr>
                <w:rFonts w:ascii="Times New Roman" w:eastAsia="SimSun" w:hAnsi="Times New Roman"/>
                <w:kern w:val="3"/>
                <w:sz w:val="18"/>
                <w:szCs w:val="18"/>
              </w:rPr>
              <w:t>990 рублей (включает НДС - 20%)</w:t>
            </w:r>
          </w:p>
        </w:tc>
      </w:tr>
      <w:tr w:rsidR="0037204B" w:rsidRPr="00612BE7" w14:paraId="0BD2AAFE" w14:textId="77777777" w:rsidTr="00694AE4">
        <w:trPr>
          <w:trHeight w:val="270"/>
        </w:trPr>
        <w:tc>
          <w:tcPr>
            <w:tcW w:w="15022" w:type="dxa"/>
            <w:gridSpan w:val="4"/>
            <w:tcBorders>
              <w:left w:val="single" w:sz="4" w:space="0" w:color="auto"/>
              <w:right w:val="single" w:sz="4" w:space="0" w:color="auto"/>
            </w:tcBorders>
            <w:shd w:val="clear" w:color="auto" w:fill="auto"/>
            <w:vAlign w:val="center"/>
          </w:tcPr>
          <w:p w14:paraId="21D88E2A" w14:textId="77777777" w:rsidR="0037204B" w:rsidRPr="00360009" w:rsidRDefault="0037204B" w:rsidP="0037204B">
            <w:pPr>
              <w:widowControl w:val="0"/>
              <w:numPr>
                <w:ilvl w:val="0"/>
                <w:numId w:val="42"/>
              </w:numPr>
              <w:autoSpaceDE w:val="0"/>
              <w:autoSpaceDN w:val="0"/>
              <w:contextualSpacing/>
              <w:jc w:val="both"/>
              <w:textAlignment w:val="baseline"/>
              <w:rPr>
                <w:rFonts w:ascii="Times New Roman" w:hAnsi="Times New Roman"/>
                <w:b/>
                <w:kern w:val="3"/>
                <w:sz w:val="18"/>
                <w:szCs w:val="18"/>
                <w:lang w:val="ru-RU" w:eastAsia="ru-RU"/>
              </w:rPr>
            </w:pPr>
            <w:r w:rsidRPr="00360009">
              <w:rPr>
                <w:rFonts w:ascii="Times New Roman" w:hAnsi="Times New Roman"/>
                <w:b/>
                <w:kern w:val="3"/>
                <w:sz w:val="18"/>
                <w:szCs w:val="18"/>
                <w:lang w:val="ru-RU" w:eastAsia="ru-RU"/>
              </w:rPr>
              <w:t xml:space="preserve">УЧАСТИЕ В ПРОГРАММЕ И ПРЕДОСТАВЛЕНИЕ КАРТЫ </w:t>
            </w:r>
            <w:r w:rsidRPr="00360009">
              <w:rPr>
                <w:rFonts w:ascii="Times New Roman" w:hAnsi="Times New Roman"/>
                <w:b/>
                <w:kern w:val="3"/>
                <w:sz w:val="18"/>
                <w:szCs w:val="18"/>
                <w:lang w:eastAsia="ru-RU"/>
              </w:rPr>
              <w:t>PRIORITY</w:t>
            </w:r>
            <w:r w:rsidRPr="00360009">
              <w:rPr>
                <w:rFonts w:ascii="Times New Roman" w:hAnsi="Times New Roman"/>
                <w:b/>
                <w:kern w:val="3"/>
                <w:sz w:val="18"/>
                <w:szCs w:val="18"/>
                <w:lang w:val="ru-RU" w:eastAsia="ru-RU"/>
              </w:rPr>
              <w:t xml:space="preserve"> </w:t>
            </w:r>
            <w:r w:rsidRPr="00360009">
              <w:rPr>
                <w:rFonts w:ascii="Times New Roman" w:hAnsi="Times New Roman"/>
                <w:b/>
                <w:kern w:val="3"/>
                <w:sz w:val="18"/>
                <w:szCs w:val="18"/>
                <w:lang w:eastAsia="ru-RU"/>
              </w:rPr>
              <w:t>PASS</w:t>
            </w:r>
          </w:p>
        </w:tc>
      </w:tr>
      <w:tr w:rsidR="00A776C9" w:rsidRPr="00360009" w14:paraId="4FFA0F7E"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2BF67B8F" w14:textId="77777777" w:rsidR="00A776C9" w:rsidRPr="00360009" w:rsidRDefault="00A776C9" w:rsidP="00A776C9">
            <w:pPr>
              <w:pStyle w:val="af9"/>
              <w:numPr>
                <w:ilvl w:val="1"/>
                <w:numId w:val="42"/>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 Компаний, заключивших Договор в рамках зарплатного проекта на Счет Карты</w:t>
            </w:r>
            <w:r w:rsidRPr="00360009">
              <w:rPr>
                <w:rFonts w:ascii="Times New Roman" w:hAnsi="Times New Roman"/>
                <w:sz w:val="18"/>
                <w:szCs w:val="18"/>
                <w:vertAlign w:val="superscript"/>
                <w:lang w:val="ru-RU"/>
              </w:rPr>
              <w:t xml:space="preserve"> </w:t>
            </w:r>
          </w:p>
        </w:tc>
        <w:tc>
          <w:tcPr>
            <w:tcW w:w="7329" w:type="dxa"/>
            <w:gridSpan w:val="2"/>
            <w:tcBorders>
              <w:left w:val="single" w:sz="4" w:space="0" w:color="auto"/>
              <w:bottom w:val="single" w:sz="4" w:space="0" w:color="auto"/>
              <w:right w:val="single" w:sz="4" w:space="0" w:color="auto"/>
            </w:tcBorders>
            <w:shd w:val="clear" w:color="auto" w:fill="FFFFFF"/>
            <w:vAlign w:val="center"/>
          </w:tcPr>
          <w:p w14:paraId="29EEFA03" w14:textId="77777777" w:rsidR="00A776C9" w:rsidRPr="00360009" w:rsidRDefault="00A776C9" w:rsidP="00A776C9">
            <w:pPr>
              <w:jc w:val="center"/>
              <w:rPr>
                <w:rFonts w:ascii="Times New Roman" w:hAnsi="Times New Roman"/>
                <w:sz w:val="18"/>
                <w:szCs w:val="18"/>
              </w:rPr>
            </w:pPr>
            <w:r w:rsidRPr="00360009">
              <w:rPr>
                <w:rFonts w:ascii="Times New Roman" w:hAnsi="Times New Roman"/>
                <w:sz w:val="18"/>
                <w:szCs w:val="18"/>
                <w:lang w:val="ru-RU"/>
              </w:rPr>
              <w:t>Предоставление Карты (на 3 года) – 2500 руб.</w:t>
            </w:r>
            <w:r w:rsidRPr="00360009">
              <w:rPr>
                <w:rStyle w:val="aff6"/>
                <w:rFonts w:ascii="Times New Roman" w:hAnsi="Times New Roman"/>
                <w:sz w:val="18"/>
                <w:szCs w:val="18"/>
              </w:rPr>
              <w:endnoteReference w:id="116"/>
            </w:r>
            <w:r w:rsidRPr="00360009">
              <w:rPr>
                <w:rFonts w:ascii="Times New Roman" w:hAnsi="Times New Roman"/>
                <w:sz w:val="18"/>
                <w:szCs w:val="18"/>
                <w:lang w:val="ru-RU"/>
              </w:rPr>
              <w:t xml:space="preserve"> </w:t>
            </w:r>
            <w:r w:rsidRPr="00360009">
              <w:rPr>
                <w:rFonts w:ascii="Times New Roman" w:hAnsi="Times New Roman"/>
                <w:sz w:val="18"/>
                <w:szCs w:val="18"/>
              </w:rPr>
              <w:t>Стоимость посещения – 27$</w:t>
            </w:r>
          </w:p>
        </w:tc>
      </w:tr>
      <w:tr w:rsidR="0037204B" w:rsidRPr="00612BE7" w14:paraId="4CFB3C7A" w14:textId="77777777" w:rsidTr="00694AE4">
        <w:trPr>
          <w:trHeight w:val="186"/>
        </w:trPr>
        <w:tc>
          <w:tcPr>
            <w:tcW w:w="11162" w:type="dxa"/>
            <w:gridSpan w:val="3"/>
            <w:tcBorders>
              <w:left w:val="single" w:sz="4" w:space="0" w:color="auto"/>
              <w:right w:val="single" w:sz="4" w:space="0" w:color="auto"/>
            </w:tcBorders>
            <w:shd w:val="clear" w:color="auto" w:fill="auto"/>
            <w:vAlign w:val="center"/>
          </w:tcPr>
          <w:p w14:paraId="47313CC6" w14:textId="77777777" w:rsidR="0037204B" w:rsidRPr="00360009" w:rsidRDefault="00A776C9" w:rsidP="0037204B">
            <w:pPr>
              <w:widowControl w:val="0"/>
              <w:numPr>
                <w:ilvl w:val="0"/>
                <w:numId w:val="42"/>
              </w:numPr>
              <w:autoSpaceDN w:val="0"/>
              <w:contextualSpacing/>
              <w:textAlignment w:val="baseline"/>
              <w:rPr>
                <w:rFonts w:ascii="Times New Roman" w:hAnsi="Times New Roman"/>
                <w:b/>
                <w:kern w:val="3"/>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Style w:val="aff6"/>
                <w:rFonts w:ascii="Times New Roman" w:hAnsi="Times New Roman"/>
                <w:b/>
                <w:sz w:val="18"/>
                <w:szCs w:val="18"/>
              </w:rPr>
              <w:endnoteReference w:id="117"/>
            </w:r>
          </w:p>
        </w:tc>
        <w:tc>
          <w:tcPr>
            <w:tcW w:w="3860" w:type="dxa"/>
            <w:tcBorders>
              <w:left w:val="single" w:sz="4" w:space="0" w:color="auto"/>
              <w:right w:val="single" w:sz="4" w:space="0" w:color="auto"/>
            </w:tcBorders>
          </w:tcPr>
          <w:p w14:paraId="46F55644" w14:textId="77777777" w:rsidR="0037204B" w:rsidRPr="00360009" w:rsidRDefault="0037204B" w:rsidP="0037204B">
            <w:pPr>
              <w:ind w:left="360"/>
              <w:contextualSpacing/>
              <w:rPr>
                <w:rFonts w:ascii="Times New Roman" w:hAnsi="Times New Roman"/>
                <w:b/>
                <w:kern w:val="3"/>
                <w:sz w:val="18"/>
                <w:szCs w:val="18"/>
                <w:lang w:val="ru-RU"/>
              </w:rPr>
            </w:pPr>
          </w:p>
        </w:tc>
      </w:tr>
      <w:tr w:rsidR="0037204B" w:rsidRPr="00612BE7" w14:paraId="481B889D" w14:textId="77777777" w:rsidTr="00694AE4">
        <w:trPr>
          <w:trHeight w:val="186"/>
        </w:trPr>
        <w:tc>
          <w:tcPr>
            <w:tcW w:w="15022" w:type="dxa"/>
            <w:gridSpan w:val="4"/>
            <w:tcBorders>
              <w:left w:val="single" w:sz="4" w:space="0" w:color="auto"/>
              <w:right w:val="single" w:sz="4" w:space="0" w:color="auto"/>
            </w:tcBorders>
            <w:shd w:val="clear" w:color="auto" w:fill="auto"/>
            <w:vAlign w:val="center"/>
          </w:tcPr>
          <w:p w14:paraId="5D4C02FD" w14:textId="77777777" w:rsidR="0037204B" w:rsidRPr="00360009" w:rsidRDefault="00A776C9" w:rsidP="00C76532">
            <w:pPr>
              <w:widowControl w:val="0"/>
              <w:numPr>
                <w:ilvl w:val="1"/>
                <w:numId w:val="42"/>
              </w:numPr>
              <w:autoSpaceDN w:val="0"/>
              <w:contextualSpacing/>
              <w:textAlignment w:val="baseline"/>
              <w:rPr>
                <w:rFonts w:ascii="Times New Roman" w:hAnsi="Times New Roman"/>
                <w:kern w:val="3"/>
                <w:sz w:val="18"/>
                <w:szCs w:val="18"/>
                <w:lang w:val="ru-RU" w:eastAsia="ru-RU"/>
              </w:rPr>
            </w:pPr>
            <w:r w:rsidRPr="00360009">
              <w:rPr>
                <w:rFonts w:ascii="Times New Roman" w:hAnsi="Times New Roman"/>
                <w:sz w:val="18"/>
                <w:szCs w:val="18"/>
                <w:lang w:val="ru-RU"/>
              </w:rPr>
              <w:t>Для клиентов, не соответствующих условиям в п. 6.2.</w:t>
            </w:r>
          </w:p>
        </w:tc>
      </w:tr>
      <w:tr w:rsidR="00A776C9" w:rsidRPr="00360009" w14:paraId="3C6E1DC0" w14:textId="77777777" w:rsidTr="00694AE4">
        <w:trPr>
          <w:trHeight w:val="186"/>
        </w:trPr>
        <w:tc>
          <w:tcPr>
            <w:tcW w:w="7693" w:type="dxa"/>
            <w:gridSpan w:val="2"/>
            <w:tcBorders>
              <w:left w:val="single" w:sz="4" w:space="0" w:color="auto"/>
              <w:right w:val="single" w:sz="4" w:space="0" w:color="auto"/>
            </w:tcBorders>
            <w:shd w:val="clear" w:color="auto" w:fill="auto"/>
          </w:tcPr>
          <w:p w14:paraId="6354CDAB" w14:textId="77777777" w:rsidR="00A776C9" w:rsidRPr="00360009" w:rsidRDefault="00A776C9" w:rsidP="00A776C9">
            <w:pPr>
              <w:tabs>
                <w:tab w:val="left" w:pos="6765"/>
                <w:tab w:val="left" w:pos="751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329" w:type="dxa"/>
            <w:gridSpan w:val="2"/>
            <w:tcBorders>
              <w:left w:val="single" w:sz="4" w:space="0" w:color="auto"/>
              <w:right w:val="single" w:sz="4" w:space="0" w:color="auto"/>
            </w:tcBorders>
            <w:shd w:val="clear" w:color="auto" w:fill="auto"/>
          </w:tcPr>
          <w:p w14:paraId="476302C5" w14:textId="77777777" w:rsidR="00A776C9" w:rsidRPr="00360009" w:rsidRDefault="00A776C9" w:rsidP="00A776C9">
            <w:pPr>
              <w:pStyle w:val="af9"/>
              <w:tabs>
                <w:tab w:val="left" w:pos="6765"/>
                <w:tab w:val="left" w:pos="7515"/>
              </w:tabs>
              <w:ind w:left="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A776C9" w:rsidRPr="00612BE7" w14:paraId="09944531" w14:textId="77777777" w:rsidTr="00694AE4">
        <w:trPr>
          <w:trHeight w:val="186"/>
        </w:trPr>
        <w:tc>
          <w:tcPr>
            <w:tcW w:w="15022" w:type="dxa"/>
            <w:gridSpan w:val="4"/>
            <w:tcBorders>
              <w:left w:val="single" w:sz="4" w:space="0" w:color="auto"/>
              <w:right w:val="single" w:sz="4" w:space="0" w:color="auto"/>
            </w:tcBorders>
            <w:shd w:val="clear" w:color="auto" w:fill="auto"/>
            <w:vAlign w:val="center"/>
          </w:tcPr>
          <w:p w14:paraId="677834F3" w14:textId="77777777" w:rsidR="00A776C9" w:rsidRPr="00360009" w:rsidRDefault="00A776C9" w:rsidP="00A776C9">
            <w:pPr>
              <w:tabs>
                <w:tab w:val="left" w:pos="676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r>
      <w:tr w:rsidR="00A776C9" w:rsidRPr="00360009" w14:paraId="3DCD02DC" w14:textId="77777777" w:rsidTr="00694AE4">
        <w:trPr>
          <w:trHeight w:val="186"/>
        </w:trPr>
        <w:tc>
          <w:tcPr>
            <w:tcW w:w="7693" w:type="dxa"/>
            <w:gridSpan w:val="2"/>
            <w:tcBorders>
              <w:left w:val="single" w:sz="4" w:space="0" w:color="auto"/>
              <w:right w:val="single" w:sz="4" w:space="0" w:color="auto"/>
            </w:tcBorders>
            <w:shd w:val="clear" w:color="auto" w:fill="auto"/>
          </w:tcPr>
          <w:p w14:paraId="182F2665" w14:textId="77777777" w:rsidR="00A776C9" w:rsidRPr="00360009" w:rsidRDefault="00A776C9" w:rsidP="00A776C9">
            <w:pPr>
              <w:rPr>
                <w:rFonts w:ascii="Times New Roman" w:hAnsi="Times New Roman"/>
                <w:sz w:val="18"/>
                <w:szCs w:val="18"/>
                <w:lang w:val="ru-RU"/>
              </w:rPr>
            </w:pPr>
            <w:r w:rsidRPr="00360009">
              <w:rPr>
                <w:rFonts w:ascii="Times New Roman" w:hAnsi="Times New Roman"/>
                <w:sz w:val="18"/>
                <w:szCs w:val="18"/>
                <w:lang w:val="ru-RU"/>
              </w:rPr>
              <w:t>- в сумме до 30 000 руб. включительно*</w:t>
            </w:r>
            <w:r w:rsidRPr="00360009">
              <w:rPr>
                <w:rFonts w:ascii="Times New Roman" w:hAnsi="Times New Roman"/>
                <w:sz w:val="18"/>
                <w:szCs w:val="18"/>
                <w:lang w:val="ru-RU"/>
              </w:rPr>
              <w:tab/>
            </w:r>
          </w:p>
        </w:tc>
        <w:tc>
          <w:tcPr>
            <w:tcW w:w="7329" w:type="dxa"/>
            <w:gridSpan w:val="2"/>
          </w:tcPr>
          <w:p w14:paraId="63E0B001" w14:textId="77777777" w:rsidR="00A776C9" w:rsidRPr="00360009" w:rsidRDefault="00A776C9" w:rsidP="00A776C9">
            <w:pPr>
              <w:pStyle w:val="af9"/>
              <w:tabs>
                <w:tab w:val="left" w:pos="6765"/>
              </w:tabs>
              <w:ind w:left="36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A776C9" w:rsidRPr="00612BE7" w14:paraId="46EC8F41" w14:textId="77777777" w:rsidTr="00694AE4">
        <w:trPr>
          <w:trHeight w:val="186"/>
        </w:trPr>
        <w:tc>
          <w:tcPr>
            <w:tcW w:w="7693" w:type="dxa"/>
            <w:gridSpan w:val="2"/>
            <w:tcBorders>
              <w:left w:val="single" w:sz="4" w:space="0" w:color="auto"/>
              <w:right w:val="single" w:sz="4" w:space="0" w:color="auto"/>
            </w:tcBorders>
            <w:shd w:val="clear" w:color="auto" w:fill="auto"/>
          </w:tcPr>
          <w:p w14:paraId="7CF38C5B" w14:textId="77777777" w:rsidR="00A776C9" w:rsidRPr="00360009" w:rsidRDefault="00A776C9" w:rsidP="00A776C9">
            <w:pPr>
              <w:rPr>
                <w:rFonts w:ascii="Times New Roman" w:hAnsi="Times New Roman"/>
                <w:sz w:val="18"/>
                <w:szCs w:val="18"/>
              </w:rPr>
            </w:pPr>
            <w:r w:rsidRPr="00360009">
              <w:rPr>
                <w:rFonts w:ascii="Times New Roman" w:hAnsi="Times New Roman"/>
                <w:sz w:val="18"/>
                <w:szCs w:val="18"/>
              </w:rPr>
              <w:t xml:space="preserve">- в сумме свыше 30 000 руб.* </w:t>
            </w:r>
            <w:r w:rsidRPr="00360009">
              <w:rPr>
                <w:rFonts w:ascii="Times New Roman" w:hAnsi="Times New Roman"/>
                <w:sz w:val="18"/>
                <w:szCs w:val="18"/>
              </w:rPr>
              <w:tab/>
            </w:r>
            <w:r w:rsidRPr="00360009">
              <w:rPr>
                <w:rFonts w:ascii="Times New Roman" w:hAnsi="Times New Roman"/>
                <w:sz w:val="18"/>
                <w:szCs w:val="18"/>
              </w:rPr>
              <w:tab/>
            </w:r>
          </w:p>
        </w:tc>
        <w:tc>
          <w:tcPr>
            <w:tcW w:w="7329" w:type="dxa"/>
            <w:gridSpan w:val="2"/>
            <w:tcBorders>
              <w:top w:val="single" w:sz="4" w:space="0" w:color="auto"/>
              <w:left w:val="single" w:sz="4" w:space="0" w:color="auto"/>
              <w:right w:val="single" w:sz="4" w:space="0" w:color="auto"/>
            </w:tcBorders>
            <w:shd w:val="clear" w:color="auto" w:fill="FFFFFF"/>
            <w:vAlign w:val="center"/>
          </w:tcPr>
          <w:p w14:paraId="265C887B" w14:textId="77777777" w:rsidR="00A776C9" w:rsidRPr="00360009" w:rsidRDefault="00A776C9" w:rsidP="00A776C9">
            <w:pPr>
              <w:pStyle w:val="af9"/>
              <w:tabs>
                <w:tab w:val="left" w:pos="6765"/>
                <w:tab w:val="left" w:pos="6900"/>
              </w:tabs>
              <w:ind w:left="360"/>
              <w:contextualSpacing/>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37204B" w:rsidRPr="00612BE7" w14:paraId="53D86CA1" w14:textId="77777777" w:rsidTr="00694AE4">
        <w:trPr>
          <w:trHeight w:val="186"/>
        </w:trPr>
        <w:tc>
          <w:tcPr>
            <w:tcW w:w="15022" w:type="dxa"/>
            <w:gridSpan w:val="4"/>
            <w:tcBorders>
              <w:left w:val="single" w:sz="4" w:space="0" w:color="auto"/>
              <w:right w:val="single" w:sz="4" w:space="0" w:color="auto"/>
            </w:tcBorders>
            <w:shd w:val="clear" w:color="auto" w:fill="auto"/>
          </w:tcPr>
          <w:p w14:paraId="7C408FC5" w14:textId="77777777" w:rsidR="0037204B" w:rsidRPr="00360009" w:rsidRDefault="00A776C9" w:rsidP="0037204B">
            <w:pPr>
              <w:widowControl w:val="0"/>
              <w:numPr>
                <w:ilvl w:val="1"/>
                <w:numId w:val="42"/>
              </w:numPr>
              <w:autoSpaceDN w:val="0"/>
              <w:contextualSpacing/>
              <w:textAlignment w:val="baseline"/>
              <w:rPr>
                <w:rFonts w:ascii="Times New Roman" w:hAnsi="Times New Roman"/>
                <w:kern w:val="3"/>
                <w:sz w:val="18"/>
                <w:szCs w:val="18"/>
                <w:lang w:val="ru-RU" w:eastAsia="ru-RU"/>
              </w:rPr>
            </w:pPr>
            <w:r w:rsidRPr="00360009">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360009" w:rsidDel="00122E4D">
              <w:rPr>
                <w:rFonts w:ascii="Times New Roman" w:hAnsi="Times New Roman"/>
                <w:sz w:val="18"/>
                <w:szCs w:val="18"/>
                <w:lang w:val="ru-RU"/>
              </w:rPr>
              <w:t xml:space="preserve"> </w:t>
            </w:r>
            <w:r w:rsidRPr="00360009">
              <w:rPr>
                <w:rFonts w:ascii="Times New Roman" w:hAnsi="Times New Roman"/>
                <w:sz w:val="18"/>
                <w:szCs w:val="18"/>
                <w:lang w:val="ru-RU"/>
              </w:rPr>
              <w:t>в зависимости от применяемой тарифной опции на снятие наличных:</w:t>
            </w:r>
            <w:r w:rsidRPr="00360009">
              <w:rPr>
                <w:rStyle w:val="aff6"/>
                <w:rFonts w:ascii="Times New Roman" w:hAnsi="Times New Roman"/>
                <w:sz w:val="18"/>
                <w:szCs w:val="18"/>
              </w:rPr>
              <w:endnoteReference w:id="118"/>
            </w:r>
          </w:p>
        </w:tc>
      </w:tr>
      <w:tr w:rsidR="0037204B" w:rsidRPr="00612BE7" w14:paraId="361C287E" w14:textId="77777777" w:rsidTr="00694AE4">
        <w:trPr>
          <w:trHeight w:val="186"/>
        </w:trPr>
        <w:tc>
          <w:tcPr>
            <w:tcW w:w="11162" w:type="dxa"/>
            <w:gridSpan w:val="3"/>
            <w:tcBorders>
              <w:left w:val="single" w:sz="4" w:space="0" w:color="auto"/>
              <w:right w:val="single" w:sz="4" w:space="0" w:color="auto"/>
            </w:tcBorders>
            <w:shd w:val="clear" w:color="auto" w:fill="auto"/>
            <w:vAlign w:val="center"/>
          </w:tcPr>
          <w:p w14:paraId="30CC4444" w14:textId="77777777" w:rsidR="0037204B" w:rsidRPr="00360009" w:rsidRDefault="00017BD9" w:rsidP="0037204B">
            <w:pPr>
              <w:widowControl w:val="0"/>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При применении Тарифной опции на снятие наличных «Специальный»</w:t>
            </w:r>
          </w:p>
        </w:tc>
        <w:tc>
          <w:tcPr>
            <w:tcW w:w="3860" w:type="dxa"/>
            <w:tcBorders>
              <w:left w:val="single" w:sz="4" w:space="0" w:color="auto"/>
              <w:right w:val="single" w:sz="4" w:space="0" w:color="auto"/>
            </w:tcBorders>
          </w:tcPr>
          <w:p w14:paraId="2763AE22"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p>
        </w:tc>
      </w:tr>
      <w:tr w:rsidR="00017BD9" w:rsidRPr="00360009" w14:paraId="5DB48D71"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714A30F4" w14:textId="77777777" w:rsidR="00017BD9" w:rsidRPr="00360009" w:rsidRDefault="00017BD9" w:rsidP="00017BD9">
            <w:pPr>
              <w:rPr>
                <w:rFonts w:ascii="Times New Roman" w:hAnsi="Times New Roman"/>
                <w:sz w:val="18"/>
                <w:szCs w:val="18"/>
                <w:lang w:val="ru-RU" w:eastAsia="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7329" w:type="dxa"/>
            <w:gridSpan w:val="2"/>
            <w:tcBorders>
              <w:left w:val="single" w:sz="4" w:space="0" w:color="auto"/>
              <w:right w:val="single" w:sz="4" w:space="0" w:color="auto"/>
            </w:tcBorders>
            <w:shd w:val="clear" w:color="auto" w:fill="auto"/>
            <w:vAlign w:val="center"/>
          </w:tcPr>
          <w:p w14:paraId="4644EFE9"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360009" w14:paraId="324F15ED" w14:textId="77777777" w:rsidTr="00694AE4">
        <w:trPr>
          <w:trHeight w:val="186"/>
        </w:trPr>
        <w:tc>
          <w:tcPr>
            <w:tcW w:w="7693" w:type="dxa"/>
            <w:gridSpan w:val="2"/>
            <w:tcBorders>
              <w:left w:val="single" w:sz="4" w:space="0" w:color="auto"/>
              <w:right w:val="single" w:sz="4" w:space="0" w:color="auto"/>
            </w:tcBorders>
            <w:shd w:val="clear" w:color="auto" w:fill="auto"/>
          </w:tcPr>
          <w:p w14:paraId="72A3130C"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банка-партнера (ПАО «Промсвязьбанк»)</w:t>
            </w:r>
          </w:p>
        </w:tc>
        <w:tc>
          <w:tcPr>
            <w:tcW w:w="7329" w:type="dxa"/>
            <w:gridSpan w:val="2"/>
            <w:tcBorders>
              <w:left w:val="single" w:sz="4" w:space="0" w:color="auto"/>
              <w:right w:val="single" w:sz="4" w:space="0" w:color="auto"/>
            </w:tcBorders>
            <w:shd w:val="clear" w:color="auto" w:fill="FFFFFF"/>
            <w:vAlign w:val="center"/>
          </w:tcPr>
          <w:p w14:paraId="751E9BE2"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360009" w14:paraId="15ACB8C1" w14:textId="77777777" w:rsidTr="00694AE4">
        <w:trPr>
          <w:trHeight w:val="186"/>
        </w:trPr>
        <w:tc>
          <w:tcPr>
            <w:tcW w:w="7693" w:type="dxa"/>
            <w:gridSpan w:val="2"/>
            <w:tcBorders>
              <w:left w:val="single" w:sz="4" w:space="0" w:color="auto"/>
              <w:right w:val="single" w:sz="4" w:space="0" w:color="auto"/>
            </w:tcBorders>
            <w:shd w:val="clear" w:color="auto" w:fill="auto"/>
          </w:tcPr>
          <w:p w14:paraId="1F09036F"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7329" w:type="dxa"/>
            <w:gridSpan w:val="2"/>
            <w:tcBorders>
              <w:left w:val="single" w:sz="4" w:space="0" w:color="auto"/>
              <w:right w:val="single" w:sz="4" w:space="0" w:color="auto"/>
            </w:tcBorders>
            <w:shd w:val="clear" w:color="auto" w:fill="FFFFFF"/>
            <w:vAlign w:val="center"/>
          </w:tcPr>
          <w:p w14:paraId="37D5871A"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612BE7" w14:paraId="78F17AC6" w14:textId="77777777" w:rsidTr="00694AE4">
        <w:trPr>
          <w:trHeight w:val="186"/>
        </w:trPr>
        <w:tc>
          <w:tcPr>
            <w:tcW w:w="15022" w:type="dxa"/>
            <w:gridSpan w:val="4"/>
            <w:tcBorders>
              <w:left w:val="single" w:sz="4" w:space="0" w:color="auto"/>
              <w:right w:val="single" w:sz="4" w:space="0" w:color="auto"/>
            </w:tcBorders>
            <w:shd w:val="clear" w:color="auto" w:fill="auto"/>
            <w:vAlign w:val="center"/>
          </w:tcPr>
          <w:p w14:paraId="1E388275" w14:textId="77777777" w:rsidR="00017BD9" w:rsidRPr="00360009" w:rsidRDefault="00017BD9" w:rsidP="00017BD9">
            <w:pPr>
              <w:tabs>
                <w:tab w:val="left" w:pos="443"/>
              </w:tabs>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«Особый»</w:t>
            </w:r>
          </w:p>
        </w:tc>
      </w:tr>
      <w:tr w:rsidR="00017BD9" w:rsidRPr="00360009" w14:paraId="2C0B6E39" w14:textId="77777777" w:rsidTr="00694AE4">
        <w:trPr>
          <w:trHeight w:val="186"/>
        </w:trPr>
        <w:tc>
          <w:tcPr>
            <w:tcW w:w="7693" w:type="dxa"/>
            <w:gridSpan w:val="2"/>
            <w:tcBorders>
              <w:left w:val="single" w:sz="4" w:space="0" w:color="auto"/>
              <w:right w:val="single" w:sz="4" w:space="0" w:color="auto"/>
            </w:tcBorders>
            <w:shd w:val="clear" w:color="auto" w:fill="auto"/>
          </w:tcPr>
          <w:p w14:paraId="62FFE794"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-в банкоматах и пунктах выдачи наличных АКБ «ФОРА-БАНК» (АО) </w:t>
            </w:r>
          </w:p>
        </w:tc>
        <w:tc>
          <w:tcPr>
            <w:tcW w:w="7329" w:type="dxa"/>
            <w:gridSpan w:val="2"/>
            <w:tcBorders>
              <w:left w:val="single" w:sz="4" w:space="0" w:color="auto"/>
              <w:right w:val="single" w:sz="4" w:space="0" w:color="auto"/>
            </w:tcBorders>
            <w:shd w:val="clear" w:color="auto" w:fill="FFFFFF"/>
            <w:vAlign w:val="center"/>
          </w:tcPr>
          <w:p w14:paraId="0E63F71B"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612BE7" w14:paraId="4D1C3661" w14:textId="77777777" w:rsidTr="00694AE4">
        <w:trPr>
          <w:trHeight w:val="186"/>
        </w:trPr>
        <w:tc>
          <w:tcPr>
            <w:tcW w:w="7693" w:type="dxa"/>
            <w:gridSpan w:val="2"/>
            <w:tcBorders>
              <w:left w:val="single" w:sz="4" w:space="0" w:color="auto"/>
              <w:right w:val="single" w:sz="4" w:space="0" w:color="auto"/>
            </w:tcBorders>
            <w:shd w:val="clear" w:color="auto" w:fill="auto"/>
          </w:tcPr>
          <w:p w14:paraId="4D904903"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 банкоматах и пунктах выдачи наличных сторонних банков:</w:t>
            </w:r>
          </w:p>
        </w:tc>
        <w:tc>
          <w:tcPr>
            <w:tcW w:w="7329" w:type="dxa"/>
            <w:gridSpan w:val="2"/>
            <w:tcBorders>
              <w:left w:val="single" w:sz="4" w:space="0" w:color="auto"/>
              <w:right w:val="single" w:sz="4" w:space="0" w:color="auto"/>
            </w:tcBorders>
            <w:shd w:val="clear" w:color="auto" w:fill="FFFFFF"/>
            <w:vAlign w:val="center"/>
          </w:tcPr>
          <w:p w14:paraId="334DDCCB" w14:textId="77777777" w:rsidR="00017BD9" w:rsidRPr="00360009" w:rsidRDefault="00017BD9" w:rsidP="00017BD9">
            <w:pPr>
              <w:jc w:val="center"/>
              <w:rPr>
                <w:rFonts w:ascii="Times New Roman" w:hAnsi="Times New Roman"/>
                <w:sz w:val="18"/>
                <w:szCs w:val="18"/>
                <w:lang w:val="ru-RU" w:eastAsia="ru-RU"/>
              </w:rPr>
            </w:pPr>
          </w:p>
        </w:tc>
      </w:tr>
      <w:tr w:rsidR="00017BD9" w:rsidRPr="00360009" w14:paraId="182D7082" w14:textId="77777777" w:rsidTr="00694AE4">
        <w:trPr>
          <w:trHeight w:val="186"/>
        </w:trPr>
        <w:tc>
          <w:tcPr>
            <w:tcW w:w="7693" w:type="dxa"/>
            <w:gridSpan w:val="2"/>
            <w:tcBorders>
              <w:left w:val="single" w:sz="4" w:space="0" w:color="auto"/>
              <w:right w:val="single" w:sz="4" w:space="0" w:color="auto"/>
            </w:tcBorders>
            <w:shd w:val="clear" w:color="auto" w:fill="auto"/>
          </w:tcPr>
          <w:p w14:paraId="4E5F10E3"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w:t>
            </w:r>
          </w:p>
        </w:tc>
        <w:tc>
          <w:tcPr>
            <w:tcW w:w="7329" w:type="dxa"/>
            <w:gridSpan w:val="2"/>
            <w:tcBorders>
              <w:left w:val="single" w:sz="4" w:space="0" w:color="auto"/>
              <w:right w:val="single" w:sz="4" w:space="0" w:color="auto"/>
            </w:tcBorders>
            <w:shd w:val="clear" w:color="auto" w:fill="FFFFFF"/>
            <w:vAlign w:val="center"/>
          </w:tcPr>
          <w:p w14:paraId="3017B2A7"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 xml:space="preserve">Бесплатно </w:t>
            </w:r>
          </w:p>
        </w:tc>
      </w:tr>
      <w:tr w:rsidR="00017BD9" w:rsidRPr="00612BE7" w14:paraId="2BFBC9C8" w14:textId="77777777" w:rsidTr="00694AE4">
        <w:trPr>
          <w:trHeight w:val="186"/>
        </w:trPr>
        <w:tc>
          <w:tcPr>
            <w:tcW w:w="7693" w:type="dxa"/>
            <w:gridSpan w:val="2"/>
            <w:tcBorders>
              <w:left w:val="single" w:sz="4" w:space="0" w:color="auto"/>
              <w:right w:val="single" w:sz="4" w:space="0" w:color="auto"/>
            </w:tcBorders>
            <w:shd w:val="clear" w:color="auto" w:fill="auto"/>
          </w:tcPr>
          <w:p w14:paraId="2241FBC7" w14:textId="77777777" w:rsidR="00017BD9" w:rsidRPr="00360009" w:rsidRDefault="00017BD9" w:rsidP="00017BD9">
            <w:pPr>
              <w:tabs>
                <w:tab w:val="left" w:pos="443"/>
              </w:tabs>
              <w:jc w:val="both"/>
              <w:rPr>
                <w:rFonts w:ascii="Times New Roman" w:hAnsi="Times New Roman"/>
                <w:sz w:val="18"/>
                <w:szCs w:val="18"/>
              </w:rPr>
            </w:pPr>
            <w:r w:rsidRPr="00360009">
              <w:rPr>
                <w:rFonts w:ascii="Times New Roman" w:hAnsi="Times New Roman"/>
                <w:sz w:val="18"/>
                <w:szCs w:val="18"/>
              </w:rPr>
              <w:t>в сумме свыше 30 000 руб.*</w:t>
            </w:r>
          </w:p>
        </w:tc>
        <w:tc>
          <w:tcPr>
            <w:tcW w:w="7329" w:type="dxa"/>
            <w:gridSpan w:val="2"/>
            <w:tcBorders>
              <w:left w:val="single" w:sz="4" w:space="0" w:color="auto"/>
              <w:right w:val="single" w:sz="4" w:space="0" w:color="auto"/>
            </w:tcBorders>
            <w:shd w:val="clear" w:color="auto" w:fill="FFFFFF"/>
            <w:vAlign w:val="center"/>
          </w:tcPr>
          <w:p w14:paraId="5864BEE2" w14:textId="77777777" w:rsidR="00017BD9" w:rsidRPr="00360009" w:rsidRDefault="00017BD9" w:rsidP="00017BD9">
            <w:pPr>
              <w:jc w:val="center"/>
              <w:rPr>
                <w:rFonts w:ascii="Times New Roman" w:hAnsi="Times New Roman"/>
                <w:sz w:val="18"/>
                <w:szCs w:val="18"/>
                <w:lang w:val="ru-RU" w:eastAsia="ru-RU"/>
              </w:rPr>
            </w:pPr>
            <w:r w:rsidRPr="00360009">
              <w:rPr>
                <w:rFonts w:ascii="Times New Roman" w:hAnsi="Times New Roman"/>
                <w:sz w:val="18"/>
                <w:szCs w:val="18"/>
                <w:lang w:val="ru-RU" w:eastAsia="ru-RU"/>
              </w:rPr>
              <w:t>1% от суммы Операции (минимум 150 руб. за операцию)</w:t>
            </w:r>
          </w:p>
        </w:tc>
      </w:tr>
      <w:tr w:rsidR="00017BD9" w:rsidRPr="00612BE7" w14:paraId="34FBF6D3" w14:textId="77777777" w:rsidTr="00694AE4">
        <w:trPr>
          <w:trHeight w:val="186"/>
        </w:trPr>
        <w:tc>
          <w:tcPr>
            <w:tcW w:w="15022" w:type="dxa"/>
            <w:gridSpan w:val="4"/>
            <w:tcBorders>
              <w:left w:val="single" w:sz="4" w:space="0" w:color="auto"/>
              <w:right w:val="single" w:sz="4" w:space="0" w:color="auto"/>
            </w:tcBorders>
            <w:shd w:val="clear" w:color="auto" w:fill="auto"/>
          </w:tcPr>
          <w:p w14:paraId="7578C3C9" w14:textId="77777777" w:rsidR="00017BD9" w:rsidRPr="00360009" w:rsidRDefault="00017BD9" w:rsidP="00017BD9">
            <w:pPr>
              <w:rPr>
                <w:rFonts w:ascii="Times New Roman" w:hAnsi="Times New Roman"/>
                <w:sz w:val="18"/>
                <w:szCs w:val="18"/>
                <w:lang w:val="ru-RU" w:eastAsia="ru-RU"/>
              </w:rPr>
            </w:pPr>
            <w:r w:rsidRPr="00360009">
              <w:rPr>
                <w:rFonts w:ascii="Times New Roman" w:hAnsi="Times New Roman"/>
                <w:sz w:val="18"/>
                <w:szCs w:val="18"/>
                <w:lang w:val="ru-RU"/>
              </w:rPr>
              <w:t>*расчет производится по сумме операций выдачи наличных за календарный месяц</w:t>
            </w:r>
          </w:p>
        </w:tc>
      </w:tr>
      <w:tr w:rsidR="0037204B" w:rsidRPr="00612BE7" w14:paraId="382E23A0" w14:textId="77777777" w:rsidTr="00694AE4">
        <w:trPr>
          <w:trHeight w:val="186"/>
        </w:trPr>
        <w:tc>
          <w:tcPr>
            <w:tcW w:w="15022" w:type="dxa"/>
            <w:gridSpan w:val="4"/>
            <w:tcBorders>
              <w:left w:val="single" w:sz="4" w:space="0" w:color="auto"/>
              <w:right w:val="single" w:sz="4" w:space="0" w:color="auto"/>
            </w:tcBorders>
            <w:shd w:val="clear" w:color="auto" w:fill="auto"/>
          </w:tcPr>
          <w:p w14:paraId="4138B96B" w14:textId="77777777" w:rsidR="0037204B" w:rsidRPr="00360009" w:rsidRDefault="0037204B" w:rsidP="0037204B">
            <w:pPr>
              <w:widowControl w:val="0"/>
              <w:numPr>
                <w:ilvl w:val="0"/>
                <w:numId w:val="42"/>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kern w:val="3"/>
                <w:sz w:val="18"/>
                <w:szCs w:val="18"/>
                <w:lang w:val="ru-RU" w:eastAsia="ru-RU"/>
              </w:rPr>
              <w:t>ПРОВЕДЕНИЕ ОПЕРАЦИЙ С ИСПОЛЬЗОВАНИЕМ СИСТЕМЫ ДБО «ФОРА-ОНЛАЙН»</w:t>
            </w:r>
            <w:r w:rsidRPr="00360009">
              <w:rPr>
                <w:rFonts w:ascii="Times New Roman" w:hAnsi="Times New Roman"/>
                <w:b/>
                <w:kern w:val="3"/>
                <w:sz w:val="18"/>
                <w:szCs w:val="18"/>
                <w:vertAlign w:val="superscript"/>
                <w:lang w:val="ru-RU" w:eastAsia="ru-RU" w:bidi="hi-IN"/>
              </w:rPr>
              <w:endnoteReference w:id="119"/>
            </w:r>
          </w:p>
        </w:tc>
      </w:tr>
      <w:tr w:rsidR="00017BD9" w:rsidRPr="00360009" w14:paraId="1101B266"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5D197E3A"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7329" w:type="dxa"/>
            <w:gridSpan w:val="2"/>
            <w:tcBorders>
              <w:left w:val="single" w:sz="4" w:space="0" w:color="auto"/>
              <w:right w:val="single" w:sz="4" w:space="0" w:color="auto"/>
            </w:tcBorders>
            <w:shd w:val="clear" w:color="auto" w:fill="FFFFFF"/>
            <w:vAlign w:val="center"/>
          </w:tcPr>
          <w:p w14:paraId="360C4D63"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612BE7" w14:paraId="67089193" w14:textId="77777777" w:rsidTr="00694AE4">
        <w:trPr>
          <w:trHeight w:val="186"/>
        </w:trPr>
        <w:tc>
          <w:tcPr>
            <w:tcW w:w="7693" w:type="dxa"/>
            <w:gridSpan w:val="2"/>
            <w:tcBorders>
              <w:left w:val="single" w:sz="4" w:space="0" w:color="auto"/>
              <w:right w:val="single" w:sz="4" w:space="0" w:color="auto"/>
            </w:tcBorders>
            <w:shd w:val="clear" w:color="auto" w:fill="auto"/>
          </w:tcPr>
          <w:p w14:paraId="0925A7F5"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329" w:type="dxa"/>
            <w:gridSpan w:val="2"/>
            <w:tcBorders>
              <w:left w:val="single" w:sz="4" w:space="0" w:color="auto"/>
              <w:right w:val="single" w:sz="4" w:space="0" w:color="auto"/>
            </w:tcBorders>
            <w:shd w:val="clear" w:color="auto" w:fill="FFFFFF"/>
          </w:tcPr>
          <w:p w14:paraId="04A91EA0" w14:textId="77777777" w:rsidR="00017BD9" w:rsidRPr="00360009" w:rsidRDefault="00017BD9" w:rsidP="00017BD9">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17BD9" w:rsidRPr="00360009" w14:paraId="1389F823"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4EC5B01C"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7329" w:type="dxa"/>
            <w:gridSpan w:val="2"/>
            <w:vAlign w:val="center"/>
          </w:tcPr>
          <w:p w14:paraId="1101F7BE" w14:textId="77777777" w:rsidR="00017BD9" w:rsidRPr="00360009" w:rsidRDefault="00017BD9" w:rsidP="00017BD9">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37204B" w:rsidRPr="00612BE7" w14:paraId="5694A41A" w14:textId="77777777" w:rsidTr="00694AE4">
        <w:trPr>
          <w:trHeight w:val="186"/>
        </w:trPr>
        <w:tc>
          <w:tcPr>
            <w:tcW w:w="15022" w:type="dxa"/>
            <w:gridSpan w:val="4"/>
            <w:tcBorders>
              <w:top w:val="single" w:sz="4" w:space="0" w:color="auto"/>
              <w:left w:val="single" w:sz="4" w:space="0" w:color="auto"/>
              <w:bottom w:val="single" w:sz="4" w:space="0" w:color="auto"/>
              <w:right w:val="single" w:sz="4" w:space="0" w:color="auto"/>
            </w:tcBorders>
            <w:vAlign w:val="center"/>
          </w:tcPr>
          <w:p w14:paraId="2F010E76" w14:textId="77777777" w:rsidR="0037204B" w:rsidRPr="00360009" w:rsidRDefault="00017BD9" w:rsidP="0037204B">
            <w:pPr>
              <w:widowControl w:val="0"/>
              <w:numPr>
                <w:ilvl w:val="0"/>
                <w:numId w:val="42"/>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sz w:val="18"/>
                <w:szCs w:val="18"/>
                <w:lang w:val="ru-RU"/>
              </w:rPr>
              <w:t>ОПЕРАЦИИ ПОПОЛНЕНИЯ КАРТЫ И СЧЕТА КАРТЫ</w:t>
            </w:r>
          </w:p>
        </w:tc>
      </w:tr>
      <w:tr w:rsidR="00017BD9" w:rsidRPr="00360009" w14:paraId="5BB74BBC"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tcPr>
          <w:p w14:paraId="1F684E1E"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7329" w:type="dxa"/>
            <w:gridSpan w:val="2"/>
            <w:tcBorders>
              <w:left w:val="single" w:sz="4" w:space="0" w:color="auto"/>
              <w:right w:val="single" w:sz="4" w:space="0" w:color="auto"/>
            </w:tcBorders>
            <w:shd w:val="clear" w:color="auto" w:fill="FFFFFF"/>
            <w:vAlign w:val="center"/>
          </w:tcPr>
          <w:p w14:paraId="7F89921C"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612BE7" w14:paraId="4503AFB8"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vAlign w:val="center"/>
          </w:tcPr>
          <w:p w14:paraId="21E1460A"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20"/>
            </w:r>
          </w:p>
        </w:tc>
        <w:tc>
          <w:tcPr>
            <w:tcW w:w="7329" w:type="dxa"/>
            <w:gridSpan w:val="2"/>
            <w:tcBorders>
              <w:left w:val="single" w:sz="4" w:space="0" w:color="auto"/>
              <w:right w:val="single" w:sz="4" w:space="0" w:color="auto"/>
            </w:tcBorders>
            <w:shd w:val="clear" w:color="auto" w:fill="FFFFFF"/>
            <w:vAlign w:val="center"/>
          </w:tcPr>
          <w:p w14:paraId="5A489FD5" w14:textId="77777777" w:rsidR="00017BD9" w:rsidRPr="00360009" w:rsidRDefault="00017BD9" w:rsidP="00017BD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2F28A30B" w14:textId="77777777" w:rsidR="00017BD9" w:rsidRPr="00360009" w:rsidRDefault="00017BD9" w:rsidP="00017BD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017BD9" w:rsidRPr="00360009" w14:paraId="17273A85"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vAlign w:val="center"/>
          </w:tcPr>
          <w:p w14:paraId="3978EDB3"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sz w:val="18"/>
                <w:szCs w:val="18"/>
                <w:lang w:val="ru-RU" w:eastAsia="ru-RU"/>
              </w:rPr>
              <w:t>банкоматы с функцией внесения наличных и платежные терминалы банка-партнера ПАО «Промсвязьбанк»</w:t>
            </w:r>
          </w:p>
        </w:tc>
        <w:tc>
          <w:tcPr>
            <w:tcW w:w="7329" w:type="dxa"/>
            <w:gridSpan w:val="2"/>
          </w:tcPr>
          <w:p w14:paraId="6F43CD48" w14:textId="77777777" w:rsidR="00017BD9" w:rsidRPr="00360009" w:rsidRDefault="00017BD9" w:rsidP="00017BD9">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017BD9" w:rsidRPr="00360009" w14:paraId="347EDE5D"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56FCC16E" w14:textId="77777777" w:rsidR="00017BD9" w:rsidRPr="00360009" w:rsidRDefault="00017BD9" w:rsidP="00017BD9">
            <w:pPr>
              <w:autoSpaceDE w:val="0"/>
              <w:contextualSpacing/>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329" w:type="dxa"/>
            <w:gridSpan w:val="2"/>
            <w:tcBorders>
              <w:left w:val="single" w:sz="4" w:space="0" w:color="auto"/>
              <w:right w:val="single" w:sz="4" w:space="0" w:color="auto"/>
            </w:tcBorders>
            <w:shd w:val="clear" w:color="auto" w:fill="auto"/>
            <w:vAlign w:val="center"/>
          </w:tcPr>
          <w:p w14:paraId="39956CE2" w14:textId="77777777" w:rsidR="00017BD9" w:rsidRPr="00360009" w:rsidRDefault="00017BD9" w:rsidP="00017BD9">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017BD9" w:rsidRPr="00360009" w14:paraId="31050CEA"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02255B79" w14:textId="77777777" w:rsidR="00017BD9" w:rsidRPr="00360009" w:rsidRDefault="00017BD9" w:rsidP="00017BD9">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Карты путем перевода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Style w:val="aff6"/>
                <w:rFonts w:ascii="Times New Roman" w:hAnsi="Times New Roman"/>
                <w:sz w:val="18"/>
                <w:szCs w:val="18"/>
              </w:rPr>
              <w:endnoteReference w:id="121"/>
            </w:r>
          </w:p>
        </w:tc>
        <w:tc>
          <w:tcPr>
            <w:tcW w:w="7329" w:type="dxa"/>
            <w:gridSpan w:val="2"/>
            <w:tcBorders>
              <w:top w:val="single" w:sz="4" w:space="0" w:color="auto"/>
              <w:left w:val="single" w:sz="4" w:space="0" w:color="auto"/>
              <w:bottom w:val="single" w:sz="4" w:space="0" w:color="auto"/>
              <w:right w:val="single" w:sz="4" w:space="0" w:color="auto"/>
            </w:tcBorders>
            <w:vAlign w:val="center"/>
          </w:tcPr>
          <w:p w14:paraId="6E32E195" w14:textId="77777777" w:rsidR="00017BD9" w:rsidRPr="00360009" w:rsidRDefault="008E0E26" w:rsidP="00017BD9">
            <w:pPr>
              <w:tabs>
                <w:tab w:val="num" w:pos="-851"/>
              </w:tabs>
              <w:jc w:val="center"/>
              <w:rPr>
                <w:rFonts w:ascii="Times New Roman" w:hAnsi="Times New Roman"/>
                <w:sz w:val="18"/>
                <w:szCs w:val="18"/>
              </w:rPr>
            </w:pPr>
            <w:r w:rsidRPr="008E0E26">
              <w:rPr>
                <w:rFonts w:ascii="Times New Roman" w:hAnsi="Times New Roman"/>
                <w:sz w:val="18"/>
                <w:szCs w:val="18"/>
              </w:rPr>
              <w:t>По тарифам ПАО Сбербанк</w:t>
            </w:r>
          </w:p>
        </w:tc>
      </w:tr>
      <w:tr w:rsidR="00017BD9" w:rsidRPr="00360009" w14:paraId="7000E49E" w14:textId="77777777" w:rsidTr="00694AE4">
        <w:trPr>
          <w:trHeight w:val="186"/>
        </w:trPr>
        <w:tc>
          <w:tcPr>
            <w:tcW w:w="7693" w:type="dxa"/>
            <w:gridSpan w:val="2"/>
            <w:tcBorders>
              <w:left w:val="single" w:sz="4" w:space="0" w:color="auto"/>
              <w:right w:val="single" w:sz="4" w:space="0" w:color="auto"/>
            </w:tcBorders>
            <w:shd w:val="clear" w:color="auto" w:fill="auto"/>
            <w:vAlign w:val="center"/>
          </w:tcPr>
          <w:p w14:paraId="29CD3A43" w14:textId="77777777" w:rsidR="00017BD9" w:rsidRPr="00360009" w:rsidRDefault="00017BD9" w:rsidP="00017BD9">
            <w:pPr>
              <w:tabs>
                <w:tab w:val="num" w:pos="-851"/>
              </w:tabs>
              <w:jc w:val="both"/>
              <w:rPr>
                <w:rFonts w:ascii="Times New Roman" w:eastAsia="Calibri" w:hAnsi="Times New Roman"/>
                <w:bC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329" w:type="dxa"/>
            <w:gridSpan w:val="2"/>
            <w:tcBorders>
              <w:top w:val="single" w:sz="4" w:space="0" w:color="auto"/>
              <w:left w:val="single" w:sz="4" w:space="0" w:color="auto"/>
              <w:bottom w:val="single" w:sz="4" w:space="0" w:color="auto"/>
              <w:right w:val="single" w:sz="4" w:space="0" w:color="auto"/>
            </w:tcBorders>
            <w:vAlign w:val="center"/>
          </w:tcPr>
          <w:p w14:paraId="4140DA3B" w14:textId="77777777" w:rsidR="00017BD9" w:rsidRPr="00360009" w:rsidRDefault="00017BD9" w:rsidP="00017BD9">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37204B" w:rsidRPr="00612BE7" w14:paraId="1E7F1EDE" w14:textId="77777777" w:rsidTr="00694AE4">
        <w:trPr>
          <w:trHeight w:val="186"/>
        </w:trPr>
        <w:tc>
          <w:tcPr>
            <w:tcW w:w="15022" w:type="dxa"/>
            <w:gridSpan w:val="4"/>
            <w:tcBorders>
              <w:left w:val="single" w:sz="4" w:space="0" w:color="auto"/>
              <w:right w:val="single" w:sz="4" w:space="0" w:color="auto"/>
            </w:tcBorders>
            <w:shd w:val="clear" w:color="auto" w:fill="auto"/>
            <w:vAlign w:val="center"/>
          </w:tcPr>
          <w:p w14:paraId="6D4F83C5" w14:textId="77777777" w:rsidR="0037204B" w:rsidRPr="00360009" w:rsidRDefault="0037204B" w:rsidP="0037204B">
            <w:pPr>
              <w:widowControl w:val="0"/>
              <w:numPr>
                <w:ilvl w:val="0"/>
                <w:numId w:val="42"/>
              </w:numPr>
              <w:autoSpaceDN w:val="0"/>
              <w:contextualSpacing/>
              <w:textAlignment w:val="baseline"/>
              <w:rPr>
                <w:rFonts w:ascii="Times New Roman" w:hAnsi="Times New Roman"/>
                <w:b/>
                <w:caps/>
                <w:kern w:val="3"/>
                <w:sz w:val="18"/>
                <w:szCs w:val="18"/>
                <w:lang w:val="ru-RU" w:eastAsia="ru-RU"/>
              </w:rPr>
            </w:pPr>
            <w:r w:rsidRPr="00360009">
              <w:rPr>
                <w:rFonts w:ascii="Times New Roman" w:hAnsi="Times New Roman"/>
                <w:b/>
                <w:caps/>
                <w:kern w:val="3"/>
                <w:sz w:val="18"/>
                <w:szCs w:val="18"/>
                <w:lang w:val="ru-RU" w:eastAsia="ru-RU"/>
              </w:rPr>
              <w:t xml:space="preserve">Минимальный остаток </w:t>
            </w:r>
            <w:r w:rsidRPr="00360009">
              <w:rPr>
                <w:rFonts w:ascii="Times New Roman" w:hAnsi="Times New Roman"/>
                <w:b/>
                <w:kern w:val="3"/>
                <w:sz w:val="18"/>
                <w:szCs w:val="18"/>
                <w:lang w:val="ru-RU" w:eastAsia="ru-RU"/>
              </w:rPr>
              <w:t>по</w:t>
            </w:r>
            <w:r w:rsidRPr="00360009">
              <w:rPr>
                <w:rFonts w:ascii="Times New Roman" w:hAnsi="Times New Roman"/>
                <w:b/>
                <w:caps/>
                <w:kern w:val="3"/>
                <w:sz w:val="18"/>
                <w:szCs w:val="18"/>
                <w:lang w:val="ru-RU" w:eastAsia="ru-RU"/>
              </w:rPr>
              <w:t xml:space="preserve"> Счету Карты в течение месяца, рубли (</w:t>
            </w:r>
            <w:r w:rsidRPr="00360009">
              <w:rPr>
                <w:rFonts w:ascii="Times New Roman" w:hAnsi="Times New Roman"/>
                <w:b/>
                <w:bCs/>
                <w:kern w:val="3"/>
                <w:sz w:val="18"/>
                <w:szCs w:val="18"/>
                <w:lang w:val="ru-RU" w:eastAsia="ru-RU"/>
              </w:rPr>
              <w:t>Проценты, начисляемые на остаток денежных средств, находящихся на Счете Карты, в % годовых)</w:t>
            </w:r>
            <w:r w:rsidRPr="00360009">
              <w:rPr>
                <w:rFonts w:ascii="Times New Roman" w:hAnsi="Times New Roman"/>
                <w:b/>
                <w:kern w:val="3"/>
                <w:sz w:val="18"/>
                <w:szCs w:val="18"/>
                <w:vertAlign w:val="superscript"/>
                <w:lang w:val="ru-RU" w:eastAsia="ru-RU" w:bidi="hi-IN"/>
              </w:rPr>
              <w:endnoteReference w:id="122"/>
            </w:r>
          </w:p>
        </w:tc>
      </w:tr>
      <w:tr w:rsidR="00017BD9" w:rsidRPr="00360009" w14:paraId="7A20E303" w14:textId="77777777" w:rsidTr="00694AE4">
        <w:trPr>
          <w:trHeight w:val="186"/>
        </w:trPr>
        <w:tc>
          <w:tcPr>
            <w:tcW w:w="7693" w:type="dxa"/>
            <w:gridSpan w:val="2"/>
            <w:tcBorders>
              <w:left w:val="single" w:sz="4" w:space="0" w:color="auto"/>
              <w:right w:val="single" w:sz="4" w:space="0" w:color="auto"/>
            </w:tcBorders>
            <w:shd w:val="clear" w:color="auto" w:fill="auto"/>
            <w:vAlign w:val="bottom"/>
          </w:tcPr>
          <w:p w14:paraId="0DCFFFB2" w14:textId="77777777" w:rsidR="00017BD9" w:rsidRPr="00360009" w:rsidRDefault="00017BD9" w:rsidP="00017BD9">
            <w:pPr>
              <w:jc w:val="both"/>
              <w:rPr>
                <w:rFonts w:ascii="Times New Roman" w:hAnsi="Times New Roman"/>
                <w:sz w:val="18"/>
                <w:szCs w:val="18"/>
                <w:lang w:eastAsia="ru-RU"/>
              </w:rPr>
            </w:pPr>
            <w:r w:rsidRPr="00360009">
              <w:rPr>
                <w:rFonts w:ascii="Times New Roman" w:hAnsi="Times New Roman"/>
                <w:bCs/>
                <w:sz w:val="18"/>
                <w:szCs w:val="18"/>
                <w:lang w:val="ru-RU"/>
              </w:rPr>
              <w:t xml:space="preserve"> </w:t>
            </w:r>
            <w:r w:rsidRPr="00360009">
              <w:rPr>
                <w:rFonts w:ascii="Times New Roman" w:hAnsi="Times New Roman"/>
                <w:bCs/>
                <w:sz w:val="18"/>
                <w:szCs w:val="18"/>
              </w:rPr>
              <w:t>- до 60 000 руб. включительно</w:t>
            </w:r>
          </w:p>
        </w:tc>
        <w:tc>
          <w:tcPr>
            <w:tcW w:w="7329" w:type="dxa"/>
            <w:gridSpan w:val="2"/>
            <w:tcBorders>
              <w:left w:val="single" w:sz="4" w:space="0" w:color="auto"/>
              <w:right w:val="single" w:sz="4" w:space="0" w:color="auto"/>
            </w:tcBorders>
            <w:shd w:val="clear" w:color="auto" w:fill="FFFFFF"/>
            <w:vAlign w:val="bottom"/>
          </w:tcPr>
          <w:p w14:paraId="7F91095B" w14:textId="77777777" w:rsidR="00017BD9" w:rsidRPr="00360009" w:rsidRDefault="00017BD9" w:rsidP="00017BD9">
            <w:pPr>
              <w:tabs>
                <w:tab w:val="num" w:pos="-851"/>
              </w:tabs>
              <w:jc w:val="center"/>
              <w:rPr>
                <w:rFonts w:ascii="Times New Roman" w:hAnsi="Times New Roman"/>
                <w:bCs/>
                <w:sz w:val="18"/>
                <w:szCs w:val="18"/>
              </w:rPr>
            </w:pPr>
            <w:r w:rsidRPr="00360009">
              <w:rPr>
                <w:rFonts w:ascii="Times New Roman" w:hAnsi="Times New Roman"/>
                <w:bCs/>
                <w:sz w:val="18"/>
                <w:szCs w:val="18"/>
              </w:rPr>
              <w:t>не начисляется</w:t>
            </w:r>
          </w:p>
        </w:tc>
      </w:tr>
      <w:tr w:rsidR="00017BD9" w:rsidRPr="00612BE7" w14:paraId="08EA787B" w14:textId="77777777" w:rsidTr="00694AE4">
        <w:trPr>
          <w:trHeight w:val="272"/>
        </w:trPr>
        <w:tc>
          <w:tcPr>
            <w:tcW w:w="7693" w:type="dxa"/>
            <w:gridSpan w:val="2"/>
            <w:tcBorders>
              <w:left w:val="single" w:sz="4" w:space="0" w:color="auto"/>
              <w:right w:val="single" w:sz="4" w:space="0" w:color="auto"/>
            </w:tcBorders>
            <w:shd w:val="clear" w:color="auto" w:fill="auto"/>
            <w:vAlign w:val="bottom"/>
          </w:tcPr>
          <w:p w14:paraId="5AB1ED23" w14:textId="77777777" w:rsidR="00017BD9" w:rsidRPr="00360009" w:rsidRDefault="00017BD9" w:rsidP="00017BD9">
            <w:pPr>
              <w:autoSpaceDE w:val="0"/>
              <w:contextualSpacing/>
              <w:rPr>
                <w:rFonts w:ascii="Times New Roman" w:hAnsi="Times New Roman"/>
                <w:b/>
                <w:snapToGrid w:val="0"/>
                <w:sz w:val="18"/>
                <w:szCs w:val="18"/>
              </w:rPr>
            </w:pPr>
            <w:r w:rsidRPr="00360009">
              <w:rPr>
                <w:rFonts w:ascii="Times New Roman" w:hAnsi="Times New Roman"/>
                <w:bCs/>
                <w:sz w:val="18"/>
                <w:szCs w:val="18"/>
              </w:rPr>
              <w:t xml:space="preserve"> - 60 001 до 1 000 000 руб. включительно</w:t>
            </w:r>
          </w:p>
        </w:tc>
        <w:tc>
          <w:tcPr>
            <w:tcW w:w="7329" w:type="dxa"/>
            <w:gridSpan w:val="2"/>
            <w:tcBorders>
              <w:left w:val="single" w:sz="4" w:space="0" w:color="auto"/>
              <w:right w:val="single" w:sz="4" w:space="0" w:color="auto"/>
            </w:tcBorders>
            <w:shd w:val="clear" w:color="auto" w:fill="auto"/>
            <w:vAlign w:val="bottom"/>
          </w:tcPr>
          <w:p w14:paraId="76E34C13" w14:textId="77777777" w:rsidR="00017BD9" w:rsidRPr="00360009" w:rsidRDefault="00017BD9" w:rsidP="00017BD9">
            <w:pPr>
              <w:jc w:val="center"/>
              <w:rPr>
                <w:rFonts w:ascii="Times New Roman" w:hAnsi="Times New Roman"/>
                <w:color w:val="000000" w:themeColor="text1"/>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p>
        </w:tc>
      </w:tr>
      <w:tr w:rsidR="00017BD9" w:rsidRPr="00360009" w14:paraId="0BE9B641" w14:textId="77777777" w:rsidTr="00694AE4">
        <w:trPr>
          <w:trHeight w:val="272"/>
        </w:trPr>
        <w:tc>
          <w:tcPr>
            <w:tcW w:w="7693" w:type="dxa"/>
            <w:gridSpan w:val="2"/>
            <w:tcBorders>
              <w:left w:val="single" w:sz="4" w:space="0" w:color="auto"/>
              <w:right w:val="single" w:sz="4" w:space="0" w:color="auto"/>
            </w:tcBorders>
            <w:shd w:val="clear" w:color="auto" w:fill="auto"/>
            <w:vAlign w:val="bottom"/>
          </w:tcPr>
          <w:p w14:paraId="261CB8AA" w14:textId="77777777" w:rsidR="00017BD9" w:rsidRPr="00360009" w:rsidRDefault="00017BD9" w:rsidP="008D0C34">
            <w:pPr>
              <w:jc w:val="both"/>
              <w:rPr>
                <w:rFonts w:ascii="Times New Roman" w:hAnsi="Times New Roman"/>
                <w:snapToGrid w:val="0"/>
                <w:sz w:val="18"/>
                <w:szCs w:val="18"/>
              </w:rPr>
            </w:pPr>
            <w:r w:rsidRPr="00360009">
              <w:rPr>
                <w:rFonts w:ascii="Times New Roman" w:hAnsi="Times New Roman"/>
                <w:bCs/>
                <w:sz w:val="18"/>
                <w:szCs w:val="18"/>
              </w:rPr>
              <w:t>свыше 1</w:t>
            </w:r>
            <w:r w:rsidR="008D0C34">
              <w:rPr>
                <w:rFonts w:ascii="Times New Roman" w:hAnsi="Times New Roman"/>
                <w:bCs/>
                <w:sz w:val="18"/>
                <w:szCs w:val="18"/>
                <w:lang w:val="ru-RU"/>
              </w:rPr>
              <w:t xml:space="preserve"> </w:t>
            </w:r>
            <w:r w:rsidRPr="00360009">
              <w:rPr>
                <w:rFonts w:ascii="Times New Roman" w:hAnsi="Times New Roman"/>
                <w:bCs/>
                <w:sz w:val="18"/>
                <w:szCs w:val="18"/>
              </w:rPr>
              <w:t>000</w:t>
            </w:r>
            <w:r w:rsidR="008D0C34">
              <w:rPr>
                <w:rFonts w:ascii="Times New Roman" w:hAnsi="Times New Roman"/>
                <w:bCs/>
                <w:sz w:val="18"/>
                <w:szCs w:val="18"/>
                <w:lang w:val="ru-RU"/>
              </w:rPr>
              <w:t xml:space="preserve"> </w:t>
            </w:r>
            <w:r w:rsidRPr="00360009">
              <w:rPr>
                <w:rFonts w:ascii="Times New Roman" w:hAnsi="Times New Roman"/>
                <w:bCs/>
                <w:sz w:val="18"/>
                <w:szCs w:val="18"/>
              </w:rPr>
              <w:t xml:space="preserve">000 руб. </w:t>
            </w:r>
          </w:p>
        </w:tc>
        <w:tc>
          <w:tcPr>
            <w:tcW w:w="7329" w:type="dxa"/>
            <w:gridSpan w:val="2"/>
          </w:tcPr>
          <w:p w14:paraId="36E50B27" w14:textId="77777777" w:rsidR="00017BD9" w:rsidRPr="00360009" w:rsidRDefault="00017BD9" w:rsidP="00017BD9">
            <w:pPr>
              <w:jc w:val="center"/>
              <w:rPr>
                <w:rFonts w:ascii="Times New Roman" w:hAnsi="Times New Roman"/>
                <w:snapToGrid w:val="0"/>
                <w:sz w:val="18"/>
                <w:szCs w:val="18"/>
              </w:rPr>
            </w:pPr>
            <w:r w:rsidRPr="00360009">
              <w:rPr>
                <w:rFonts w:ascii="Times New Roman" w:hAnsi="Times New Roman"/>
                <w:snapToGrid w:val="0"/>
                <w:sz w:val="18"/>
                <w:szCs w:val="18"/>
              </w:rPr>
              <w:t>не начисляется</w:t>
            </w:r>
          </w:p>
        </w:tc>
      </w:tr>
      <w:tr w:rsidR="0037204B" w:rsidRPr="00360009" w14:paraId="078B2ED6" w14:textId="77777777" w:rsidTr="00694AE4">
        <w:trPr>
          <w:trHeight w:val="272"/>
        </w:trPr>
        <w:tc>
          <w:tcPr>
            <w:tcW w:w="11162" w:type="dxa"/>
            <w:gridSpan w:val="3"/>
            <w:tcBorders>
              <w:left w:val="single" w:sz="4" w:space="0" w:color="auto"/>
              <w:right w:val="single" w:sz="4" w:space="0" w:color="auto"/>
            </w:tcBorders>
            <w:shd w:val="clear" w:color="auto" w:fill="auto"/>
            <w:vAlign w:val="center"/>
          </w:tcPr>
          <w:p w14:paraId="2001A259" w14:textId="77777777" w:rsidR="0037204B" w:rsidRPr="00360009" w:rsidRDefault="0037204B" w:rsidP="0037204B">
            <w:pPr>
              <w:widowControl w:val="0"/>
              <w:numPr>
                <w:ilvl w:val="0"/>
                <w:numId w:val="42"/>
              </w:numPr>
              <w:autoSpaceDN w:val="0"/>
              <w:contextualSpacing/>
              <w:textAlignment w:val="baseline"/>
              <w:rPr>
                <w:rFonts w:ascii="Times New Roman" w:hAnsi="Times New Roman"/>
                <w:b/>
                <w:color w:val="000000"/>
                <w:kern w:val="3"/>
                <w:sz w:val="18"/>
                <w:szCs w:val="18"/>
                <w:lang w:val="ru-RU" w:eastAsia="ru-RU"/>
              </w:rPr>
            </w:pPr>
            <w:r w:rsidRPr="00360009">
              <w:rPr>
                <w:rFonts w:ascii="Times New Roman" w:hAnsi="Times New Roman"/>
                <w:b/>
                <w:kern w:val="3"/>
                <w:sz w:val="18"/>
                <w:szCs w:val="18"/>
                <w:lang w:val="ru-RU"/>
              </w:rPr>
              <w:t>ИНЫЕ</w:t>
            </w:r>
            <w:r w:rsidRPr="00360009">
              <w:rPr>
                <w:rFonts w:ascii="Times New Roman" w:hAnsi="Times New Roman"/>
                <w:b/>
                <w:kern w:val="3"/>
                <w:sz w:val="18"/>
                <w:szCs w:val="18"/>
                <w:lang w:val="ru-RU" w:eastAsia="ru-RU" w:bidi="hi-IN"/>
              </w:rPr>
              <w:t xml:space="preserve"> ТАРИФЫ</w:t>
            </w:r>
          </w:p>
        </w:tc>
        <w:tc>
          <w:tcPr>
            <w:tcW w:w="3860" w:type="dxa"/>
            <w:tcBorders>
              <w:left w:val="single" w:sz="4" w:space="0" w:color="auto"/>
              <w:right w:val="single" w:sz="4" w:space="0" w:color="auto"/>
            </w:tcBorders>
          </w:tcPr>
          <w:p w14:paraId="79BDF5CA" w14:textId="77777777" w:rsidR="0037204B" w:rsidRPr="00360009" w:rsidRDefault="0037204B" w:rsidP="0037204B">
            <w:pPr>
              <w:ind w:left="360"/>
              <w:contextualSpacing/>
              <w:rPr>
                <w:rFonts w:ascii="Times New Roman" w:hAnsi="Times New Roman"/>
                <w:b/>
                <w:kern w:val="3"/>
                <w:sz w:val="18"/>
                <w:szCs w:val="18"/>
                <w:lang w:val="ru-RU"/>
              </w:rPr>
            </w:pPr>
          </w:p>
        </w:tc>
      </w:tr>
      <w:tr w:rsidR="00017BD9" w:rsidRPr="00360009" w14:paraId="47BA5009" w14:textId="77777777" w:rsidTr="00694AE4">
        <w:trPr>
          <w:trHeight w:val="272"/>
        </w:trPr>
        <w:tc>
          <w:tcPr>
            <w:tcW w:w="7693" w:type="dxa"/>
            <w:gridSpan w:val="2"/>
            <w:tcBorders>
              <w:left w:val="single" w:sz="4" w:space="0" w:color="auto"/>
              <w:right w:val="single" w:sz="4" w:space="0" w:color="auto"/>
            </w:tcBorders>
            <w:shd w:val="clear" w:color="auto" w:fill="auto"/>
            <w:vAlign w:val="center"/>
          </w:tcPr>
          <w:p w14:paraId="01908350"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329" w:type="dxa"/>
            <w:gridSpan w:val="2"/>
            <w:tcBorders>
              <w:left w:val="single" w:sz="4" w:space="0" w:color="auto"/>
              <w:right w:val="single" w:sz="4" w:space="0" w:color="auto"/>
            </w:tcBorders>
            <w:shd w:val="clear" w:color="auto" w:fill="auto"/>
            <w:vAlign w:val="bottom"/>
          </w:tcPr>
          <w:p w14:paraId="200A570D" w14:textId="77777777" w:rsidR="00017BD9" w:rsidRPr="00360009" w:rsidRDefault="00017BD9" w:rsidP="00017BD9">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017BD9" w:rsidRPr="00360009" w14:paraId="0D067007"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519D4518"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Style w:val="aff6"/>
                <w:rFonts w:ascii="Times New Roman" w:hAnsi="Times New Roman"/>
                <w:sz w:val="18"/>
                <w:szCs w:val="18"/>
              </w:rPr>
              <w:endnoteReference w:id="123"/>
            </w:r>
          </w:p>
        </w:tc>
        <w:tc>
          <w:tcPr>
            <w:tcW w:w="7329" w:type="dxa"/>
            <w:gridSpan w:val="2"/>
            <w:tcBorders>
              <w:left w:val="single" w:sz="4" w:space="0" w:color="auto"/>
              <w:right w:val="single" w:sz="4" w:space="0" w:color="auto"/>
            </w:tcBorders>
            <w:shd w:val="clear" w:color="auto" w:fill="auto"/>
            <w:vAlign w:val="bottom"/>
          </w:tcPr>
          <w:p w14:paraId="19708762" w14:textId="77777777" w:rsidR="00017BD9" w:rsidRPr="00360009" w:rsidRDefault="00017BD9" w:rsidP="00017BD9">
            <w:pPr>
              <w:jc w:val="center"/>
              <w:rPr>
                <w:rFonts w:ascii="Times New Roman" w:hAnsi="Times New Roman"/>
                <w:bCs/>
                <w:sz w:val="18"/>
                <w:szCs w:val="18"/>
              </w:rPr>
            </w:pPr>
            <w:r w:rsidRPr="00360009">
              <w:rPr>
                <w:rFonts w:ascii="Times New Roman" w:hAnsi="Times New Roman"/>
                <w:bCs/>
                <w:sz w:val="18"/>
                <w:szCs w:val="18"/>
              </w:rPr>
              <w:t>15 рублей</w:t>
            </w:r>
          </w:p>
        </w:tc>
      </w:tr>
      <w:tr w:rsidR="00017BD9" w:rsidRPr="00360009" w14:paraId="1D892744"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4B048393"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sz w:val="18"/>
                <w:szCs w:val="18"/>
                <w:lang w:val="ru-RU"/>
              </w:rPr>
              <w:t>Предоставление справок об остатке по Счету на русском языке</w:t>
            </w:r>
          </w:p>
        </w:tc>
        <w:tc>
          <w:tcPr>
            <w:tcW w:w="7329" w:type="dxa"/>
            <w:gridSpan w:val="2"/>
            <w:vAlign w:val="center"/>
          </w:tcPr>
          <w:p w14:paraId="07387FBD" w14:textId="77777777" w:rsidR="00017BD9" w:rsidRPr="00360009" w:rsidRDefault="00017BD9" w:rsidP="00017BD9">
            <w:pPr>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017BD9" w:rsidRPr="00360009" w14:paraId="4B638C37"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31B4189F" w14:textId="77777777" w:rsidR="00017BD9" w:rsidRPr="00360009" w:rsidRDefault="00017BD9" w:rsidP="00017BD9">
            <w:pPr>
              <w:jc w:val="both"/>
              <w:rPr>
                <w:rFonts w:ascii="Times New Roman" w:hAnsi="Times New Roman"/>
                <w:b/>
                <w:caps/>
                <w:sz w:val="18"/>
                <w:szCs w:val="18"/>
                <w:lang w:val="ru-RU"/>
              </w:rPr>
            </w:pPr>
            <w:r w:rsidRPr="00360009">
              <w:rPr>
                <w:rFonts w:ascii="Times New Roman" w:hAnsi="Times New Roman"/>
                <w:sz w:val="18"/>
                <w:szCs w:val="18"/>
                <w:lang w:val="ru-RU"/>
              </w:rPr>
              <w:t>Предоставление справок об остатке по Счету на английском языке</w:t>
            </w:r>
          </w:p>
        </w:tc>
        <w:tc>
          <w:tcPr>
            <w:tcW w:w="7329" w:type="dxa"/>
            <w:gridSpan w:val="2"/>
            <w:tcBorders>
              <w:left w:val="single" w:sz="4" w:space="0" w:color="auto"/>
              <w:right w:val="single" w:sz="4" w:space="0" w:color="auto"/>
            </w:tcBorders>
            <w:shd w:val="clear" w:color="auto" w:fill="FFFFFF"/>
            <w:vAlign w:val="center"/>
          </w:tcPr>
          <w:p w14:paraId="65215916" w14:textId="77777777" w:rsidR="00017BD9" w:rsidRPr="00360009" w:rsidRDefault="00017BD9" w:rsidP="00017BD9">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017BD9" w:rsidRPr="00360009" w14:paraId="3DCCB8CD"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4506F10C" w14:textId="77777777" w:rsidR="00017BD9" w:rsidRPr="00360009" w:rsidRDefault="00017BD9" w:rsidP="00017BD9">
            <w:pPr>
              <w:autoSpaceDE w:val="0"/>
              <w:contextualSpacing/>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329" w:type="dxa"/>
            <w:gridSpan w:val="2"/>
            <w:tcBorders>
              <w:left w:val="single" w:sz="4" w:space="0" w:color="auto"/>
              <w:right w:val="single" w:sz="4" w:space="0" w:color="auto"/>
            </w:tcBorders>
            <w:shd w:val="clear" w:color="auto" w:fill="auto"/>
            <w:vAlign w:val="center"/>
          </w:tcPr>
          <w:p w14:paraId="365A35BF" w14:textId="77777777" w:rsidR="00017BD9" w:rsidRPr="00360009" w:rsidRDefault="00017BD9" w:rsidP="00017BD9">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017BD9" w:rsidRPr="00612BE7" w14:paraId="73CE3B07"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71DA7732" w14:textId="77777777" w:rsidR="00017BD9" w:rsidRPr="00360009" w:rsidRDefault="00017BD9" w:rsidP="00017BD9">
            <w:pPr>
              <w:jc w:val="both"/>
              <w:rPr>
                <w:rFonts w:ascii="Times New Roman" w:hAnsi="Times New Roman"/>
                <w:b/>
                <w:caps/>
                <w:sz w:val="18"/>
                <w:szCs w:val="18"/>
                <w:lang w:val="ru-RU"/>
              </w:rPr>
            </w:pPr>
            <w:r w:rsidRPr="00360009">
              <w:rPr>
                <w:rFonts w:ascii="Times New Roman" w:hAnsi="Times New Roman"/>
                <w:sz w:val="18"/>
                <w:szCs w:val="18"/>
                <w:lang w:val="ru-RU" w:eastAsia="ru-RU"/>
              </w:rPr>
              <w:t>Пени за несвоевременное погашение задолженности по кредиту (внесение Минимального ежемесячного платежа)</w:t>
            </w:r>
          </w:p>
        </w:tc>
        <w:tc>
          <w:tcPr>
            <w:tcW w:w="7329" w:type="dxa"/>
            <w:gridSpan w:val="2"/>
            <w:tcBorders>
              <w:left w:val="single" w:sz="4" w:space="0" w:color="auto"/>
              <w:right w:val="single" w:sz="4" w:space="0" w:color="auto"/>
            </w:tcBorders>
            <w:shd w:val="clear" w:color="auto" w:fill="FFFFFF"/>
            <w:vAlign w:val="center"/>
          </w:tcPr>
          <w:p w14:paraId="651BBA7D" w14:textId="77777777" w:rsidR="00017BD9" w:rsidRPr="00360009" w:rsidRDefault="00017BD9" w:rsidP="00017BD9">
            <w:pPr>
              <w:pStyle w:val="Default"/>
              <w:rPr>
                <w:rFonts w:ascii="Times New Roman" w:hAnsi="Times New Roman" w:cs="Times New Roman"/>
                <w:sz w:val="18"/>
                <w:szCs w:val="18"/>
              </w:rPr>
            </w:pPr>
            <w:r w:rsidRPr="00360009">
              <w:rPr>
                <w:rFonts w:ascii="Times New Roman" w:hAnsi="Times New Roman" w:cs="Times New Roman"/>
                <w:sz w:val="18"/>
                <w:szCs w:val="18"/>
              </w:rPr>
              <w:t>0,05% в день от суммы невыполненных обязательств по оплате основного долга и процентов</w:t>
            </w:r>
          </w:p>
        </w:tc>
      </w:tr>
      <w:tr w:rsidR="00017BD9" w:rsidRPr="00612BE7" w14:paraId="6856751F"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49BB71C8" w14:textId="77777777" w:rsidR="00017BD9" w:rsidRPr="00360009" w:rsidRDefault="00017BD9" w:rsidP="00017BD9">
            <w:pPr>
              <w:jc w:val="both"/>
              <w:rPr>
                <w:rFonts w:ascii="Times New Roman" w:hAnsi="Times New Roman"/>
                <w:b/>
                <w:caps/>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329" w:type="dxa"/>
            <w:gridSpan w:val="2"/>
            <w:tcBorders>
              <w:left w:val="single" w:sz="4" w:space="0" w:color="auto"/>
              <w:right w:val="single" w:sz="4" w:space="0" w:color="auto"/>
            </w:tcBorders>
            <w:shd w:val="clear" w:color="auto" w:fill="FFFFFF"/>
            <w:vAlign w:val="center"/>
          </w:tcPr>
          <w:p w14:paraId="3708D169" w14:textId="77777777" w:rsidR="00017BD9" w:rsidRPr="00360009" w:rsidRDefault="00017BD9" w:rsidP="00017BD9">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017BD9" w:rsidRPr="00360009" w14:paraId="59C0B502" w14:textId="77777777" w:rsidTr="00694AE4">
        <w:trPr>
          <w:trHeight w:val="54"/>
        </w:trPr>
        <w:tc>
          <w:tcPr>
            <w:tcW w:w="7693" w:type="dxa"/>
            <w:gridSpan w:val="2"/>
            <w:tcBorders>
              <w:left w:val="single" w:sz="4" w:space="0" w:color="auto"/>
              <w:right w:val="single" w:sz="4" w:space="0" w:color="auto"/>
            </w:tcBorders>
            <w:shd w:val="clear" w:color="auto" w:fill="auto"/>
            <w:vAlign w:val="center"/>
          </w:tcPr>
          <w:p w14:paraId="57D80725" w14:textId="77777777" w:rsidR="00017BD9" w:rsidRPr="00360009" w:rsidRDefault="00017BD9" w:rsidP="00017BD9">
            <w:pPr>
              <w:jc w:val="both"/>
              <w:rPr>
                <w:rFonts w:ascii="Times New Roman" w:hAnsi="Times New Roman"/>
                <w:b/>
                <w:caps/>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329" w:type="dxa"/>
            <w:gridSpan w:val="2"/>
            <w:tcBorders>
              <w:left w:val="single" w:sz="4" w:space="0" w:color="auto"/>
              <w:right w:val="single" w:sz="4" w:space="0" w:color="auto"/>
            </w:tcBorders>
            <w:shd w:val="clear" w:color="auto" w:fill="FFFFFF"/>
          </w:tcPr>
          <w:p w14:paraId="1596EAF7" w14:textId="77777777" w:rsidR="00017BD9" w:rsidRPr="00360009" w:rsidRDefault="00017BD9" w:rsidP="00017BD9">
            <w:pPr>
              <w:jc w:val="center"/>
              <w:rPr>
                <w:rFonts w:ascii="Times New Roman" w:hAnsi="Times New Roman"/>
                <w:sz w:val="18"/>
                <w:szCs w:val="18"/>
              </w:rPr>
            </w:pPr>
            <w:r w:rsidRPr="00360009">
              <w:rPr>
                <w:rFonts w:ascii="Times New Roman" w:hAnsi="Times New Roman"/>
                <w:sz w:val="18"/>
                <w:szCs w:val="18"/>
              </w:rPr>
              <w:t>Бесплатно</w:t>
            </w:r>
          </w:p>
        </w:tc>
      </w:tr>
      <w:tr w:rsidR="00017BD9" w:rsidRPr="00612BE7" w14:paraId="119FB649" w14:textId="77777777" w:rsidTr="00694AE4">
        <w:trPr>
          <w:trHeight w:val="54"/>
        </w:trPr>
        <w:tc>
          <w:tcPr>
            <w:tcW w:w="7693" w:type="dxa"/>
            <w:gridSpan w:val="2"/>
            <w:tcBorders>
              <w:top w:val="single" w:sz="4" w:space="0" w:color="auto"/>
              <w:left w:val="single" w:sz="4" w:space="0" w:color="auto"/>
              <w:bottom w:val="single" w:sz="4" w:space="0" w:color="auto"/>
              <w:right w:val="single" w:sz="4" w:space="0" w:color="auto"/>
            </w:tcBorders>
            <w:shd w:val="clear" w:color="auto" w:fill="auto"/>
          </w:tcPr>
          <w:p w14:paraId="50ECFF2B" w14:textId="77777777" w:rsidR="00017BD9" w:rsidRPr="00360009" w:rsidRDefault="00017BD9" w:rsidP="00017BD9">
            <w:pPr>
              <w:autoSpaceDE w:val="0"/>
              <w:contextualSpacing/>
              <w:rPr>
                <w:rFonts w:ascii="Times New Roman" w:hAnsi="Times New Roman"/>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329" w:type="dxa"/>
            <w:gridSpan w:val="2"/>
            <w:tcBorders>
              <w:top w:val="single" w:sz="4" w:space="0" w:color="auto"/>
              <w:left w:val="single" w:sz="4" w:space="0" w:color="auto"/>
              <w:bottom w:val="single" w:sz="4" w:space="0" w:color="auto"/>
              <w:right w:val="single" w:sz="4" w:space="0" w:color="auto"/>
            </w:tcBorders>
            <w:shd w:val="clear" w:color="auto" w:fill="auto"/>
          </w:tcPr>
          <w:p w14:paraId="2F05EE9D" w14:textId="77777777" w:rsidR="00017BD9" w:rsidRPr="00360009" w:rsidRDefault="00017BD9" w:rsidP="00017BD9">
            <w:pPr>
              <w:autoSpaceDE w:val="0"/>
              <w:contextualSpacing/>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017BD9" w:rsidRPr="00612BE7" w14:paraId="0E1F25C6"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tcPr>
          <w:p w14:paraId="3720B94E"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Style w:val="aff6"/>
                <w:rFonts w:ascii="Times New Roman" w:hAnsi="Times New Roman"/>
                <w:sz w:val="18"/>
                <w:szCs w:val="18"/>
              </w:rPr>
              <w:endnoteReference w:id="124"/>
            </w:r>
          </w:p>
        </w:tc>
        <w:tc>
          <w:tcPr>
            <w:tcW w:w="7329" w:type="dxa"/>
            <w:gridSpan w:val="2"/>
            <w:tcBorders>
              <w:left w:val="single" w:sz="4" w:space="0" w:color="auto"/>
              <w:right w:val="single" w:sz="4" w:space="0" w:color="auto"/>
            </w:tcBorders>
            <w:shd w:val="clear" w:color="auto" w:fill="FFFFFF"/>
            <w:vAlign w:val="center"/>
          </w:tcPr>
          <w:p w14:paraId="7D71B44F" w14:textId="77777777" w:rsidR="00017BD9" w:rsidRPr="00360009" w:rsidRDefault="00017BD9" w:rsidP="00017BD9">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017BD9" w:rsidRPr="00612BE7" w14:paraId="2F68EAD3"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tcPr>
          <w:p w14:paraId="5BF8E622" w14:textId="77777777" w:rsidR="00017BD9" w:rsidRPr="00360009" w:rsidRDefault="00017BD9" w:rsidP="00017BD9">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329" w:type="dxa"/>
            <w:gridSpan w:val="2"/>
            <w:tcBorders>
              <w:left w:val="single" w:sz="4" w:space="0" w:color="auto"/>
              <w:right w:val="single" w:sz="4" w:space="0" w:color="auto"/>
            </w:tcBorders>
            <w:shd w:val="clear" w:color="auto" w:fill="FFFFFF"/>
            <w:vAlign w:val="center"/>
          </w:tcPr>
          <w:p w14:paraId="76A191F2" w14:textId="77777777" w:rsidR="00017BD9" w:rsidRPr="00360009" w:rsidRDefault="00017BD9" w:rsidP="00017BD9">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017BD9" w:rsidRPr="00612BE7" w14:paraId="3C8F7A0B"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tcPr>
          <w:p w14:paraId="67056882"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7247C" w14:textId="77777777" w:rsidR="00017BD9" w:rsidRPr="00360009" w:rsidRDefault="00017BD9" w:rsidP="00017BD9">
            <w:pPr>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r w:rsidRPr="00360009">
              <w:rPr>
                <w:rFonts w:ascii="Times New Roman" w:hAnsi="Times New Roman"/>
                <w:sz w:val="18"/>
                <w:szCs w:val="18"/>
                <w:lang w:val="ru-RU"/>
              </w:rPr>
              <w:t>(единоразово, в день проведения операции)</w:t>
            </w:r>
          </w:p>
        </w:tc>
      </w:tr>
      <w:tr w:rsidR="00017BD9" w:rsidRPr="00360009" w14:paraId="23282A1C"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tcPr>
          <w:p w14:paraId="6749DF65"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C1902" w14:textId="77777777" w:rsidR="00017BD9" w:rsidRPr="00360009" w:rsidRDefault="00017BD9" w:rsidP="00017BD9">
            <w:pPr>
              <w:jc w:val="center"/>
              <w:rPr>
                <w:rFonts w:ascii="Times New Roman" w:hAnsi="Times New Roman"/>
                <w:sz w:val="18"/>
                <w:szCs w:val="18"/>
              </w:rPr>
            </w:pPr>
            <w:r w:rsidRPr="00360009">
              <w:rPr>
                <w:rFonts w:ascii="Times New Roman" w:hAnsi="Times New Roman"/>
                <w:sz w:val="18"/>
                <w:szCs w:val="18"/>
              </w:rPr>
              <w:t>Бесплатно</w:t>
            </w:r>
          </w:p>
        </w:tc>
      </w:tr>
      <w:tr w:rsidR="00017BD9" w:rsidRPr="00612BE7" w14:paraId="588DAE30"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4397B" w14:textId="77777777" w:rsidR="00017BD9" w:rsidRPr="00360009" w:rsidRDefault="00017BD9" w:rsidP="00017BD9">
            <w:pPr>
              <w:tabs>
                <w:tab w:val="left" w:pos="443"/>
              </w:tabs>
              <w:jc w:val="both"/>
              <w:rPr>
                <w:rFonts w:ascii="Times New Roman" w:hAnsi="Times New Roman"/>
                <w:sz w:val="18"/>
                <w:szCs w:val="18"/>
                <w:lang w:val="ru-RU"/>
              </w:rPr>
            </w:pPr>
            <w:r w:rsidRPr="00360009">
              <w:rPr>
                <w:rFonts w:ascii="Times New Roman" w:hAnsi="Times New Roman"/>
                <w:sz w:val="18"/>
                <w:szCs w:val="18"/>
                <w:lang w:val="ru-RU" w:eastAsia="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sz w:val="18"/>
                <w:szCs w:val="18"/>
                <w:lang w:val="ru-RU" w:eastAsia="ru-RU"/>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eastAsia="ru-RU"/>
              </w:rPr>
              <w:t>/Текущие счета/Счета вкладов (депозитов) Клиента/клиентов, открытых в Банке за счет средств Кредитного лимита</w:t>
            </w:r>
          </w:p>
        </w:tc>
        <w:tc>
          <w:tcPr>
            <w:tcW w:w="7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DFE33" w14:textId="77777777" w:rsidR="00017BD9" w:rsidRPr="00360009" w:rsidRDefault="00017BD9" w:rsidP="00017BD9">
            <w:pPr>
              <w:jc w:val="center"/>
              <w:rPr>
                <w:rFonts w:ascii="Times New Roman" w:hAnsi="Times New Roman"/>
                <w:sz w:val="18"/>
                <w:szCs w:val="18"/>
                <w:lang w:val="ru-RU"/>
              </w:rPr>
            </w:pPr>
            <w:r w:rsidRPr="00360009">
              <w:rPr>
                <w:rFonts w:ascii="Times New Roman" w:hAnsi="Times New Roman"/>
                <w:sz w:val="18"/>
                <w:szCs w:val="18"/>
                <w:lang w:val="ru-RU"/>
              </w:rPr>
              <w:t>3,8% от суммы Операции (минимум 300 руб.)</w:t>
            </w:r>
          </w:p>
        </w:tc>
      </w:tr>
      <w:tr w:rsidR="0037204B" w:rsidRPr="00360009" w14:paraId="4398C56B" w14:textId="77777777" w:rsidTr="00694AE4">
        <w:trPr>
          <w:trHeight w:val="186"/>
        </w:trPr>
        <w:tc>
          <w:tcPr>
            <w:tcW w:w="11162" w:type="dxa"/>
            <w:gridSpan w:val="3"/>
            <w:tcBorders>
              <w:top w:val="single" w:sz="4" w:space="0" w:color="auto"/>
              <w:left w:val="single" w:sz="4" w:space="0" w:color="auto"/>
              <w:bottom w:val="single" w:sz="4" w:space="0" w:color="auto"/>
              <w:right w:val="single" w:sz="4" w:space="0" w:color="auto"/>
            </w:tcBorders>
            <w:shd w:val="clear" w:color="auto" w:fill="auto"/>
          </w:tcPr>
          <w:p w14:paraId="4E60421A" w14:textId="77777777" w:rsidR="0037204B" w:rsidRPr="00360009" w:rsidRDefault="0037204B" w:rsidP="0037204B">
            <w:pPr>
              <w:widowControl w:val="0"/>
              <w:numPr>
                <w:ilvl w:val="0"/>
                <w:numId w:val="42"/>
              </w:numPr>
              <w:autoSpaceDN w:val="0"/>
              <w:contextualSpacing/>
              <w:textAlignment w:val="baseline"/>
              <w:rPr>
                <w:rFonts w:ascii="Times New Roman" w:hAnsi="Times New Roman"/>
                <w:b/>
                <w:kern w:val="3"/>
                <w:sz w:val="18"/>
                <w:szCs w:val="18"/>
                <w:lang w:val="ru-RU"/>
              </w:rPr>
            </w:pPr>
            <w:r w:rsidRPr="00360009">
              <w:rPr>
                <w:rFonts w:ascii="Times New Roman" w:hAnsi="Times New Roman"/>
                <w:b/>
                <w:kern w:val="3"/>
                <w:sz w:val="18"/>
                <w:szCs w:val="18"/>
              </w:rPr>
              <w:t>ЛИМИТЫ НА СОВЕРШЕНИЕ ОПЕРАЦИЙ</w:t>
            </w:r>
            <w:r w:rsidRPr="00360009">
              <w:rPr>
                <w:rFonts w:ascii="Times New Roman" w:hAnsi="Times New Roman"/>
                <w:b/>
                <w:kern w:val="3"/>
                <w:sz w:val="18"/>
                <w:szCs w:val="18"/>
                <w:vertAlign w:val="superscript"/>
                <w:lang w:val="ru-RU"/>
              </w:rPr>
              <w:endnoteReference w:id="125"/>
            </w:r>
          </w:p>
        </w:tc>
        <w:tc>
          <w:tcPr>
            <w:tcW w:w="3860" w:type="dxa"/>
            <w:tcBorders>
              <w:top w:val="single" w:sz="4" w:space="0" w:color="auto"/>
              <w:left w:val="single" w:sz="4" w:space="0" w:color="auto"/>
              <w:bottom w:val="single" w:sz="4" w:space="0" w:color="auto"/>
              <w:right w:val="single" w:sz="4" w:space="0" w:color="auto"/>
            </w:tcBorders>
          </w:tcPr>
          <w:p w14:paraId="5DD4B10A" w14:textId="77777777" w:rsidR="0037204B" w:rsidRPr="00360009" w:rsidRDefault="0037204B" w:rsidP="0037204B">
            <w:pPr>
              <w:ind w:left="360"/>
              <w:contextualSpacing/>
              <w:rPr>
                <w:rFonts w:ascii="Times New Roman" w:hAnsi="Times New Roman"/>
                <w:b/>
                <w:kern w:val="3"/>
                <w:sz w:val="18"/>
                <w:szCs w:val="18"/>
              </w:rPr>
            </w:pPr>
          </w:p>
        </w:tc>
      </w:tr>
      <w:tr w:rsidR="0037204B" w:rsidRPr="00612BE7" w14:paraId="500A59E1"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A6C37" w14:textId="77777777" w:rsidR="0037204B" w:rsidRPr="00360009" w:rsidRDefault="0037204B" w:rsidP="0037204B">
            <w:pPr>
              <w:widowControl w:val="0"/>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rPr>
              <w:t>На снятие наличных денежных средств по Карте:</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14:paraId="14766BB9"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p>
        </w:tc>
        <w:tc>
          <w:tcPr>
            <w:tcW w:w="3860" w:type="dxa"/>
            <w:tcBorders>
              <w:top w:val="single" w:sz="4" w:space="0" w:color="auto"/>
              <w:left w:val="single" w:sz="4" w:space="0" w:color="auto"/>
              <w:bottom w:val="single" w:sz="4" w:space="0" w:color="auto"/>
              <w:right w:val="single" w:sz="4" w:space="0" w:color="auto"/>
            </w:tcBorders>
          </w:tcPr>
          <w:p w14:paraId="1E0F67B5"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p>
        </w:tc>
      </w:tr>
      <w:tr w:rsidR="0037204B" w:rsidRPr="00360009" w14:paraId="12714907"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6DF63" w14:textId="77777777" w:rsidR="0037204B" w:rsidRPr="00360009" w:rsidRDefault="0037204B" w:rsidP="0037204B">
            <w:pPr>
              <w:widowControl w:val="0"/>
              <w:autoSpaceDN w:val="0"/>
              <w:jc w:val="both"/>
              <w:textAlignment w:val="baseline"/>
              <w:rPr>
                <w:rFonts w:ascii="Times New Roman" w:hAnsi="Times New Roman"/>
                <w:kern w:val="3"/>
                <w:sz w:val="18"/>
                <w:szCs w:val="18"/>
                <w:lang w:val="ru-RU"/>
              </w:rPr>
            </w:pPr>
            <w:r w:rsidRPr="00360009">
              <w:rPr>
                <w:rFonts w:ascii="Times New Roman" w:hAnsi="Times New Roman"/>
                <w:kern w:val="3"/>
                <w:sz w:val="18"/>
                <w:szCs w:val="18"/>
              </w:rPr>
              <w:t>В день</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14:paraId="465499DA"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150 000 руб.</w:t>
            </w:r>
          </w:p>
        </w:tc>
        <w:tc>
          <w:tcPr>
            <w:tcW w:w="3860" w:type="dxa"/>
            <w:tcBorders>
              <w:top w:val="single" w:sz="4" w:space="0" w:color="auto"/>
              <w:left w:val="single" w:sz="4" w:space="0" w:color="auto"/>
              <w:bottom w:val="single" w:sz="4" w:space="0" w:color="auto"/>
              <w:right w:val="single" w:sz="4" w:space="0" w:color="auto"/>
            </w:tcBorders>
          </w:tcPr>
          <w:p w14:paraId="369F2593"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300 000 руб.</w:t>
            </w:r>
          </w:p>
        </w:tc>
      </w:tr>
      <w:tr w:rsidR="0037204B" w:rsidRPr="00360009" w14:paraId="4E67EAEE" w14:textId="77777777" w:rsidTr="00694AE4">
        <w:trPr>
          <w:trHeight w:val="186"/>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B561B" w14:textId="77777777" w:rsidR="0037204B" w:rsidRPr="00360009" w:rsidRDefault="0037204B" w:rsidP="0037204B">
            <w:pPr>
              <w:widowControl w:val="0"/>
              <w:autoSpaceDN w:val="0"/>
              <w:jc w:val="both"/>
              <w:textAlignment w:val="baseline"/>
              <w:rPr>
                <w:rFonts w:ascii="Times New Roman" w:hAnsi="Times New Roman"/>
                <w:kern w:val="3"/>
                <w:sz w:val="18"/>
                <w:szCs w:val="18"/>
                <w:lang w:val="ru-RU"/>
              </w:rPr>
            </w:pPr>
            <w:r w:rsidRPr="00360009">
              <w:rPr>
                <w:rFonts w:ascii="Times New Roman" w:hAnsi="Times New Roman"/>
                <w:kern w:val="3"/>
                <w:sz w:val="18"/>
                <w:szCs w:val="18"/>
              </w:rPr>
              <w:t>В месяц</w:t>
            </w:r>
          </w:p>
        </w:tc>
        <w:tc>
          <w:tcPr>
            <w:tcW w:w="3469" w:type="dxa"/>
          </w:tcPr>
          <w:p w14:paraId="10F30501" w14:textId="77777777" w:rsidR="0037204B" w:rsidRPr="00360009" w:rsidRDefault="0037204B" w:rsidP="0037204B">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500 000 руб.</w:t>
            </w:r>
          </w:p>
        </w:tc>
        <w:tc>
          <w:tcPr>
            <w:tcW w:w="3860" w:type="dxa"/>
          </w:tcPr>
          <w:p w14:paraId="5613BDDF"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750 000 руб.</w:t>
            </w:r>
          </w:p>
        </w:tc>
      </w:tr>
      <w:tr w:rsidR="0037204B" w:rsidRPr="00612BE7" w14:paraId="0AF41D4E" w14:textId="77777777" w:rsidTr="00694AE4">
        <w:trPr>
          <w:trHeight w:val="214"/>
        </w:trPr>
        <w:tc>
          <w:tcPr>
            <w:tcW w:w="15022" w:type="dxa"/>
            <w:gridSpan w:val="4"/>
            <w:tcBorders>
              <w:top w:val="single" w:sz="4" w:space="0" w:color="auto"/>
              <w:left w:val="single" w:sz="4" w:space="0" w:color="auto"/>
              <w:bottom w:val="single" w:sz="4" w:space="0" w:color="auto"/>
            </w:tcBorders>
            <w:shd w:val="clear" w:color="auto" w:fill="auto"/>
            <w:vAlign w:val="center"/>
          </w:tcPr>
          <w:p w14:paraId="03AC7AEA" w14:textId="77777777" w:rsidR="0037204B" w:rsidRPr="00360009" w:rsidRDefault="0037204B" w:rsidP="0037204B">
            <w:pPr>
              <w:widowControl w:val="0"/>
              <w:autoSpaceDN w:val="0"/>
              <w:textAlignment w:val="baseline"/>
              <w:rPr>
                <w:rFonts w:ascii="Times New Roman" w:hAnsi="Times New Roman"/>
                <w:snapToGrid w:val="0"/>
                <w:kern w:val="3"/>
                <w:sz w:val="18"/>
                <w:szCs w:val="18"/>
                <w:lang w:val="ru-RU"/>
              </w:rPr>
            </w:pPr>
            <w:r w:rsidRPr="00360009">
              <w:rPr>
                <w:rFonts w:ascii="Times New Roman" w:hAnsi="Times New Roman"/>
                <w:b/>
                <w:kern w:val="3"/>
                <w:sz w:val="18"/>
                <w:szCs w:val="18"/>
                <w:lang w:val="ru-RU"/>
              </w:rPr>
              <w:t>При использовании Системы ДБО «ФОРА-ОНЛАЙН»</w:t>
            </w:r>
          </w:p>
        </w:tc>
      </w:tr>
      <w:tr w:rsidR="0037204B" w:rsidRPr="00612BE7" w14:paraId="099F644A" w14:textId="77777777" w:rsidTr="00694AE4">
        <w:trPr>
          <w:trHeight w:val="214"/>
        </w:trPr>
        <w:tc>
          <w:tcPr>
            <w:tcW w:w="15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14F8F3" w14:textId="77777777" w:rsidR="0037204B" w:rsidRPr="00360009" w:rsidRDefault="0037204B" w:rsidP="0037204B">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 xml:space="preserve">В соответствии с Тарифами дистанционного банковского обслуживания и </w:t>
            </w:r>
            <w:r w:rsidRPr="00360009">
              <w:rPr>
                <w:rFonts w:ascii="Times New Roman" w:hAnsi="Times New Roman"/>
                <w:kern w:val="3"/>
                <w:sz w:val="18"/>
                <w:szCs w:val="18"/>
                <w:lang w:val="ru-RU"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17BD9" w:rsidRPr="00612BE7" w14:paraId="42799E4A" w14:textId="77777777" w:rsidTr="00694AE4">
        <w:trPr>
          <w:trHeight w:val="214"/>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70E79" w14:textId="77777777" w:rsidR="00017BD9" w:rsidRPr="00360009" w:rsidRDefault="00017BD9" w:rsidP="00017BD9">
            <w:pPr>
              <w:jc w:val="both"/>
              <w:rPr>
                <w:rFonts w:ascii="Times New Roman" w:hAnsi="Times New Roman"/>
                <w:sz w:val="18"/>
                <w:szCs w:val="18"/>
                <w:lang w:val="ru-RU"/>
              </w:rPr>
            </w:pPr>
            <w:r w:rsidRPr="00360009">
              <w:rPr>
                <w:rFonts w:ascii="Times New Roman" w:hAnsi="Times New Roman"/>
                <w:b/>
                <w:sz w:val="18"/>
                <w:szCs w:val="18"/>
                <w:lang w:val="ru-RU"/>
              </w:rPr>
              <w:t>Лимит по расходным операциям в сети Интернет</w:t>
            </w:r>
          </w:p>
        </w:tc>
        <w:tc>
          <w:tcPr>
            <w:tcW w:w="7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31C83" w14:textId="77777777" w:rsidR="00017BD9" w:rsidRPr="00360009" w:rsidRDefault="00017BD9" w:rsidP="00017BD9">
            <w:pPr>
              <w:jc w:val="center"/>
              <w:rPr>
                <w:rFonts w:ascii="Times New Roman" w:hAnsi="Times New Roman"/>
                <w:sz w:val="18"/>
                <w:szCs w:val="18"/>
                <w:lang w:val="ru-RU"/>
              </w:rPr>
            </w:pPr>
          </w:p>
        </w:tc>
      </w:tr>
      <w:tr w:rsidR="00017BD9" w:rsidRPr="00360009" w14:paraId="42A73803" w14:textId="77777777" w:rsidTr="00694AE4">
        <w:trPr>
          <w:trHeight w:val="214"/>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A4869" w14:textId="77777777" w:rsidR="00017BD9" w:rsidRPr="00360009" w:rsidRDefault="00017BD9" w:rsidP="00017BD9">
            <w:pPr>
              <w:autoSpaceDE w:val="0"/>
              <w:jc w:val="both"/>
              <w:rPr>
                <w:rFonts w:ascii="Times New Roman" w:hAnsi="Times New Roman"/>
                <w:sz w:val="18"/>
                <w:szCs w:val="18"/>
              </w:rPr>
            </w:pPr>
            <w:r w:rsidRPr="00360009">
              <w:rPr>
                <w:rFonts w:ascii="Times New Roman" w:hAnsi="Times New Roman"/>
                <w:sz w:val="18"/>
                <w:szCs w:val="18"/>
              </w:rPr>
              <w:t>В месяц</w:t>
            </w:r>
          </w:p>
        </w:tc>
        <w:tc>
          <w:tcPr>
            <w:tcW w:w="7329" w:type="dxa"/>
            <w:gridSpan w:val="2"/>
          </w:tcPr>
          <w:p w14:paraId="5B78C194" w14:textId="77777777" w:rsidR="00017BD9" w:rsidRPr="00360009" w:rsidRDefault="00017BD9" w:rsidP="00017BD9">
            <w:pPr>
              <w:tabs>
                <w:tab w:val="num" w:pos="-851"/>
              </w:tabs>
              <w:jc w:val="center"/>
              <w:rPr>
                <w:rFonts w:ascii="Times New Roman" w:hAnsi="Times New Roman"/>
                <w:sz w:val="18"/>
                <w:szCs w:val="18"/>
              </w:rPr>
            </w:pPr>
            <w:r w:rsidRPr="00360009">
              <w:rPr>
                <w:rFonts w:ascii="Times New Roman" w:hAnsi="Times New Roman"/>
                <w:sz w:val="18"/>
                <w:szCs w:val="18"/>
              </w:rPr>
              <w:t>100 000 руб.</w:t>
            </w:r>
          </w:p>
        </w:tc>
      </w:tr>
      <w:tr w:rsidR="004A7EB9" w:rsidRPr="00612BE7" w14:paraId="78F8DB40" w14:textId="77777777" w:rsidTr="00694AE4">
        <w:trPr>
          <w:trHeight w:val="214"/>
        </w:trPr>
        <w:tc>
          <w:tcPr>
            <w:tcW w:w="15022" w:type="dxa"/>
            <w:gridSpan w:val="4"/>
            <w:tcBorders>
              <w:top w:val="single" w:sz="4" w:space="0" w:color="auto"/>
              <w:left w:val="single" w:sz="4" w:space="0" w:color="auto"/>
              <w:bottom w:val="single" w:sz="4" w:space="0" w:color="auto"/>
            </w:tcBorders>
            <w:shd w:val="clear" w:color="auto" w:fill="auto"/>
            <w:vAlign w:val="center"/>
          </w:tcPr>
          <w:p w14:paraId="241C9E7D" w14:textId="77777777" w:rsidR="004A7EB9" w:rsidRPr="00360009" w:rsidRDefault="004A7EB9"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4A7EB9" w:rsidRPr="00360009" w14:paraId="4CCD3D37" w14:textId="77777777" w:rsidTr="00694AE4">
        <w:trPr>
          <w:trHeight w:val="214"/>
        </w:trPr>
        <w:tc>
          <w:tcPr>
            <w:tcW w:w="7650" w:type="dxa"/>
            <w:tcBorders>
              <w:top w:val="single" w:sz="4" w:space="0" w:color="auto"/>
              <w:left w:val="single" w:sz="4" w:space="0" w:color="auto"/>
              <w:bottom w:val="single" w:sz="4" w:space="0" w:color="auto"/>
            </w:tcBorders>
            <w:shd w:val="clear" w:color="auto" w:fill="auto"/>
            <w:vAlign w:val="center"/>
          </w:tcPr>
          <w:p w14:paraId="7E002F24" w14:textId="77777777" w:rsidR="004A7EB9" w:rsidRPr="00360009" w:rsidRDefault="004A7EB9" w:rsidP="009E03CA">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7372" w:type="dxa"/>
            <w:gridSpan w:val="3"/>
            <w:tcBorders>
              <w:top w:val="single" w:sz="4" w:space="0" w:color="auto"/>
              <w:left w:val="single" w:sz="4" w:space="0" w:color="auto"/>
              <w:bottom w:val="single" w:sz="4" w:space="0" w:color="auto"/>
            </w:tcBorders>
            <w:shd w:val="clear" w:color="auto" w:fill="auto"/>
            <w:vAlign w:val="center"/>
          </w:tcPr>
          <w:p w14:paraId="681D72E2" w14:textId="77777777" w:rsidR="004A7EB9" w:rsidRPr="00360009" w:rsidRDefault="004A7EB9" w:rsidP="009E03CA">
            <w:pPr>
              <w:tabs>
                <w:tab w:val="num" w:pos="-851"/>
              </w:tabs>
              <w:jc w:val="center"/>
              <w:rPr>
                <w:rFonts w:ascii="Times New Roman" w:hAnsi="Times New Roman"/>
                <w:sz w:val="18"/>
                <w:szCs w:val="18"/>
              </w:rPr>
            </w:pPr>
            <w:r w:rsidRPr="00360009">
              <w:rPr>
                <w:rFonts w:ascii="Times New Roman" w:hAnsi="Times New Roman"/>
                <w:sz w:val="18"/>
                <w:szCs w:val="18"/>
              </w:rPr>
              <w:t>100 000 руб.</w:t>
            </w:r>
          </w:p>
        </w:tc>
      </w:tr>
      <w:tr w:rsidR="00694AE4" w:rsidRPr="00612BE7" w14:paraId="68E0B04C" w14:textId="77777777" w:rsidTr="00694AE4">
        <w:trPr>
          <w:trHeight w:val="214"/>
        </w:trPr>
        <w:tc>
          <w:tcPr>
            <w:tcW w:w="15022" w:type="dxa"/>
            <w:gridSpan w:val="4"/>
            <w:tcBorders>
              <w:top w:val="single" w:sz="4" w:space="0" w:color="auto"/>
              <w:left w:val="single" w:sz="4" w:space="0" w:color="auto"/>
              <w:bottom w:val="single" w:sz="4" w:space="0" w:color="auto"/>
            </w:tcBorders>
            <w:shd w:val="clear" w:color="auto" w:fill="auto"/>
            <w:vAlign w:val="center"/>
          </w:tcPr>
          <w:p w14:paraId="78B23D25" w14:textId="77777777" w:rsidR="00694AE4" w:rsidRPr="00360009" w:rsidRDefault="00694AE4" w:rsidP="009E03CA">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694AE4" w:rsidRPr="00360009" w14:paraId="3EACE8F4" w14:textId="77777777" w:rsidTr="00694AE4">
        <w:trPr>
          <w:trHeight w:val="107"/>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ED83731" w14:textId="77777777" w:rsidR="00694AE4" w:rsidRPr="00360009" w:rsidRDefault="00694AE4" w:rsidP="009E03CA">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A15A4" w14:textId="77777777" w:rsidR="00694AE4" w:rsidRPr="00360009" w:rsidRDefault="00694AE4" w:rsidP="009E03CA">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694AE4" w:rsidRPr="00360009" w14:paraId="37F6764F" w14:textId="77777777" w:rsidTr="00694AE4">
        <w:trPr>
          <w:trHeight w:val="107"/>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A71B136" w14:textId="77777777" w:rsidR="00694AE4" w:rsidRPr="00360009" w:rsidRDefault="00694AE4" w:rsidP="009E03CA">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80C8E" w14:textId="77777777" w:rsidR="00694AE4" w:rsidRPr="00360009" w:rsidRDefault="00694AE4" w:rsidP="009E03CA">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694AE4" w:rsidRPr="00360009" w14:paraId="43801377" w14:textId="77777777" w:rsidTr="00694AE4">
        <w:trPr>
          <w:trHeight w:val="107"/>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5257C8F" w14:textId="77777777" w:rsidR="00694AE4" w:rsidRPr="00360009" w:rsidRDefault="00694AE4" w:rsidP="009E03CA">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834D9" w14:textId="77777777" w:rsidR="00694AE4" w:rsidRPr="00360009" w:rsidRDefault="00694AE4" w:rsidP="009E03CA">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7204B" w:rsidRPr="00612BE7" w14:paraId="41BB8938" w14:textId="77777777" w:rsidTr="00694AE4">
        <w:trPr>
          <w:trHeight w:val="165"/>
        </w:trPr>
        <w:tc>
          <w:tcPr>
            <w:tcW w:w="11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7A3A2" w14:textId="77777777" w:rsidR="0037204B" w:rsidRPr="00360009" w:rsidRDefault="0037204B" w:rsidP="0037204B">
            <w:pPr>
              <w:widowControl w:val="0"/>
              <w:autoSpaceDN w:val="0"/>
              <w:textAlignment w:val="baseline"/>
              <w:rPr>
                <w:rFonts w:ascii="Times New Roman" w:hAnsi="Times New Roman"/>
                <w:kern w:val="3"/>
                <w:sz w:val="18"/>
                <w:szCs w:val="18"/>
                <w:lang w:val="ru-RU"/>
              </w:rPr>
            </w:pPr>
            <w:r w:rsidRPr="00360009">
              <w:rPr>
                <w:rFonts w:ascii="Times New Roman" w:hAnsi="Times New Roman"/>
                <w:b/>
                <w:kern w:val="3"/>
                <w:sz w:val="18"/>
                <w:szCs w:val="18"/>
                <w:lang w:val="ru-RU"/>
              </w:rPr>
              <w:t>Лимит пополнения Карты с использованием Реквизитов Карты</w:t>
            </w:r>
          </w:p>
        </w:tc>
        <w:tc>
          <w:tcPr>
            <w:tcW w:w="3860" w:type="dxa"/>
            <w:tcBorders>
              <w:top w:val="single" w:sz="4" w:space="0" w:color="auto"/>
              <w:left w:val="single" w:sz="4" w:space="0" w:color="auto"/>
              <w:bottom w:val="single" w:sz="4" w:space="0" w:color="auto"/>
              <w:right w:val="single" w:sz="4" w:space="0" w:color="auto"/>
            </w:tcBorders>
          </w:tcPr>
          <w:p w14:paraId="3FCD4ACE"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p>
        </w:tc>
      </w:tr>
      <w:tr w:rsidR="0037204B" w:rsidRPr="00360009" w14:paraId="21752BF6" w14:textId="77777777" w:rsidTr="00694AE4">
        <w:trPr>
          <w:trHeight w:val="72"/>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BEEA7" w14:textId="77777777" w:rsidR="0037204B" w:rsidRPr="00360009" w:rsidRDefault="0037204B" w:rsidP="0037204B">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rPr>
              <w:t>В день</w:t>
            </w:r>
          </w:p>
        </w:tc>
        <w:tc>
          <w:tcPr>
            <w:tcW w:w="3469" w:type="dxa"/>
          </w:tcPr>
          <w:p w14:paraId="5D4F572E"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350 000 руб.</w:t>
            </w:r>
          </w:p>
        </w:tc>
        <w:tc>
          <w:tcPr>
            <w:tcW w:w="3860" w:type="dxa"/>
          </w:tcPr>
          <w:p w14:paraId="47D069BC"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350 000 руб.</w:t>
            </w:r>
          </w:p>
        </w:tc>
      </w:tr>
      <w:tr w:rsidR="0037204B" w:rsidRPr="00360009" w14:paraId="1C20DC55" w14:textId="77777777" w:rsidTr="00694AE4">
        <w:trPr>
          <w:trHeight w:val="94"/>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44DF7" w14:textId="77777777" w:rsidR="0037204B" w:rsidRPr="00360009" w:rsidRDefault="0037204B" w:rsidP="0037204B">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rPr>
              <w:t>В месяц</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14:paraId="36CFCF27" w14:textId="77777777" w:rsidR="0037204B" w:rsidRPr="00360009" w:rsidRDefault="0037204B" w:rsidP="0037204B">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500 000 руб.</w:t>
            </w:r>
          </w:p>
        </w:tc>
        <w:tc>
          <w:tcPr>
            <w:tcW w:w="3860" w:type="dxa"/>
            <w:tcBorders>
              <w:top w:val="single" w:sz="4" w:space="0" w:color="auto"/>
              <w:left w:val="single" w:sz="4" w:space="0" w:color="auto"/>
              <w:bottom w:val="single" w:sz="4" w:space="0" w:color="auto"/>
              <w:right w:val="single" w:sz="4" w:space="0" w:color="auto"/>
            </w:tcBorders>
          </w:tcPr>
          <w:p w14:paraId="5D4ADD83"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750 000 руб.</w:t>
            </w:r>
          </w:p>
        </w:tc>
      </w:tr>
      <w:tr w:rsidR="0037204B" w:rsidRPr="00612BE7" w14:paraId="2708F26F" w14:textId="77777777" w:rsidTr="00694AE4">
        <w:trPr>
          <w:trHeight w:val="143"/>
        </w:trPr>
        <w:tc>
          <w:tcPr>
            <w:tcW w:w="11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17861"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Лимит пополнения Карты через партнёров Банка</w:t>
            </w:r>
          </w:p>
        </w:tc>
        <w:tc>
          <w:tcPr>
            <w:tcW w:w="3860" w:type="dxa"/>
            <w:tcBorders>
              <w:top w:val="single" w:sz="4" w:space="0" w:color="auto"/>
              <w:left w:val="single" w:sz="4" w:space="0" w:color="auto"/>
              <w:bottom w:val="single" w:sz="4" w:space="0" w:color="auto"/>
              <w:right w:val="single" w:sz="4" w:space="0" w:color="auto"/>
            </w:tcBorders>
          </w:tcPr>
          <w:p w14:paraId="3A63F05D"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p>
        </w:tc>
      </w:tr>
      <w:tr w:rsidR="0037204B" w:rsidRPr="00360009" w14:paraId="22C6B6E7" w14:textId="77777777" w:rsidTr="00694AE4">
        <w:trPr>
          <w:trHeight w:val="143"/>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94D37"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14:paraId="2023F5FF"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Без ограничений</w:t>
            </w:r>
          </w:p>
        </w:tc>
        <w:tc>
          <w:tcPr>
            <w:tcW w:w="3860" w:type="dxa"/>
            <w:tcBorders>
              <w:top w:val="single" w:sz="4" w:space="0" w:color="auto"/>
              <w:left w:val="single" w:sz="4" w:space="0" w:color="auto"/>
              <w:bottom w:val="single" w:sz="4" w:space="0" w:color="auto"/>
              <w:right w:val="single" w:sz="4" w:space="0" w:color="auto"/>
            </w:tcBorders>
          </w:tcPr>
          <w:p w14:paraId="1EA10843"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p>
        </w:tc>
      </w:tr>
      <w:tr w:rsidR="0037204B" w:rsidRPr="00612BE7" w14:paraId="13189576" w14:textId="77777777" w:rsidTr="00694AE4">
        <w:trPr>
          <w:trHeight w:val="143"/>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3771D"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rPr>
              <w:t>Через платежные терминалы ПАО «Московский кредитный Банк»</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14:paraId="4EDD5A0B"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До 40 тыс. руб. за одну операцию, но не более 60 тыс. руб. в день</w:t>
            </w:r>
          </w:p>
        </w:tc>
        <w:tc>
          <w:tcPr>
            <w:tcW w:w="3860" w:type="dxa"/>
            <w:tcBorders>
              <w:top w:val="single" w:sz="4" w:space="0" w:color="auto"/>
              <w:left w:val="single" w:sz="4" w:space="0" w:color="auto"/>
              <w:bottom w:val="single" w:sz="4" w:space="0" w:color="auto"/>
              <w:right w:val="single" w:sz="4" w:space="0" w:color="auto"/>
            </w:tcBorders>
          </w:tcPr>
          <w:p w14:paraId="1CD42EEA"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p>
        </w:tc>
      </w:tr>
      <w:tr w:rsidR="0037204B" w:rsidRPr="00612BE7" w14:paraId="10470EC6" w14:textId="77777777" w:rsidTr="00694AE4">
        <w:trPr>
          <w:trHeight w:val="132"/>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A8A2A" w14:textId="77777777" w:rsidR="0037204B" w:rsidRPr="00360009" w:rsidRDefault="0037204B" w:rsidP="0037204B">
            <w:pPr>
              <w:widowControl w:val="0"/>
              <w:autoSpaceDN w:val="0"/>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Перевод с банковской карты, эмитированной ПАО Сбербанк</w:t>
            </w:r>
          </w:p>
        </w:tc>
        <w:tc>
          <w:tcPr>
            <w:tcW w:w="3469" w:type="dxa"/>
          </w:tcPr>
          <w:p w14:paraId="48032CDF"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До 600 тыс. руб. в день</w:t>
            </w:r>
          </w:p>
        </w:tc>
        <w:tc>
          <w:tcPr>
            <w:tcW w:w="3860" w:type="dxa"/>
          </w:tcPr>
          <w:p w14:paraId="3CDD4905"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p>
        </w:tc>
      </w:tr>
      <w:tr w:rsidR="0037204B" w:rsidRPr="00612BE7" w14:paraId="738793A0" w14:textId="77777777" w:rsidTr="00694AE4">
        <w:trPr>
          <w:trHeight w:val="115"/>
        </w:trPr>
        <w:tc>
          <w:tcPr>
            <w:tcW w:w="7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E8020" w14:textId="77777777" w:rsidR="0037204B" w:rsidRPr="00360009" w:rsidRDefault="0037204B" w:rsidP="0037204B">
            <w:pPr>
              <w:widowControl w:val="0"/>
              <w:autoSpaceDN w:val="0"/>
              <w:textAlignment w:val="baseline"/>
              <w:rPr>
                <w:rFonts w:ascii="Times New Roman" w:hAnsi="Times New Roman"/>
                <w:b/>
                <w:kern w:val="3"/>
                <w:sz w:val="18"/>
                <w:szCs w:val="18"/>
                <w:lang w:val="ru-RU"/>
              </w:rPr>
            </w:pPr>
            <w:r w:rsidRPr="00360009">
              <w:rPr>
                <w:rFonts w:ascii="Times New Roman" w:hAnsi="Times New Roman"/>
                <w:kern w:val="3"/>
                <w:sz w:val="18"/>
                <w:szCs w:val="18"/>
                <w:lang w:val="ru-RU"/>
              </w:rPr>
              <w:t>Пополнение Счета Карты в сети партнеров сервиса «Золотой Короны»</w:t>
            </w: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7455F5F5"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До 600 тыс. руб. в день</w:t>
            </w:r>
          </w:p>
        </w:tc>
        <w:tc>
          <w:tcPr>
            <w:tcW w:w="3860" w:type="dxa"/>
            <w:tcBorders>
              <w:top w:val="single" w:sz="4" w:space="0" w:color="auto"/>
              <w:left w:val="single" w:sz="4" w:space="0" w:color="auto"/>
              <w:bottom w:val="single" w:sz="4" w:space="0" w:color="auto"/>
              <w:right w:val="single" w:sz="4" w:space="0" w:color="auto"/>
            </w:tcBorders>
          </w:tcPr>
          <w:p w14:paraId="20C9A9E6" w14:textId="77777777" w:rsidR="0037204B" w:rsidRPr="00360009" w:rsidRDefault="0037204B" w:rsidP="0037204B">
            <w:pPr>
              <w:widowControl w:val="0"/>
              <w:autoSpaceDN w:val="0"/>
              <w:jc w:val="center"/>
              <w:textAlignment w:val="baseline"/>
              <w:rPr>
                <w:rFonts w:ascii="Times New Roman" w:hAnsi="Times New Roman"/>
                <w:kern w:val="3"/>
                <w:sz w:val="18"/>
                <w:szCs w:val="18"/>
                <w:lang w:val="ru-RU"/>
              </w:rPr>
            </w:pPr>
          </w:p>
        </w:tc>
      </w:tr>
    </w:tbl>
    <w:p w14:paraId="33374E5F"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6BC6660E" w14:textId="77777777" w:rsidR="007357AC" w:rsidRPr="00360009" w:rsidRDefault="00601A5A" w:rsidP="007357AC">
      <w:pPr>
        <w:tabs>
          <w:tab w:val="left" w:pos="5647"/>
        </w:tabs>
        <w:rPr>
          <w:rFonts w:ascii="Times New Roman" w:hAnsi="Times New Roman"/>
          <w:sz w:val="18"/>
          <w:szCs w:val="18"/>
          <w:lang w:val="ru-RU"/>
        </w:rPr>
      </w:pPr>
      <w:r w:rsidRPr="00360009">
        <w:rPr>
          <w:rFonts w:ascii="Times New Roman" w:hAnsi="Times New Roman"/>
          <w:b/>
          <w:bCs/>
          <w:sz w:val="18"/>
          <w:szCs w:val="18"/>
          <w:lang w:val="ru-RU"/>
        </w:rPr>
        <w:t>Все термины, используемые в настоящих Тарифах, имеют то же значение, что и в Условиях КБО.</w:t>
      </w:r>
    </w:p>
    <w:p w14:paraId="3546153B" w14:textId="77777777" w:rsidR="0037204B" w:rsidRPr="00360009" w:rsidRDefault="007357AC" w:rsidP="007357AC">
      <w:pPr>
        <w:tabs>
          <w:tab w:val="left" w:pos="5647"/>
        </w:tabs>
        <w:rPr>
          <w:rFonts w:ascii="Times New Roman" w:hAnsi="Times New Roman"/>
          <w:sz w:val="18"/>
          <w:szCs w:val="18"/>
          <w:lang w:val="ru-RU"/>
        </w:rPr>
        <w:sectPr w:rsidR="0037204B" w:rsidRPr="00360009" w:rsidSect="00BB2CC1">
          <w:footerReference w:type="default" r:id="rId17"/>
          <w:endnotePr>
            <w:numFmt w:val="decimal"/>
            <w:numRestart w:val="eachSect"/>
          </w:endnotePr>
          <w:type w:val="continuous"/>
          <w:pgSz w:w="16838" w:h="11906" w:orient="landscape"/>
          <w:pgMar w:top="426" w:right="678" w:bottom="850" w:left="1134" w:header="708" w:footer="708" w:gutter="0"/>
          <w:cols w:space="708"/>
          <w:docGrid w:linePitch="360"/>
        </w:sectPr>
      </w:pPr>
      <w:r w:rsidRPr="00360009">
        <w:rPr>
          <w:rFonts w:ascii="Times New Roman" w:hAnsi="Times New Roman"/>
          <w:sz w:val="18"/>
          <w:szCs w:val="18"/>
          <w:lang w:val="ru-RU"/>
        </w:rPr>
        <w:tab/>
      </w:r>
    </w:p>
    <w:p w14:paraId="5CA952DF" w14:textId="77777777" w:rsidR="0037204B" w:rsidRPr="00360009" w:rsidRDefault="0037204B" w:rsidP="0037204B">
      <w:pPr>
        <w:rPr>
          <w:rFonts w:ascii="Times New Roman" w:hAnsi="Times New Roman"/>
          <w:b/>
          <w:sz w:val="18"/>
          <w:szCs w:val="18"/>
          <w:lang w:val="ru-RU"/>
        </w:rPr>
      </w:pPr>
    </w:p>
    <w:p w14:paraId="66DD1811" w14:textId="77777777" w:rsidR="00111846" w:rsidRPr="00360009" w:rsidRDefault="00111846" w:rsidP="00405E93">
      <w:pPr>
        <w:pStyle w:val="af9"/>
        <w:numPr>
          <w:ilvl w:val="1"/>
          <w:numId w:val="10"/>
        </w:numPr>
        <w:suppressAutoHyphens w:val="0"/>
        <w:ind w:left="1208" w:hanging="357"/>
        <w:outlineLvl w:val="1"/>
        <w:rPr>
          <w:rFonts w:ascii="Times New Roman" w:hAnsi="Times New Roman"/>
          <w:b/>
          <w:iCs/>
          <w:sz w:val="18"/>
          <w:szCs w:val="18"/>
          <w:lang w:val="ru-RU"/>
        </w:rPr>
      </w:pPr>
      <w:bookmarkStart w:id="49" w:name="_Toc75509883"/>
      <w:r w:rsidRPr="00360009">
        <w:rPr>
          <w:rFonts w:ascii="Times New Roman" w:hAnsi="Times New Roman"/>
          <w:b/>
          <w:sz w:val="18"/>
          <w:szCs w:val="18"/>
          <w:lang w:val="ru-RU"/>
        </w:rPr>
        <w:t>Тарифный План Пакет «МИГ»</w:t>
      </w:r>
      <w:bookmarkEnd w:id="49"/>
    </w:p>
    <w:p w14:paraId="4AF122F6" w14:textId="77777777" w:rsidR="0037204B" w:rsidRPr="00360009" w:rsidRDefault="0037204B" w:rsidP="0037204B">
      <w:pPr>
        <w:pStyle w:val="af9"/>
        <w:suppressAutoHyphens w:val="0"/>
        <w:ind w:left="360"/>
        <w:rPr>
          <w:rFonts w:ascii="Times New Roman" w:hAnsi="Times New Roman"/>
          <w:b/>
          <w:iCs/>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9"/>
        <w:gridCol w:w="84"/>
        <w:gridCol w:w="7183"/>
      </w:tblGrid>
      <w:tr w:rsidR="00BB2CC1" w:rsidRPr="00360009" w14:paraId="734E9F0F" w14:textId="77777777" w:rsidTr="003F156F">
        <w:trPr>
          <w:trHeight w:val="363"/>
        </w:trPr>
        <w:tc>
          <w:tcPr>
            <w:tcW w:w="15016" w:type="dxa"/>
            <w:gridSpan w:val="3"/>
            <w:tcBorders>
              <w:top w:val="single" w:sz="4" w:space="0" w:color="auto"/>
              <w:left w:val="single" w:sz="4" w:space="0" w:color="auto"/>
              <w:right w:val="single" w:sz="4" w:space="0" w:color="auto"/>
            </w:tcBorders>
            <w:shd w:val="clear" w:color="auto" w:fill="auto"/>
          </w:tcPr>
          <w:p w14:paraId="1FD70897" w14:textId="77777777" w:rsidR="00BB2CC1" w:rsidRPr="00360009" w:rsidRDefault="00BB2CC1" w:rsidP="00BB2CC1">
            <w:pPr>
              <w:tabs>
                <w:tab w:val="left" w:pos="720"/>
              </w:tabs>
              <w:rPr>
                <w:rFonts w:ascii="Times New Roman" w:hAnsi="Times New Roman"/>
                <w:b/>
                <w:sz w:val="18"/>
                <w:szCs w:val="18"/>
                <w:lang w:val="ru-RU"/>
              </w:rPr>
            </w:pPr>
            <w:bookmarkStart w:id="50" w:name="_Toc12349371"/>
            <w:r w:rsidRPr="00360009">
              <w:rPr>
                <w:rFonts w:ascii="Times New Roman" w:hAnsi="Times New Roman"/>
                <w:sz w:val="18"/>
                <w:szCs w:val="18"/>
                <w:lang w:val="ru-RU"/>
              </w:rPr>
              <w:t xml:space="preserve">ТАРИФНЫЙ ПЛАН ПАКЕТ </w:t>
            </w:r>
            <w:r w:rsidRPr="00360009">
              <w:rPr>
                <w:rFonts w:ascii="Times New Roman" w:hAnsi="Times New Roman"/>
                <w:color w:val="000000"/>
                <w:sz w:val="18"/>
                <w:szCs w:val="18"/>
                <w:lang w:val="ru-RU"/>
              </w:rPr>
              <w:t>«МИГ»</w:t>
            </w:r>
            <w:bookmarkEnd w:id="50"/>
            <w:r w:rsidRPr="00360009">
              <w:rPr>
                <w:rFonts w:ascii="Times New Roman" w:hAnsi="Times New Roman"/>
                <w:color w:val="000000"/>
                <w:sz w:val="18"/>
                <w:szCs w:val="18"/>
                <w:lang w:val="ru-RU"/>
              </w:rPr>
              <w:t xml:space="preserve"> </w:t>
            </w:r>
          </w:p>
          <w:p w14:paraId="17715ECD" w14:textId="77777777" w:rsidR="00BB2CC1" w:rsidRPr="00360009" w:rsidRDefault="00BB2CC1" w:rsidP="00BB2CC1">
            <w:pPr>
              <w:jc w:val="center"/>
              <w:rPr>
                <w:rFonts w:ascii="Times New Roman" w:hAnsi="Times New Roman"/>
                <w:b/>
                <w:sz w:val="18"/>
                <w:szCs w:val="18"/>
                <w:lang w:val="ru-RU"/>
              </w:rPr>
            </w:pPr>
          </w:p>
        </w:tc>
      </w:tr>
      <w:tr w:rsidR="00BB2CC1" w:rsidRPr="00360009" w14:paraId="6932A0B3" w14:textId="77777777" w:rsidTr="003F156F">
        <w:trPr>
          <w:trHeight w:val="363"/>
        </w:trPr>
        <w:tc>
          <w:tcPr>
            <w:tcW w:w="7749" w:type="dxa"/>
            <w:tcBorders>
              <w:top w:val="single" w:sz="4" w:space="0" w:color="auto"/>
              <w:left w:val="single" w:sz="4" w:space="0" w:color="auto"/>
              <w:right w:val="single" w:sz="4" w:space="0" w:color="auto"/>
            </w:tcBorders>
            <w:shd w:val="clear" w:color="auto" w:fill="auto"/>
          </w:tcPr>
          <w:p w14:paraId="2A38F252" w14:textId="77777777" w:rsidR="00BB2CC1" w:rsidRPr="00360009" w:rsidRDefault="00BB2CC1" w:rsidP="00BB2CC1">
            <w:pPr>
              <w:tabs>
                <w:tab w:val="left" w:pos="720"/>
              </w:tabs>
              <w:rPr>
                <w:rFonts w:ascii="Times New Roman" w:hAnsi="Times New Roman"/>
                <w:sz w:val="18"/>
                <w:szCs w:val="18"/>
                <w:lang w:val="ru-RU"/>
              </w:rPr>
            </w:pPr>
            <w:r w:rsidRPr="00360009">
              <w:rPr>
                <w:rFonts w:ascii="Times New Roman" w:hAnsi="Times New Roman"/>
                <w:b/>
                <w:caps/>
                <w:sz w:val="18"/>
                <w:szCs w:val="18"/>
                <w:lang w:val="ru-RU"/>
              </w:rPr>
              <w:t>Комиссия за обслуживание пакета услуг</w:t>
            </w:r>
          </w:p>
        </w:tc>
        <w:tc>
          <w:tcPr>
            <w:tcW w:w="7267" w:type="dxa"/>
            <w:gridSpan w:val="2"/>
            <w:tcBorders>
              <w:top w:val="single" w:sz="4" w:space="0" w:color="auto"/>
              <w:left w:val="single" w:sz="4" w:space="0" w:color="auto"/>
              <w:right w:val="single" w:sz="4" w:space="0" w:color="auto"/>
            </w:tcBorders>
            <w:shd w:val="clear" w:color="auto" w:fill="auto"/>
            <w:vAlign w:val="center"/>
          </w:tcPr>
          <w:p w14:paraId="65B4EE9B" w14:textId="77777777" w:rsidR="00BB2CC1" w:rsidRPr="00360009" w:rsidRDefault="00BB2CC1" w:rsidP="00BB2CC1">
            <w:pPr>
              <w:jc w:val="center"/>
              <w:rPr>
                <w:rFonts w:ascii="Times New Roman" w:hAnsi="Times New Roman"/>
                <w:b/>
                <w:sz w:val="18"/>
                <w:szCs w:val="18"/>
                <w:lang w:val="ru-RU"/>
              </w:rPr>
            </w:pPr>
            <w:r w:rsidRPr="00360009">
              <w:rPr>
                <w:rFonts w:ascii="Times New Roman" w:hAnsi="Times New Roman"/>
                <w:b/>
                <w:sz w:val="18"/>
                <w:szCs w:val="18"/>
                <w:lang w:val="ru-RU"/>
              </w:rPr>
              <w:t>БЕСПЛАТНО</w:t>
            </w:r>
          </w:p>
        </w:tc>
      </w:tr>
      <w:tr w:rsidR="00BB2CC1" w:rsidRPr="00360009" w14:paraId="6623EB5F" w14:textId="77777777" w:rsidTr="003F156F">
        <w:trPr>
          <w:trHeight w:val="363"/>
        </w:trPr>
        <w:tc>
          <w:tcPr>
            <w:tcW w:w="7749" w:type="dxa"/>
            <w:tcBorders>
              <w:top w:val="single" w:sz="4" w:space="0" w:color="auto"/>
              <w:left w:val="single" w:sz="4" w:space="0" w:color="auto"/>
              <w:right w:val="single" w:sz="4" w:space="0" w:color="auto"/>
            </w:tcBorders>
            <w:shd w:val="clear" w:color="auto" w:fill="auto"/>
          </w:tcPr>
          <w:p w14:paraId="564BDE8C" w14:textId="77777777" w:rsidR="00BB2CC1" w:rsidRPr="00360009" w:rsidRDefault="00BB2CC1" w:rsidP="00BB2CC1">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 в рамках Пакета «Миг»</w:t>
            </w:r>
          </w:p>
        </w:tc>
        <w:tc>
          <w:tcPr>
            <w:tcW w:w="7267" w:type="dxa"/>
            <w:gridSpan w:val="2"/>
            <w:tcBorders>
              <w:top w:val="single" w:sz="4" w:space="0" w:color="auto"/>
              <w:left w:val="single" w:sz="4" w:space="0" w:color="auto"/>
              <w:right w:val="single" w:sz="4" w:space="0" w:color="auto"/>
            </w:tcBorders>
            <w:shd w:val="clear" w:color="auto" w:fill="auto"/>
            <w:vAlign w:val="center"/>
          </w:tcPr>
          <w:p w14:paraId="37A593CD" w14:textId="77777777" w:rsidR="00BB2CC1" w:rsidRPr="00360009" w:rsidRDefault="00BB2CC1" w:rsidP="00BB2CC1">
            <w:pPr>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Gold</w:t>
            </w:r>
          </w:p>
        </w:tc>
      </w:tr>
      <w:tr w:rsidR="00BB2CC1" w:rsidRPr="00612BE7" w14:paraId="0AAA6D07" w14:textId="77777777" w:rsidTr="003F156F">
        <w:trPr>
          <w:trHeight w:val="148"/>
        </w:trPr>
        <w:tc>
          <w:tcPr>
            <w:tcW w:w="15016" w:type="dxa"/>
            <w:gridSpan w:val="3"/>
            <w:tcBorders>
              <w:top w:val="single" w:sz="4" w:space="0" w:color="auto"/>
              <w:left w:val="single" w:sz="4" w:space="0" w:color="auto"/>
              <w:right w:val="single" w:sz="4" w:space="0" w:color="auto"/>
            </w:tcBorders>
            <w:shd w:val="clear" w:color="auto" w:fill="auto"/>
          </w:tcPr>
          <w:p w14:paraId="0B099BCB" w14:textId="77777777" w:rsidR="00BB2CC1" w:rsidRPr="00360009" w:rsidRDefault="00BB2CC1" w:rsidP="00BB2CC1">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 КАРТА «МИГ»</w:t>
            </w:r>
          </w:p>
        </w:tc>
      </w:tr>
      <w:tr w:rsidR="00BB2CC1" w:rsidRPr="00612BE7" w14:paraId="3963C454" w14:textId="77777777" w:rsidTr="003F156F">
        <w:trPr>
          <w:trHeight w:val="166"/>
        </w:trPr>
        <w:tc>
          <w:tcPr>
            <w:tcW w:w="15016" w:type="dxa"/>
            <w:gridSpan w:val="3"/>
            <w:tcBorders>
              <w:top w:val="single" w:sz="4" w:space="0" w:color="auto"/>
              <w:left w:val="single" w:sz="4" w:space="0" w:color="auto"/>
              <w:right w:val="single" w:sz="4" w:space="0" w:color="auto"/>
            </w:tcBorders>
            <w:shd w:val="clear" w:color="auto" w:fill="auto"/>
            <w:vAlign w:val="center"/>
          </w:tcPr>
          <w:p w14:paraId="47255473"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7E258E60" w14:textId="77777777" w:rsidR="00BB2CC1" w:rsidRPr="00360009" w:rsidRDefault="00BB2CC1" w:rsidP="00BB2CC1">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обратившимся в Банк за любой услугой или продуктом, присутствующим в линейке Банка, включая партнерские продукты и услуги, желающим оформить банковскую карту в день обращения (карты моментальной выдачи), получать возможность совершать переводы в Системы ДБО и конверсионные операции, получать возврат денежных средств (кэш бэк) за совершенные покупки по карте, совмещать все преимущества в одной карте, а также скидки и привилегии у компаний-партнеров Банка при оплате покупок Картой «Все включено в миг».</w:t>
            </w:r>
          </w:p>
          <w:p w14:paraId="01D3E779"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i/>
                <w:sz w:val="18"/>
                <w:szCs w:val="18"/>
                <w:lang w:val="ru-RU"/>
              </w:rPr>
              <w:t>Карта выпускается без Лимита овердрафта.  В случае желания Клиента установить Лимит овердрафта Лимит овердрафта устанавливается после выпуска Карты.</w:t>
            </w:r>
          </w:p>
        </w:tc>
      </w:tr>
      <w:tr w:rsidR="00BB2CC1" w:rsidRPr="00612BE7" w14:paraId="61E6789B" w14:textId="77777777" w:rsidTr="003F156F">
        <w:trPr>
          <w:trHeight w:val="56"/>
        </w:trPr>
        <w:tc>
          <w:tcPr>
            <w:tcW w:w="7833" w:type="dxa"/>
            <w:gridSpan w:val="2"/>
            <w:tcBorders>
              <w:top w:val="single" w:sz="4" w:space="0" w:color="auto"/>
              <w:left w:val="single" w:sz="4" w:space="0" w:color="auto"/>
              <w:right w:val="single" w:sz="4" w:space="0" w:color="auto"/>
            </w:tcBorders>
            <w:shd w:val="clear" w:color="auto" w:fill="auto"/>
            <w:vAlign w:val="center"/>
          </w:tcPr>
          <w:p w14:paraId="436FAD46" w14:textId="77777777" w:rsidR="00BB2CC1" w:rsidRPr="00360009" w:rsidRDefault="00BB2CC1" w:rsidP="00BB2CC1">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7183" w:type="dxa"/>
            <w:tcBorders>
              <w:left w:val="single" w:sz="4" w:space="0" w:color="auto"/>
              <w:right w:val="single" w:sz="4" w:space="0" w:color="auto"/>
            </w:tcBorders>
            <w:shd w:val="clear" w:color="auto" w:fill="FFFFFF"/>
            <w:vAlign w:val="center"/>
          </w:tcPr>
          <w:p w14:paraId="2E573058"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 xml:space="preserve">До месяца и года, указанного на Карте при получении, но не более 5 лет </w:t>
            </w:r>
          </w:p>
        </w:tc>
      </w:tr>
      <w:tr w:rsidR="00BB2CC1" w:rsidRPr="00360009" w14:paraId="33AF5166" w14:textId="77777777" w:rsidTr="003F156F">
        <w:trPr>
          <w:trHeight w:val="56"/>
        </w:trPr>
        <w:tc>
          <w:tcPr>
            <w:tcW w:w="7833" w:type="dxa"/>
            <w:gridSpan w:val="2"/>
            <w:tcBorders>
              <w:top w:val="single" w:sz="4" w:space="0" w:color="auto"/>
              <w:left w:val="single" w:sz="4" w:space="0" w:color="auto"/>
              <w:right w:val="single" w:sz="4" w:space="0" w:color="auto"/>
            </w:tcBorders>
            <w:shd w:val="clear" w:color="auto" w:fill="auto"/>
            <w:vAlign w:val="center"/>
          </w:tcPr>
          <w:p w14:paraId="61ADCDF0" w14:textId="77777777" w:rsidR="00BB2CC1" w:rsidRPr="00360009" w:rsidRDefault="00BB2CC1" w:rsidP="00BB2CC1">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7183" w:type="dxa"/>
            <w:tcBorders>
              <w:left w:val="single" w:sz="4" w:space="0" w:color="auto"/>
              <w:right w:val="single" w:sz="4" w:space="0" w:color="auto"/>
            </w:tcBorders>
            <w:shd w:val="clear" w:color="auto" w:fill="FFFFFF"/>
            <w:vAlign w:val="center"/>
          </w:tcPr>
          <w:p w14:paraId="63C26526" w14:textId="77777777" w:rsidR="00BB2CC1" w:rsidRPr="00360009" w:rsidRDefault="00BB2CC1" w:rsidP="00BB2CC1">
            <w:pPr>
              <w:jc w:val="center"/>
              <w:rPr>
                <w:rFonts w:ascii="Times New Roman" w:hAnsi="Times New Roman"/>
                <w:sz w:val="18"/>
                <w:szCs w:val="18"/>
              </w:rPr>
            </w:pPr>
            <w:r w:rsidRPr="00360009">
              <w:rPr>
                <w:rFonts w:ascii="Times New Roman" w:hAnsi="Times New Roman"/>
                <w:sz w:val="18"/>
                <w:szCs w:val="18"/>
              </w:rPr>
              <w:t>Рубли РФ</w:t>
            </w:r>
          </w:p>
        </w:tc>
      </w:tr>
      <w:tr w:rsidR="00BB2CC1" w:rsidRPr="00612BE7" w14:paraId="098C1AFE" w14:textId="77777777" w:rsidTr="003F156F">
        <w:trPr>
          <w:trHeight w:val="56"/>
        </w:trPr>
        <w:tc>
          <w:tcPr>
            <w:tcW w:w="7833" w:type="dxa"/>
            <w:gridSpan w:val="2"/>
            <w:tcBorders>
              <w:top w:val="single" w:sz="4" w:space="0" w:color="auto"/>
              <w:left w:val="single" w:sz="4" w:space="0" w:color="auto"/>
              <w:right w:val="single" w:sz="4" w:space="0" w:color="auto"/>
            </w:tcBorders>
            <w:shd w:val="clear" w:color="auto" w:fill="auto"/>
            <w:vAlign w:val="center"/>
          </w:tcPr>
          <w:p w14:paraId="67D293CA"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7183" w:type="dxa"/>
            <w:tcBorders>
              <w:left w:val="single" w:sz="4" w:space="0" w:color="auto"/>
              <w:right w:val="single" w:sz="4" w:space="0" w:color="auto"/>
            </w:tcBorders>
            <w:shd w:val="clear" w:color="auto" w:fill="FFFFFF"/>
            <w:vAlign w:val="center"/>
          </w:tcPr>
          <w:p w14:paraId="147C8F24"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BB2CC1" w:rsidRPr="00360009" w14:paraId="4462EF25" w14:textId="77777777" w:rsidTr="003F156F">
        <w:trPr>
          <w:trHeight w:val="56"/>
        </w:trPr>
        <w:tc>
          <w:tcPr>
            <w:tcW w:w="7833" w:type="dxa"/>
            <w:gridSpan w:val="2"/>
            <w:tcBorders>
              <w:top w:val="single" w:sz="4" w:space="0" w:color="auto"/>
              <w:left w:val="single" w:sz="4" w:space="0" w:color="auto"/>
              <w:right w:val="single" w:sz="4" w:space="0" w:color="auto"/>
            </w:tcBorders>
            <w:shd w:val="clear" w:color="auto" w:fill="auto"/>
            <w:vAlign w:val="center"/>
          </w:tcPr>
          <w:p w14:paraId="5EF43D9D" w14:textId="77777777" w:rsidR="00BB2CC1" w:rsidRPr="00360009" w:rsidRDefault="00BB2CC1" w:rsidP="00BB2CC1">
            <w:pPr>
              <w:jc w:val="both"/>
              <w:rPr>
                <w:rFonts w:ascii="Times New Roman" w:hAnsi="Times New Roman"/>
                <w:sz w:val="18"/>
                <w:szCs w:val="18"/>
                <w:lang w:val="ru-RU"/>
              </w:rPr>
            </w:pPr>
            <w:r w:rsidRPr="00360009">
              <w:rPr>
                <w:rFonts w:ascii="Times New Roman" w:hAnsi="Times New Roman"/>
                <w:sz w:val="18"/>
                <w:szCs w:val="18"/>
                <w:lang w:val="ru-RU"/>
              </w:rPr>
              <w:t>Максимальное количество одновременно действующих Карт для одного Клиента по настоящему Пакету</w:t>
            </w:r>
          </w:p>
        </w:tc>
        <w:tc>
          <w:tcPr>
            <w:tcW w:w="7183" w:type="dxa"/>
            <w:tcBorders>
              <w:left w:val="single" w:sz="4" w:space="0" w:color="auto"/>
              <w:right w:val="single" w:sz="4" w:space="0" w:color="auto"/>
            </w:tcBorders>
            <w:shd w:val="clear" w:color="auto" w:fill="FFFFFF"/>
            <w:vAlign w:val="center"/>
          </w:tcPr>
          <w:p w14:paraId="5AECAAD7" w14:textId="77777777" w:rsidR="00BB2CC1" w:rsidRPr="00360009" w:rsidRDefault="00BB2CC1" w:rsidP="00BB2CC1">
            <w:pPr>
              <w:jc w:val="center"/>
              <w:rPr>
                <w:rFonts w:ascii="Times New Roman" w:hAnsi="Times New Roman"/>
                <w:sz w:val="18"/>
                <w:szCs w:val="18"/>
                <w:lang w:val="ru-RU"/>
              </w:rPr>
            </w:pPr>
            <w:r w:rsidRPr="00360009">
              <w:rPr>
                <w:rFonts w:ascii="Times New Roman" w:hAnsi="Times New Roman"/>
                <w:sz w:val="18"/>
                <w:szCs w:val="18"/>
              </w:rPr>
              <w:t xml:space="preserve">1 </w:t>
            </w:r>
            <w:r w:rsidRPr="00360009">
              <w:rPr>
                <w:rFonts w:ascii="Times New Roman" w:hAnsi="Times New Roman"/>
                <w:sz w:val="18"/>
                <w:szCs w:val="18"/>
                <w:lang w:val="ru-RU"/>
              </w:rPr>
              <w:t>(Одна) Карта</w:t>
            </w:r>
          </w:p>
        </w:tc>
      </w:tr>
      <w:tr w:rsidR="00BB2CC1" w:rsidRPr="00360009" w14:paraId="374CC631" w14:textId="77777777" w:rsidTr="003F156F">
        <w:trPr>
          <w:trHeight w:val="56"/>
        </w:trPr>
        <w:tc>
          <w:tcPr>
            <w:tcW w:w="15016" w:type="dxa"/>
            <w:gridSpan w:val="3"/>
            <w:tcBorders>
              <w:top w:val="single" w:sz="4" w:space="0" w:color="auto"/>
              <w:left w:val="single" w:sz="4" w:space="0" w:color="auto"/>
              <w:right w:val="single" w:sz="4" w:space="0" w:color="auto"/>
            </w:tcBorders>
            <w:shd w:val="clear" w:color="auto" w:fill="auto"/>
          </w:tcPr>
          <w:p w14:paraId="227D2DA5" w14:textId="77777777" w:rsidR="00BB2CC1" w:rsidRPr="00360009" w:rsidRDefault="00BB2CC1" w:rsidP="00BB2CC1">
            <w:pPr>
              <w:rPr>
                <w:rFonts w:ascii="Times New Roman" w:hAnsi="Times New Roman"/>
                <w:b/>
                <w:sz w:val="18"/>
                <w:szCs w:val="18"/>
              </w:rPr>
            </w:pPr>
            <w:r w:rsidRPr="00360009">
              <w:rPr>
                <w:rFonts w:ascii="Times New Roman" w:hAnsi="Times New Roman"/>
                <w:b/>
                <w:bCs/>
                <w:sz w:val="18"/>
                <w:szCs w:val="18"/>
              </w:rPr>
              <w:t>ТАРИФЫ</w:t>
            </w:r>
          </w:p>
        </w:tc>
      </w:tr>
      <w:tr w:rsidR="00BB2CC1" w:rsidRPr="00612BE7" w14:paraId="459B1837" w14:textId="77777777" w:rsidTr="003F156F">
        <w:trPr>
          <w:trHeight w:val="56"/>
        </w:trPr>
        <w:tc>
          <w:tcPr>
            <w:tcW w:w="15016" w:type="dxa"/>
            <w:gridSpan w:val="3"/>
            <w:tcBorders>
              <w:top w:val="single" w:sz="4" w:space="0" w:color="auto"/>
              <w:left w:val="single" w:sz="4" w:space="0" w:color="auto"/>
              <w:right w:val="single" w:sz="4" w:space="0" w:color="auto"/>
            </w:tcBorders>
            <w:shd w:val="clear" w:color="auto" w:fill="auto"/>
          </w:tcPr>
          <w:p w14:paraId="175C28EF" w14:textId="77777777" w:rsidR="00BB2CC1" w:rsidRPr="00360009" w:rsidRDefault="00BB2CC1" w:rsidP="00BB2CC1">
            <w:pPr>
              <w:numPr>
                <w:ilvl w:val="0"/>
                <w:numId w:val="13"/>
              </w:numPr>
              <w:suppressAutoHyphens w:val="0"/>
              <w:autoSpaceDE w:val="0"/>
              <w:autoSpaceDN w:val="0"/>
              <w:spacing w:after="160" w:line="259" w:lineRule="auto"/>
              <w:ind w:firstLine="216"/>
              <w:contextualSpacing/>
              <w:jc w:val="both"/>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BB2CC1" w:rsidRPr="00360009" w14:paraId="1FAD7159" w14:textId="77777777" w:rsidTr="003F156F">
        <w:trPr>
          <w:trHeight w:val="56"/>
        </w:trPr>
        <w:tc>
          <w:tcPr>
            <w:tcW w:w="7833" w:type="dxa"/>
            <w:gridSpan w:val="2"/>
            <w:tcBorders>
              <w:top w:val="single" w:sz="4" w:space="0" w:color="auto"/>
              <w:left w:val="single" w:sz="4" w:space="0" w:color="auto"/>
              <w:right w:val="single" w:sz="4" w:space="0" w:color="auto"/>
            </w:tcBorders>
            <w:shd w:val="clear" w:color="auto" w:fill="auto"/>
          </w:tcPr>
          <w:p w14:paraId="69FCC314" w14:textId="77777777" w:rsidR="00BB2CC1" w:rsidRPr="00360009" w:rsidRDefault="00BB2CC1" w:rsidP="00BB2CC1">
            <w:pPr>
              <w:numPr>
                <w:ilvl w:val="1"/>
                <w:numId w:val="13"/>
              </w:numPr>
              <w:tabs>
                <w:tab w:val="left" w:pos="641"/>
              </w:tabs>
              <w:suppressAutoHyphens w:val="0"/>
              <w:autoSpaceDE w:val="0"/>
              <w:autoSpaceDN w:val="0"/>
              <w:spacing w:after="160" w:line="259" w:lineRule="auto"/>
              <w:ind w:firstLine="173"/>
              <w:rPr>
                <w:rFonts w:ascii="Times New Roman" w:hAnsi="Times New Roman"/>
                <w:b/>
                <w:sz w:val="18"/>
                <w:szCs w:val="18"/>
                <w:lang w:val="ru-RU"/>
              </w:rPr>
            </w:pPr>
            <w:r w:rsidRPr="00360009">
              <w:rPr>
                <w:rFonts w:ascii="Times New Roman" w:hAnsi="Times New Roman"/>
                <w:b/>
                <w:sz w:val="18"/>
                <w:szCs w:val="18"/>
                <w:lang w:val="ru-RU"/>
              </w:rPr>
              <w:t>Комиссия за выпуск Карты</w:t>
            </w:r>
          </w:p>
        </w:tc>
        <w:tc>
          <w:tcPr>
            <w:tcW w:w="7183" w:type="dxa"/>
            <w:tcBorders>
              <w:left w:val="single" w:sz="4" w:space="0" w:color="auto"/>
              <w:right w:val="single" w:sz="4" w:space="0" w:color="auto"/>
            </w:tcBorders>
            <w:shd w:val="clear" w:color="auto" w:fill="FFFFFF"/>
            <w:vAlign w:val="center"/>
          </w:tcPr>
          <w:p w14:paraId="20D4D2F3" w14:textId="77777777" w:rsidR="00BB2CC1" w:rsidRPr="00360009" w:rsidRDefault="00BB2CC1" w:rsidP="00BB2CC1">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BB2CC1" w:rsidRPr="00360009" w14:paraId="23DA2453" w14:textId="77777777" w:rsidTr="003F156F">
        <w:trPr>
          <w:trHeight w:val="332"/>
        </w:trPr>
        <w:tc>
          <w:tcPr>
            <w:tcW w:w="7833" w:type="dxa"/>
            <w:gridSpan w:val="2"/>
            <w:tcBorders>
              <w:top w:val="single" w:sz="4" w:space="0" w:color="auto"/>
              <w:left w:val="single" w:sz="4" w:space="0" w:color="auto"/>
              <w:right w:val="single" w:sz="4" w:space="0" w:color="auto"/>
            </w:tcBorders>
            <w:shd w:val="clear" w:color="auto" w:fill="auto"/>
          </w:tcPr>
          <w:p w14:paraId="5BE2183B" w14:textId="77777777" w:rsidR="00BB2CC1" w:rsidRPr="00360009" w:rsidRDefault="00BB2CC1" w:rsidP="00BB2CC1">
            <w:pPr>
              <w:numPr>
                <w:ilvl w:val="1"/>
                <w:numId w:val="13"/>
              </w:numPr>
              <w:tabs>
                <w:tab w:val="left" w:pos="641"/>
              </w:tabs>
              <w:suppressAutoHyphens w:val="0"/>
              <w:autoSpaceDE w:val="0"/>
              <w:autoSpaceDN w:val="0"/>
              <w:spacing w:after="160" w:line="259" w:lineRule="auto"/>
              <w:ind w:firstLine="173"/>
              <w:rPr>
                <w:rFonts w:ascii="Times New Roman" w:hAnsi="Times New Roman"/>
                <w:b/>
                <w:snapToGrid w:val="0"/>
                <w:sz w:val="18"/>
                <w:szCs w:val="18"/>
                <w:lang w:val="ru-RU"/>
              </w:rPr>
            </w:pPr>
            <w:r w:rsidRPr="00360009">
              <w:rPr>
                <w:rFonts w:ascii="Times New Roman" w:hAnsi="Times New Roman"/>
                <w:b/>
                <w:sz w:val="18"/>
                <w:szCs w:val="18"/>
                <w:lang w:val="ru-RU"/>
              </w:rPr>
              <w:t>Комиссия за обслуживание Карты</w:t>
            </w:r>
          </w:p>
        </w:tc>
        <w:tc>
          <w:tcPr>
            <w:tcW w:w="7183" w:type="dxa"/>
            <w:tcBorders>
              <w:top w:val="single" w:sz="4" w:space="0" w:color="auto"/>
              <w:left w:val="single" w:sz="4" w:space="0" w:color="auto"/>
              <w:right w:val="single" w:sz="4" w:space="0" w:color="auto"/>
            </w:tcBorders>
            <w:shd w:val="clear" w:color="auto" w:fill="auto"/>
            <w:vAlign w:val="center"/>
          </w:tcPr>
          <w:p w14:paraId="0BC8726B" w14:textId="77777777" w:rsidR="00BB2CC1" w:rsidRPr="00360009" w:rsidRDefault="00BB2CC1" w:rsidP="00BB2CC1">
            <w:pPr>
              <w:tabs>
                <w:tab w:val="left" w:pos="641"/>
              </w:tabs>
              <w:suppressAutoHyphens w:val="0"/>
              <w:autoSpaceDE w:val="0"/>
              <w:autoSpaceDN w:val="0"/>
              <w:jc w:val="center"/>
              <w:rPr>
                <w:rFonts w:ascii="Times New Roman" w:hAnsi="Times New Roman"/>
                <w:b/>
                <w:snapToGrid w:val="0"/>
                <w:sz w:val="18"/>
                <w:szCs w:val="18"/>
                <w:lang w:val="ru-RU"/>
              </w:rPr>
            </w:pPr>
            <w:r w:rsidRPr="00360009">
              <w:rPr>
                <w:rFonts w:ascii="Times New Roman" w:hAnsi="Times New Roman"/>
                <w:snapToGrid w:val="0"/>
                <w:sz w:val="18"/>
                <w:szCs w:val="18"/>
              </w:rPr>
              <w:t>Бесплатно</w:t>
            </w:r>
          </w:p>
        </w:tc>
      </w:tr>
      <w:tr w:rsidR="002B13F1" w:rsidRPr="00360009" w14:paraId="65B40DDD" w14:textId="77777777" w:rsidTr="003F156F">
        <w:trPr>
          <w:trHeight w:val="148"/>
        </w:trPr>
        <w:tc>
          <w:tcPr>
            <w:tcW w:w="7833" w:type="dxa"/>
            <w:gridSpan w:val="2"/>
            <w:tcBorders>
              <w:top w:val="single" w:sz="4" w:space="0" w:color="auto"/>
              <w:left w:val="single" w:sz="4" w:space="0" w:color="auto"/>
              <w:right w:val="single" w:sz="4" w:space="0" w:color="auto"/>
            </w:tcBorders>
            <w:shd w:val="clear" w:color="auto" w:fill="auto"/>
          </w:tcPr>
          <w:p w14:paraId="02B05980" w14:textId="77777777" w:rsidR="002B13F1" w:rsidRPr="00360009" w:rsidRDefault="00BB2CC1" w:rsidP="00265F99">
            <w:pPr>
              <w:numPr>
                <w:ilvl w:val="1"/>
                <w:numId w:val="13"/>
              </w:numPr>
              <w:suppressAutoHyphens w:val="0"/>
              <w:autoSpaceDE w:val="0"/>
              <w:autoSpaceDN w:val="0"/>
              <w:spacing w:after="160" w:line="259" w:lineRule="auto"/>
              <w:ind w:firstLine="216"/>
              <w:rPr>
                <w:rFonts w:ascii="Times New Roman" w:hAnsi="Times New Roman"/>
                <w:sz w:val="18"/>
                <w:szCs w:val="18"/>
                <w:lang w:val="ru-RU"/>
              </w:rPr>
            </w:pPr>
            <w:r w:rsidRPr="00360009">
              <w:rPr>
                <w:rFonts w:ascii="Times New Roman" w:hAnsi="Times New Roman"/>
                <w:sz w:val="18"/>
                <w:szCs w:val="18"/>
                <w:lang w:val="ru-RU"/>
              </w:rPr>
              <w:t>Досрочный/плановый</w:t>
            </w:r>
            <w:r w:rsidRPr="00360009">
              <w:rPr>
                <w:rFonts w:ascii="Times New Roman" w:hAnsi="Times New Roman"/>
                <w:snapToGrid w:val="0"/>
                <w:sz w:val="18"/>
                <w:szCs w:val="18"/>
                <w:lang w:val="ru-RU"/>
              </w:rPr>
              <w:t xml:space="preserve"> перевыпуск Карты</w:t>
            </w:r>
          </w:p>
        </w:tc>
        <w:tc>
          <w:tcPr>
            <w:tcW w:w="7183" w:type="dxa"/>
            <w:tcBorders>
              <w:top w:val="single" w:sz="4" w:space="0" w:color="auto"/>
              <w:left w:val="single" w:sz="4" w:space="0" w:color="auto"/>
              <w:right w:val="single" w:sz="4" w:space="0" w:color="auto"/>
            </w:tcBorders>
            <w:shd w:val="clear" w:color="auto" w:fill="FFFFFF"/>
            <w:vAlign w:val="center"/>
          </w:tcPr>
          <w:p w14:paraId="426632B4" w14:textId="77777777" w:rsidR="002B13F1" w:rsidRPr="00360009" w:rsidRDefault="002B13F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 </w:t>
            </w:r>
            <w:r w:rsidRPr="00360009">
              <w:rPr>
                <w:rFonts w:ascii="Times New Roman" w:hAnsi="Times New Roman"/>
                <w:snapToGrid w:val="0"/>
                <w:sz w:val="18"/>
                <w:szCs w:val="18"/>
              </w:rPr>
              <w:t>Бесплатно</w:t>
            </w:r>
          </w:p>
        </w:tc>
      </w:tr>
      <w:tr w:rsidR="002B13F1" w:rsidRPr="00360009" w14:paraId="06C6CF34" w14:textId="77777777" w:rsidTr="003F156F">
        <w:trPr>
          <w:trHeight w:val="148"/>
        </w:trPr>
        <w:tc>
          <w:tcPr>
            <w:tcW w:w="7833" w:type="dxa"/>
            <w:gridSpan w:val="2"/>
            <w:tcBorders>
              <w:top w:val="single" w:sz="4" w:space="0" w:color="auto"/>
              <w:left w:val="single" w:sz="4" w:space="0" w:color="auto"/>
              <w:right w:val="single" w:sz="4" w:space="0" w:color="auto"/>
            </w:tcBorders>
            <w:shd w:val="clear" w:color="auto" w:fill="auto"/>
          </w:tcPr>
          <w:p w14:paraId="4784CC66" w14:textId="77777777" w:rsidR="002B13F1" w:rsidRPr="00360009" w:rsidRDefault="002B13F1" w:rsidP="00BB2CC1">
            <w:pPr>
              <w:numPr>
                <w:ilvl w:val="1"/>
                <w:numId w:val="13"/>
              </w:numPr>
              <w:suppressAutoHyphens w:val="0"/>
              <w:autoSpaceDE w:val="0"/>
              <w:autoSpaceDN w:val="0"/>
              <w:spacing w:after="160" w:line="259" w:lineRule="auto"/>
              <w:ind w:firstLine="216"/>
              <w:rPr>
                <w:rFonts w:ascii="Times New Roman" w:hAnsi="Times New Roman"/>
                <w:sz w:val="18"/>
                <w:szCs w:val="18"/>
                <w:lang w:val="ru-RU"/>
              </w:rPr>
            </w:pPr>
            <w:r w:rsidRPr="00360009">
              <w:rPr>
                <w:rFonts w:ascii="Times New Roman" w:hAnsi="Times New Roman"/>
                <w:sz w:val="18"/>
                <w:szCs w:val="18"/>
                <w:lang w:val="ru-RU"/>
              </w:rPr>
              <w:t>Выпуск дополнительных Карт к Счету Карты</w:t>
            </w:r>
          </w:p>
        </w:tc>
        <w:tc>
          <w:tcPr>
            <w:tcW w:w="7183" w:type="dxa"/>
            <w:tcBorders>
              <w:top w:val="single" w:sz="4" w:space="0" w:color="auto"/>
              <w:left w:val="single" w:sz="4" w:space="0" w:color="auto"/>
              <w:right w:val="single" w:sz="4" w:space="0" w:color="auto"/>
            </w:tcBorders>
            <w:shd w:val="clear" w:color="auto" w:fill="FFFFFF"/>
            <w:vAlign w:val="center"/>
          </w:tcPr>
          <w:p w14:paraId="4CA23B39" w14:textId="77777777" w:rsidR="002B13F1" w:rsidRPr="00360009" w:rsidRDefault="002B13F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Не предусмотрен.</w:t>
            </w:r>
          </w:p>
        </w:tc>
      </w:tr>
      <w:tr w:rsidR="002B13F1" w:rsidRPr="00612BE7" w14:paraId="079F0424" w14:textId="77777777" w:rsidTr="003F156F">
        <w:trPr>
          <w:trHeight w:val="186"/>
        </w:trPr>
        <w:tc>
          <w:tcPr>
            <w:tcW w:w="15016" w:type="dxa"/>
            <w:gridSpan w:val="3"/>
            <w:tcBorders>
              <w:left w:val="single" w:sz="4" w:space="0" w:color="auto"/>
              <w:right w:val="single" w:sz="4" w:space="0" w:color="auto"/>
            </w:tcBorders>
            <w:shd w:val="clear" w:color="auto" w:fill="auto"/>
            <w:vAlign w:val="center"/>
          </w:tcPr>
          <w:p w14:paraId="1407BB09" w14:textId="77777777" w:rsidR="002B13F1" w:rsidRPr="00360009" w:rsidRDefault="002B13F1" w:rsidP="00BB2CC1">
            <w:pPr>
              <w:numPr>
                <w:ilvl w:val="0"/>
                <w:numId w:val="13"/>
              </w:numPr>
              <w:suppressAutoHyphens w:val="0"/>
              <w:autoSpaceDE w:val="0"/>
              <w:autoSpaceDN w:val="0"/>
              <w:spacing w:after="160" w:line="259" w:lineRule="auto"/>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2B13F1" w:rsidRPr="00360009" w14:paraId="14C5751E"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7A6E9192" w14:textId="77777777" w:rsidR="002B13F1" w:rsidRPr="00360009" w:rsidRDefault="002B13F1" w:rsidP="00BB2CC1">
            <w:pPr>
              <w:rPr>
                <w:rFonts w:ascii="Times New Roman" w:hAnsi="Times New Roman"/>
                <w:b/>
                <w:sz w:val="18"/>
                <w:szCs w:val="18"/>
              </w:rPr>
            </w:pPr>
            <w:r w:rsidRPr="00360009">
              <w:rPr>
                <w:rFonts w:ascii="Times New Roman" w:hAnsi="Times New Roman"/>
                <w:b/>
                <w:sz w:val="18"/>
                <w:szCs w:val="18"/>
              </w:rPr>
              <w:t>От суммы каждой покупки:</w:t>
            </w:r>
            <w:r w:rsidRPr="00360009">
              <w:rPr>
                <w:rFonts w:ascii="Times New Roman" w:hAnsi="Times New Roman"/>
                <w:b/>
                <w:sz w:val="18"/>
                <w:szCs w:val="18"/>
                <w:vertAlign w:val="superscript"/>
              </w:rPr>
              <w:endnoteReference w:id="126"/>
            </w:r>
          </w:p>
        </w:tc>
        <w:tc>
          <w:tcPr>
            <w:tcW w:w="7183" w:type="dxa"/>
            <w:tcBorders>
              <w:left w:val="single" w:sz="4" w:space="0" w:color="auto"/>
              <w:right w:val="single" w:sz="4" w:space="0" w:color="auto"/>
            </w:tcBorders>
            <w:shd w:val="clear" w:color="auto" w:fill="FFFFFF"/>
            <w:vAlign w:val="center"/>
          </w:tcPr>
          <w:p w14:paraId="7ED38C97"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1</w:t>
            </w:r>
            <w:r w:rsidRPr="00360009">
              <w:rPr>
                <w:rFonts w:ascii="Times New Roman" w:hAnsi="Times New Roman"/>
                <w:sz w:val="18"/>
                <w:szCs w:val="18"/>
                <w:lang w:val="ru-RU"/>
              </w:rPr>
              <w:t xml:space="preserve">% </w:t>
            </w:r>
            <w:r w:rsidRPr="00360009">
              <w:rPr>
                <w:rFonts w:ascii="Times New Roman" w:hAnsi="Times New Roman"/>
                <w:sz w:val="18"/>
                <w:szCs w:val="18"/>
              </w:rPr>
              <w:t>от суммы Операции</w:t>
            </w:r>
          </w:p>
        </w:tc>
      </w:tr>
      <w:tr w:rsidR="002B13F1" w:rsidRPr="00360009" w14:paraId="5FC6994A"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762AC7E7" w14:textId="77777777" w:rsidR="002B13F1" w:rsidRPr="00360009" w:rsidRDefault="002B13F1" w:rsidP="00BB2CC1">
            <w:pPr>
              <w:rPr>
                <w:rFonts w:ascii="Times New Roman" w:hAnsi="Times New Roman"/>
                <w:b/>
                <w:sz w:val="18"/>
                <w:szCs w:val="18"/>
                <w:lang w:val="ru-RU"/>
              </w:rPr>
            </w:pPr>
            <w:r w:rsidRPr="00360009">
              <w:rPr>
                <w:rFonts w:ascii="Times New Roman" w:hAnsi="Times New Roman"/>
                <w:b/>
                <w:sz w:val="18"/>
                <w:szCs w:val="18"/>
                <w:lang w:val="ru-RU"/>
              </w:rPr>
              <w:t>От суммы покупки в специальных категориях</w:t>
            </w:r>
            <w:r w:rsidRPr="00360009">
              <w:rPr>
                <w:rFonts w:ascii="Times New Roman" w:hAnsi="Times New Roman"/>
                <w:b/>
                <w:sz w:val="18"/>
                <w:szCs w:val="18"/>
                <w:vertAlign w:val="superscript"/>
                <w:lang w:val="ru-RU"/>
              </w:rPr>
              <w:endnoteReference w:id="127"/>
            </w:r>
          </w:p>
        </w:tc>
        <w:tc>
          <w:tcPr>
            <w:tcW w:w="7183" w:type="dxa"/>
            <w:tcBorders>
              <w:left w:val="single" w:sz="4" w:space="0" w:color="auto"/>
              <w:right w:val="single" w:sz="4" w:space="0" w:color="auto"/>
            </w:tcBorders>
            <w:shd w:val="clear" w:color="auto" w:fill="FFFFFF"/>
            <w:vAlign w:val="center"/>
          </w:tcPr>
          <w:p w14:paraId="6243D81C"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lang w:val="ru-RU"/>
              </w:rPr>
              <w:t>3</w:t>
            </w:r>
            <w:r w:rsidRPr="00360009">
              <w:rPr>
                <w:rFonts w:ascii="Times New Roman" w:hAnsi="Times New Roman"/>
                <w:sz w:val="18"/>
                <w:szCs w:val="18"/>
              </w:rPr>
              <w:t>% от суммы Операции</w:t>
            </w:r>
          </w:p>
        </w:tc>
      </w:tr>
      <w:tr w:rsidR="002B13F1" w:rsidRPr="00360009" w14:paraId="6752213E" w14:textId="77777777" w:rsidTr="003F156F">
        <w:trPr>
          <w:trHeight w:val="270"/>
        </w:trPr>
        <w:tc>
          <w:tcPr>
            <w:tcW w:w="7833" w:type="dxa"/>
            <w:gridSpan w:val="2"/>
            <w:tcBorders>
              <w:left w:val="single" w:sz="4" w:space="0" w:color="auto"/>
              <w:right w:val="single" w:sz="4" w:space="0" w:color="auto"/>
            </w:tcBorders>
            <w:shd w:val="clear" w:color="auto" w:fill="auto"/>
            <w:vAlign w:val="center"/>
          </w:tcPr>
          <w:p w14:paraId="60F39408" w14:textId="77777777" w:rsidR="002B13F1" w:rsidRPr="00360009" w:rsidRDefault="002B13F1" w:rsidP="00BB2CC1">
            <w:pPr>
              <w:numPr>
                <w:ilvl w:val="0"/>
                <w:numId w:val="13"/>
              </w:numPr>
              <w:suppressAutoHyphens w:val="0"/>
              <w:autoSpaceDE w:val="0"/>
              <w:autoSpaceDN w:val="0"/>
              <w:spacing w:after="160" w:line="259" w:lineRule="auto"/>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sidDel="004E3143">
              <w:rPr>
                <w:rFonts w:ascii="Times New Roman" w:hAnsi="Times New Roman"/>
                <w:b/>
                <w:sz w:val="18"/>
                <w:szCs w:val="18"/>
                <w:lang w:val="ru-RU"/>
              </w:rPr>
              <w:t xml:space="preserve"> </w:t>
            </w:r>
            <w:r w:rsidRPr="00360009">
              <w:rPr>
                <w:rFonts w:ascii="Times New Roman" w:hAnsi="Times New Roman"/>
                <w:b/>
                <w:sz w:val="18"/>
                <w:szCs w:val="18"/>
                <w:vertAlign w:val="superscript"/>
              </w:rPr>
              <w:endnoteReference w:id="128"/>
            </w:r>
          </w:p>
        </w:tc>
        <w:tc>
          <w:tcPr>
            <w:tcW w:w="7183" w:type="dxa"/>
            <w:tcBorders>
              <w:left w:val="single" w:sz="4" w:space="0" w:color="auto"/>
              <w:right w:val="single" w:sz="4" w:space="0" w:color="auto"/>
            </w:tcBorders>
            <w:shd w:val="clear" w:color="auto" w:fill="auto"/>
            <w:vAlign w:val="center"/>
          </w:tcPr>
          <w:p w14:paraId="7B82E32D" w14:textId="77777777" w:rsidR="002B13F1" w:rsidRPr="00360009" w:rsidRDefault="002B13F1" w:rsidP="00BB2CC1">
            <w:pPr>
              <w:suppressAutoHyphens w:val="0"/>
              <w:autoSpaceDE w:val="0"/>
              <w:autoSpaceDN w:val="0"/>
              <w:ind w:left="216"/>
              <w:contextualSpacing/>
              <w:jc w:val="center"/>
              <w:rPr>
                <w:rFonts w:ascii="Times New Roman" w:hAnsi="Times New Roman"/>
                <w:sz w:val="18"/>
                <w:szCs w:val="18"/>
                <w:lang w:val="ru-RU"/>
              </w:rPr>
            </w:pPr>
            <w:r w:rsidRPr="00360009">
              <w:rPr>
                <w:rFonts w:ascii="Times New Roman" w:hAnsi="Times New Roman"/>
                <w:sz w:val="18"/>
                <w:szCs w:val="18"/>
              </w:rPr>
              <w:t>59 рублей в месяц</w:t>
            </w:r>
          </w:p>
        </w:tc>
      </w:tr>
      <w:tr w:rsidR="002B13F1" w:rsidRPr="00360009" w14:paraId="560C8867" w14:textId="77777777" w:rsidTr="003F156F">
        <w:trPr>
          <w:trHeight w:val="186"/>
        </w:trPr>
        <w:tc>
          <w:tcPr>
            <w:tcW w:w="7833" w:type="dxa"/>
            <w:gridSpan w:val="2"/>
            <w:tcBorders>
              <w:left w:val="single" w:sz="4" w:space="0" w:color="auto"/>
              <w:right w:val="single" w:sz="4" w:space="0" w:color="auto"/>
            </w:tcBorders>
            <w:shd w:val="clear" w:color="auto" w:fill="auto"/>
          </w:tcPr>
          <w:p w14:paraId="54D236F1" w14:textId="77777777" w:rsidR="002B13F1" w:rsidRPr="00360009" w:rsidRDefault="002B13F1" w:rsidP="00BB2CC1">
            <w:pPr>
              <w:numPr>
                <w:ilvl w:val="0"/>
                <w:numId w:val="13"/>
              </w:numPr>
              <w:suppressAutoHyphens w:val="0"/>
              <w:autoSpaceDE w:val="0"/>
              <w:autoSpaceDN w:val="0"/>
              <w:spacing w:after="160" w:line="259" w:lineRule="auto"/>
              <w:ind w:firstLine="216"/>
              <w:contextualSpacing/>
              <w:jc w:val="both"/>
              <w:rPr>
                <w:rFonts w:ascii="Times New Roman" w:hAnsi="Times New Roman"/>
                <w:b/>
                <w:sz w:val="18"/>
                <w:szCs w:val="18"/>
                <w:lang w:val="ru-RU"/>
              </w:rPr>
            </w:pPr>
            <w:r w:rsidRPr="00360009">
              <w:rPr>
                <w:rFonts w:ascii="Times New Roman" w:hAnsi="Times New Roman"/>
                <w:b/>
                <w:sz w:val="18"/>
                <w:szCs w:val="18"/>
                <w:lang w:val="ru-RU"/>
              </w:rPr>
              <w:t xml:space="preserve">КОМИССИЯ ЗА УЧАСТИЕ В ПРОГРАММЕ СТРАХОВАНИЯ «ЗАЩИТА ПУТЕШЕСТВЕННИКА» </w:t>
            </w:r>
            <w:r w:rsidRPr="00360009">
              <w:rPr>
                <w:rFonts w:ascii="Times New Roman" w:hAnsi="Times New Roman"/>
                <w:b/>
                <w:snapToGrid w:val="0"/>
                <w:sz w:val="18"/>
                <w:szCs w:val="18"/>
                <w:lang w:val="ru-RU"/>
              </w:rPr>
              <w:t>(СРОК СТРАХОВАНИЯ 1 ГОД)</w:t>
            </w:r>
            <w:r w:rsidRPr="00360009">
              <w:rPr>
                <w:rFonts w:ascii="Times New Roman" w:hAnsi="Times New Roman"/>
                <w:sz w:val="18"/>
                <w:szCs w:val="18"/>
                <w:vertAlign w:val="superscript"/>
              </w:rPr>
              <w:endnoteReference w:id="129"/>
            </w:r>
          </w:p>
        </w:tc>
        <w:tc>
          <w:tcPr>
            <w:tcW w:w="7183" w:type="dxa"/>
            <w:tcBorders>
              <w:left w:val="single" w:sz="4" w:space="0" w:color="auto"/>
              <w:bottom w:val="single" w:sz="4" w:space="0" w:color="auto"/>
              <w:right w:val="single" w:sz="4" w:space="0" w:color="auto"/>
            </w:tcBorders>
            <w:shd w:val="clear" w:color="auto" w:fill="FFFFFF"/>
            <w:vAlign w:val="center"/>
          </w:tcPr>
          <w:p w14:paraId="1F929937"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1 990 рублей (включает НДС - 20%)</w:t>
            </w:r>
          </w:p>
        </w:tc>
      </w:tr>
      <w:tr w:rsidR="002B13F1" w:rsidRPr="00612BE7" w14:paraId="726040E4" w14:textId="77777777" w:rsidTr="003F156F">
        <w:trPr>
          <w:trHeight w:val="186"/>
        </w:trPr>
        <w:tc>
          <w:tcPr>
            <w:tcW w:w="15016" w:type="dxa"/>
            <w:gridSpan w:val="3"/>
            <w:tcBorders>
              <w:left w:val="single" w:sz="4" w:space="0" w:color="auto"/>
              <w:right w:val="single" w:sz="4" w:space="0" w:color="auto"/>
            </w:tcBorders>
            <w:shd w:val="clear" w:color="auto" w:fill="auto"/>
            <w:vAlign w:val="center"/>
          </w:tcPr>
          <w:p w14:paraId="39D9C4D0" w14:textId="77777777" w:rsidR="002B13F1" w:rsidRPr="00360009" w:rsidRDefault="002B13F1" w:rsidP="00BB2CC1">
            <w:pPr>
              <w:numPr>
                <w:ilvl w:val="0"/>
                <w:numId w:val="13"/>
              </w:numPr>
              <w:suppressAutoHyphens w:val="0"/>
              <w:autoSpaceDE w:val="0"/>
              <w:autoSpaceDN w:val="0"/>
              <w:spacing w:after="160" w:line="259" w:lineRule="auto"/>
              <w:ind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130"/>
            </w:r>
          </w:p>
        </w:tc>
      </w:tr>
      <w:tr w:rsidR="002B13F1" w:rsidRPr="00612BE7" w14:paraId="2CA0E6B5"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71A66928" w14:textId="77777777" w:rsidR="002B13F1" w:rsidRPr="00360009" w:rsidRDefault="002B13F1" w:rsidP="00BB2CC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183" w:type="dxa"/>
            <w:tcBorders>
              <w:top w:val="single" w:sz="4" w:space="0" w:color="auto"/>
              <w:left w:val="single" w:sz="4" w:space="0" w:color="auto"/>
              <w:right w:val="single" w:sz="4" w:space="0" w:color="auto"/>
            </w:tcBorders>
            <w:shd w:val="clear" w:color="auto" w:fill="FFFFFF"/>
            <w:vAlign w:val="center"/>
          </w:tcPr>
          <w:p w14:paraId="181D06F7" w14:textId="77777777" w:rsidR="002B13F1" w:rsidRPr="00360009" w:rsidRDefault="002B13F1" w:rsidP="00BB2CC1">
            <w:pPr>
              <w:jc w:val="center"/>
              <w:rPr>
                <w:rFonts w:ascii="Times New Roman" w:hAnsi="Times New Roman"/>
                <w:sz w:val="18"/>
                <w:szCs w:val="18"/>
                <w:lang w:val="ru-RU"/>
              </w:rPr>
            </w:pPr>
          </w:p>
        </w:tc>
      </w:tr>
      <w:tr w:rsidR="002B13F1" w:rsidRPr="00360009" w14:paraId="110861B2"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33BF7157" w14:textId="77777777" w:rsidR="002B13F1" w:rsidRPr="00360009" w:rsidRDefault="002B13F1" w:rsidP="00BB2CC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сумме до 10 000 руб. (включительно) в месяц (по сумме операций в месяц, считается за календарный месяц с учетом лимитов по Операциям)</w:t>
            </w:r>
          </w:p>
        </w:tc>
        <w:tc>
          <w:tcPr>
            <w:tcW w:w="7183" w:type="dxa"/>
            <w:tcBorders>
              <w:top w:val="single" w:sz="4" w:space="0" w:color="auto"/>
              <w:left w:val="single" w:sz="4" w:space="0" w:color="auto"/>
              <w:right w:val="single" w:sz="4" w:space="0" w:color="auto"/>
            </w:tcBorders>
            <w:shd w:val="clear" w:color="auto" w:fill="FFFFFF"/>
            <w:vAlign w:val="center"/>
          </w:tcPr>
          <w:p w14:paraId="526BEA4D" w14:textId="77777777" w:rsidR="002B13F1" w:rsidRPr="00360009" w:rsidRDefault="002B13F1" w:rsidP="00BB2CC1">
            <w:pPr>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2B13F1" w:rsidRPr="00612BE7" w14:paraId="2FEC7D83" w14:textId="77777777" w:rsidTr="003F156F">
        <w:trPr>
          <w:trHeight w:val="330"/>
        </w:trPr>
        <w:tc>
          <w:tcPr>
            <w:tcW w:w="7833" w:type="dxa"/>
            <w:gridSpan w:val="2"/>
            <w:tcBorders>
              <w:left w:val="single" w:sz="4" w:space="0" w:color="auto"/>
              <w:right w:val="single" w:sz="4" w:space="0" w:color="auto"/>
            </w:tcBorders>
            <w:shd w:val="clear" w:color="auto" w:fill="auto"/>
            <w:vAlign w:val="center"/>
          </w:tcPr>
          <w:p w14:paraId="0998955A" w14:textId="77777777" w:rsidR="002B13F1" w:rsidRPr="00360009" w:rsidRDefault="002B13F1" w:rsidP="00BB2CC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 - в сумме свыше 10 000 рублей включительно (по сумме операций в месяц, считается за календарный месяц с учетом лимитов по Операциям)</w:t>
            </w:r>
          </w:p>
        </w:tc>
        <w:tc>
          <w:tcPr>
            <w:tcW w:w="7183" w:type="dxa"/>
            <w:tcBorders>
              <w:left w:val="single" w:sz="4" w:space="0" w:color="auto"/>
              <w:right w:val="single" w:sz="4" w:space="0" w:color="auto"/>
            </w:tcBorders>
            <w:shd w:val="clear" w:color="auto" w:fill="FFFFFF"/>
            <w:vAlign w:val="center"/>
          </w:tcPr>
          <w:p w14:paraId="3DA64D33" w14:textId="77777777" w:rsidR="002B13F1" w:rsidRPr="00360009" w:rsidRDefault="002B13F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2B13F1" w:rsidRPr="00612BE7" w14:paraId="5BF8B110" w14:textId="77777777" w:rsidTr="003F156F">
        <w:trPr>
          <w:trHeight w:val="330"/>
        </w:trPr>
        <w:tc>
          <w:tcPr>
            <w:tcW w:w="7833" w:type="dxa"/>
            <w:gridSpan w:val="2"/>
            <w:tcBorders>
              <w:left w:val="single" w:sz="4" w:space="0" w:color="auto"/>
              <w:right w:val="single" w:sz="4" w:space="0" w:color="auto"/>
            </w:tcBorders>
            <w:shd w:val="clear" w:color="auto" w:fill="auto"/>
            <w:vAlign w:val="center"/>
          </w:tcPr>
          <w:p w14:paraId="1E97D838" w14:textId="77777777" w:rsidR="002B13F1" w:rsidRPr="00360009" w:rsidRDefault="002B13F1" w:rsidP="00BB2CC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c>
          <w:tcPr>
            <w:tcW w:w="7183" w:type="dxa"/>
            <w:tcBorders>
              <w:left w:val="single" w:sz="4" w:space="0" w:color="auto"/>
              <w:right w:val="single" w:sz="4" w:space="0" w:color="auto"/>
            </w:tcBorders>
            <w:shd w:val="clear" w:color="auto" w:fill="FFFFFF"/>
            <w:vAlign w:val="center"/>
          </w:tcPr>
          <w:p w14:paraId="424E96B7" w14:textId="77777777" w:rsidR="002B13F1" w:rsidRPr="00360009" w:rsidRDefault="002B13F1" w:rsidP="00BB2CC1">
            <w:pPr>
              <w:autoSpaceDN w:val="0"/>
              <w:jc w:val="center"/>
              <w:textAlignment w:val="baseline"/>
              <w:rPr>
                <w:rFonts w:ascii="Times New Roman" w:hAnsi="Times New Roman"/>
                <w:kern w:val="3"/>
                <w:sz w:val="18"/>
                <w:szCs w:val="18"/>
                <w:lang w:val="ru-RU" w:eastAsia="ru-RU" w:bidi="hi-IN"/>
              </w:rPr>
            </w:pPr>
          </w:p>
        </w:tc>
      </w:tr>
      <w:tr w:rsidR="002B13F1" w:rsidRPr="00360009" w14:paraId="53629D17" w14:textId="77777777" w:rsidTr="003F156F">
        <w:trPr>
          <w:trHeight w:val="330"/>
        </w:trPr>
        <w:tc>
          <w:tcPr>
            <w:tcW w:w="7833" w:type="dxa"/>
            <w:gridSpan w:val="2"/>
            <w:tcBorders>
              <w:left w:val="single" w:sz="4" w:space="0" w:color="auto"/>
              <w:right w:val="single" w:sz="4" w:space="0" w:color="auto"/>
            </w:tcBorders>
            <w:shd w:val="clear" w:color="auto" w:fill="auto"/>
            <w:vAlign w:val="center"/>
          </w:tcPr>
          <w:p w14:paraId="6EAD90B2" w14:textId="77777777" w:rsidR="002B13F1" w:rsidRPr="00360009" w:rsidRDefault="002B13F1" w:rsidP="00BB2CC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сумме до 10 000 руб. (включительно) в месяц (по сумме операций в месяц, считается за календарный месяц с учетом лимитов по Операциям)</w:t>
            </w:r>
          </w:p>
        </w:tc>
        <w:tc>
          <w:tcPr>
            <w:tcW w:w="7183" w:type="dxa"/>
            <w:tcBorders>
              <w:left w:val="single" w:sz="4" w:space="0" w:color="auto"/>
              <w:right w:val="single" w:sz="4" w:space="0" w:color="auto"/>
            </w:tcBorders>
            <w:shd w:val="clear" w:color="auto" w:fill="FFFFFF"/>
            <w:vAlign w:val="center"/>
          </w:tcPr>
          <w:p w14:paraId="1394ED5C" w14:textId="77777777" w:rsidR="002B13F1" w:rsidRPr="00360009" w:rsidRDefault="002B13F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2B13F1" w:rsidRPr="00612BE7" w14:paraId="0D65EC90" w14:textId="77777777" w:rsidTr="003F156F">
        <w:trPr>
          <w:trHeight w:val="330"/>
        </w:trPr>
        <w:tc>
          <w:tcPr>
            <w:tcW w:w="7833" w:type="dxa"/>
            <w:gridSpan w:val="2"/>
            <w:tcBorders>
              <w:left w:val="single" w:sz="4" w:space="0" w:color="auto"/>
              <w:right w:val="single" w:sz="4" w:space="0" w:color="auto"/>
            </w:tcBorders>
            <w:shd w:val="clear" w:color="auto" w:fill="auto"/>
            <w:vAlign w:val="center"/>
          </w:tcPr>
          <w:p w14:paraId="09315DD1" w14:textId="77777777" w:rsidR="002B13F1" w:rsidRPr="00360009" w:rsidRDefault="002B13F1" w:rsidP="00BB2CC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 - в сумме свыше 10 000 рублей включительно (по сумме операций в месяц, считается за календарный месяц с учетом лимитов по Операциям)</w:t>
            </w:r>
          </w:p>
        </w:tc>
        <w:tc>
          <w:tcPr>
            <w:tcW w:w="7183" w:type="dxa"/>
            <w:tcBorders>
              <w:left w:val="single" w:sz="4" w:space="0" w:color="auto"/>
              <w:right w:val="single" w:sz="4" w:space="0" w:color="auto"/>
            </w:tcBorders>
            <w:shd w:val="clear" w:color="auto" w:fill="FFFFFF"/>
            <w:vAlign w:val="center"/>
          </w:tcPr>
          <w:p w14:paraId="45E8C1F7" w14:textId="77777777" w:rsidR="002B13F1" w:rsidRPr="00360009" w:rsidRDefault="002B13F1" w:rsidP="00BB2CC1">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2B13F1" w:rsidRPr="00612BE7" w14:paraId="6462B9F3" w14:textId="77777777" w:rsidTr="003F156F">
        <w:trPr>
          <w:trHeight w:val="186"/>
        </w:trPr>
        <w:tc>
          <w:tcPr>
            <w:tcW w:w="15016" w:type="dxa"/>
            <w:gridSpan w:val="3"/>
            <w:tcBorders>
              <w:left w:val="single" w:sz="4" w:space="0" w:color="auto"/>
              <w:right w:val="single" w:sz="4" w:space="0" w:color="auto"/>
            </w:tcBorders>
            <w:shd w:val="clear" w:color="auto" w:fill="auto"/>
          </w:tcPr>
          <w:p w14:paraId="1A30FCE6" w14:textId="77777777" w:rsidR="002B13F1" w:rsidRPr="00360009" w:rsidRDefault="002B13F1" w:rsidP="00BB2CC1">
            <w:pPr>
              <w:numPr>
                <w:ilvl w:val="0"/>
                <w:numId w:val="13"/>
              </w:numPr>
              <w:suppressAutoHyphens w:val="0"/>
              <w:autoSpaceDE w:val="0"/>
              <w:autoSpaceDN w:val="0"/>
              <w:spacing w:after="160" w:line="259" w:lineRule="auto"/>
              <w:ind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Fonts w:ascii="Times New Roman" w:hAnsi="Times New Roman"/>
                <w:sz w:val="18"/>
                <w:szCs w:val="18"/>
                <w:vertAlign w:val="superscript"/>
              </w:rPr>
              <w:endnoteReference w:id="131"/>
            </w:r>
          </w:p>
        </w:tc>
      </w:tr>
      <w:tr w:rsidR="002B13F1" w:rsidRPr="00360009" w14:paraId="275146AB"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3A849A89" w14:textId="77777777" w:rsidR="002B13F1" w:rsidRPr="00360009" w:rsidRDefault="002B13F1" w:rsidP="00BB2CC1">
            <w:pPr>
              <w:tabs>
                <w:tab w:val="num" w:pos="-851"/>
              </w:tabs>
              <w:jc w:val="both"/>
              <w:rPr>
                <w:rFonts w:ascii="Times New Roman" w:hAnsi="Times New Roman"/>
                <w:sz w:val="18"/>
                <w:szCs w:val="18"/>
                <w:lang w:val="ru-RU"/>
              </w:rPr>
            </w:pPr>
            <w:r w:rsidRPr="00360009">
              <w:rPr>
                <w:rFonts w:ascii="Times New Roman" w:eastAsia="Calibri" w:hAnsi="Times New Roman"/>
                <w:bCs/>
                <w:sz w:val="18"/>
                <w:szCs w:val="18"/>
                <w:lang w:val="ru-RU"/>
              </w:rPr>
              <w:t xml:space="preserve">Перевод денежных средств со Счета Карты с использованием Системы ДБО «ФОРА-ОНЛАЙН» на Счета Карт </w:t>
            </w:r>
            <w:r w:rsidRPr="00360009">
              <w:rPr>
                <w:rFonts w:ascii="Times New Roman" w:hAnsi="Times New Roman"/>
                <w:sz w:val="18"/>
                <w:szCs w:val="18"/>
                <w:lang w:val="ru-RU"/>
              </w:rPr>
              <w:t>/Текущие счета/Счета вкладов (депозитов) Клиента/клиентов, открытых в Банке</w:t>
            </w:r>
            <w:r w:rsidRPr="00360009" w:rsidDel="007668C6">
              <w:rPr>
                <w:rFonts w:ascii="Times New Roman" w:eastAsia="Calibri" w:hAnsi="Times New Roman"/>
                <w:bCs/>
                <w:sz w:val="18"/>
                <w:szCs w:val="18"/>
                <w:lang w:val="ru-RU"/>
              </w:rPr>
              <w:t xml:space="preserve"> </w:t>
            </w:r>
          </w:p>
        </w:tc>
        <w:tc>
          <w:tcPr>
            <w:tcW w:w="7183" w:type="dxa"/>
            <w:tcBorders>
              <w:left w:val="single" w:sz="4" w:space="0" w:color="auto"/>
              <w:right w:val="single" w:sz="4" w:space="0" w:color="auto"/>
            </w:tcBorders>
            <w:shd w:val="clear" w:color="auto" w:fill="FFFFFF"/>
            <w:vAlign w:val="center"/>
          </w:tcPr>
          <w:p w14:paraId="0C294BE5" w14:textId="77777777" w:rsidR="002B13F1" w:rsidRPr="00360009" w:rsidRDefault="002B13F1" w:rsidP="00BB2CC1">
            <w:pPr>
              <w:tabs>
                <w:tab w:val="num" w:pos="-851"/>
              </w:tabs>
              <w:jc w:val="center"/>
              <w:rPr>
                <w:rFonts w:ascii="Times New Roman" w:hAnsi="Times New Roman"/>
                <w:sz w:val="18"/>
                <w:szCs w:val="18"/>
              </w:rPr>
            </w:pPr>
            <w:r w:rsidRPr="00360009">
              <w:rPr>
                <w:rFonts w:ascii="Times New Roman" w:hAnsi="Times New Roman"/>
                <w:sz w:val="18"/>
                <w:szCs w:val="18"/>
                <w:lang w:eastAsia="en-US"/>
              </w:rPr>
              <w:t>Бесплатно</w:t>
            </w:r>
          </w:p>
        </w:tc>
      </w:tr>
      <w:tr w:rsidR="002B13F1" w:rsidRPr="00612BE7" w14:paraId="657EAE20" w14:textId="77777777" w:rsidTr="003F156F">
        <w:trPr>
          <w:trHeight w:val="186"/>
        </w:trPr>
        <w:tc>
          <w:tcPr>
            <w:tcW w:w="7833" w:type="dxa"/>
            <w:gridSpan w:val="2"/>
            <w:tcBorders>
              <w:left w:val="single" w:sz="4" w:space="0" w:color="auto"/>
              <w:right w:val="single" w:sz="4" w:space="0" w:color="auto"/>
            </w:tcBorders>
            <w:shd w:val="clear" w:color="auto" w:fill="auto"/>
          </w:tcPr>
          <w:p w14:paraId="7410C39E" w14:textId="77777777" w:rsidR="002B13F1" w:rsidRPr="00360009" w:rsidRDefault="002B13F1" w:rsidP="00BB2CC1">
            <w:pPr>
              <w:tabs>
                <w:tab w:val="num" w:pos="-851"/>
              </w:tabs>
              <w:jc w:val="both"/>
              <w:rPr>
                <w:rFonts w:ascii="Times New Roman" w:eastAsia="Calibri" w:hAnsi="Times New Roman"/>
                <w:bCs/>
                <w:sz w:val="18"/>
                <w:szCs w:val="18"/>
                <w:lang w:val="ru-RU"/>
              </w:rPr>
            </w:pPr>
            <w:r w:rsidRPr="00360009">
              <w:rPr>
                <w:rFonts w:ascii="Times New Roman" w:hAnsi="Times New Roman"/>
                <w:kern w:val="3"/>
                <w:sz w:val="18"/>
                <w:szCs w:val="18"/>
                <w:lang w:val="ru-RU" w:eastAsia="en-US"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183" w:type="dxa"/>
            <w:tcBorders>
              <w:left w:val="single" w:sz="4" w:space="0" w:color="auto"/>
              <w:right w:val="single" w:sz="4" w:space="0" w:color="auto"/>
            </w:tcBorders>
            <w:shd w:val="clear" w:color="auto" w:fill="FFFFFF"/>
          </w:tcPr>
          <w:p w14:paraId="422D78C3" w14:textId="77777777" w:rsidR="002B13F1" w:rsidRPr="00360009" w:rsidRDefault="002B13F1" w:rsidP="00BB2CC1">
            <w:pPr>
              <w:tabs>
                <w:tab w:val="num" w:pos="-851"/>
              </w:tabs>
              <w:jc w:val="center"/>
              <w:rPr>
                <w:rFonts w:ascii="Times New Roman" w:hAnsi="Times New Roman"/>
                <w:sz w:val="18"/>
                <w:szCs w:val="18"/>
                <w:lang w:val="ru-RU" w:eastAsia="en-US"/>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2B13F1" w:rsidRPr="00360009" w14:paraId="341EEA54"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47EAE0EF" w14:textId="77777777" w:rsidR="002B13F1" w:rsidRPr="00360009" w:rsidRDefault="002B13F1" w:rsidP="00BB2CC1">
            <w:pPr>
              <w:tabs>
                <w:tab w:val="num" w:pos="-851"/>
              </w:tabs>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7183" w:type="dxa"/>
            <w:tcBorders>
              <w:left w:val="single" w:sz="4" w:space="0" w:color="auto"/>
              <w:right w:val="single" w:sz="4" w:space="0" w:color="auto"/>
            </w:tcBorders>
            <w:shd w:val="clear" w:color="auto" w:fill="FFFFFF"/>
            <w:vAlign w:val="center"/>
          </w:tcPr>
          <w:p w14:paraId="18C40C77" w14:textId="77777777" w:rsidR="002B13F1" w:rsidRPr="00360009" w:rsidRDefault="002B13F1" w:rsidP="00BB2CC1">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30 руб. за 1 (один) перевод</w:t>
            </w:r>
          </w:p>
        </w:tc>
      </w:tr>
      <w:tr w:rsidR="002B13F1" w:rsidRPr="00612BE7" w14:paraId="0B9BC5CA" w14:textId="77777777" w:rsidTr="003F156F">
        <w:trPr>
          <w:trHeight w:val="272"/>
        </w:trPr>
        <w:tc>
          <w:tcPr>
            <w:tcW w:w="15016" w:type="dxa"/>
            <w:gridSpan w:val="3"/>
            <w:tcBorders>
              <w:top w:val="single" w:sz="4" w:space="0" w:color="auto"/>
              <w:left w:val="single" w:sz="4" w:space="0" w:color="auto"/>
              <w:bottom w:val="single" w:sz="4" w:space="0" w:color="auto"/>
              <w:right w:val="single" w:sz="4" w:space="0" w:color="auto"/>
            </w:tcBorders>
            <w:vAlign w:val="center"/>
          </w:tcPr>
          <w:p w14:paraId="21105BBB" w14:textId="77777777" w:rsidR="002B13F1" w:rsidRPr="00360009" w:rsidRDefault="002B13F1" w:rsidP="00BB2CC1">
            <w:pPr>
              <w:numPr>
                <w:ilvl w:val="0"/>
                <w:numId w:val="13"/>
              </w:numPr>
              <w:suppressAutoHyphens w:val="0"/>
              <w:autoSpaceDE w:val="0"/>
              <w:autoSpaceDN w:val="0"/>
              <w:spacing w:after="160" w:line="259" w:lineRule="auto"/>
              <w:ind w:firstLine="216"/>
              <w:contextualSpacing/>
              <w:rPr>
                <w:rFonts w:ascii="Times New Roman" w:hAnsi="Times New Roman"/>
                <w:b/>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2B13F1" w:rsidRPr="00360009" w14:paraId="6BE636B4" w14:textId="77777777" w:rsidTr="003F156F">
        <w:trPr>
          <w:trHeight w:val="272"/>
        </w:trPr>
        <w:tc>
          <w:tcPr>
            <w:tcW w:w="7833" w:type="dxa"/>
            <w:gridSpan w:val="2"/>
            <w:tcBorders>
              <w:top w:val="single" w:sz="4" w:space="0" w:color="auto"/>
              <w:left w:val="single" w:sz="4" w:space="0" w:color="auto"/>
              <w:bottom w:val="single" w:sz="4" w:space="0" w:color="auto"/>
              <w:right w:val="single" w:sz="4" w:space="0" w:color="auto"/>
            </w:tcBorders>
          </w:tcPr>
          <w:p w14:paraId="71FF9A57" w14:textId="77777777" w:rsidR="002B13F1" w:rsidRPr="00360009" w:rsidRDefault="002B13F1" w:rsidP="00BB2CC1">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 </w:t>
            </w:r>
            <w:r w:rsidRPr="00360009">
              <w:rPr>
                <w:rFonts w:ascii="Times New Roman" w:hAnsi="Times New Roman"/>
                <w:sz w:val="18"/>
                <w:szCs w:val="18"/>
                <w:lang w:val="ru-RU"/>
              </w:rPr>
              <w:t>АКБ «ФОРА-БАНК» (АО)</w:t>
            </w:r>
          </w:p>
        </w:tc>
        <w:tc>
          <w:tcPr>
            <w:tcW w:w="7183" w:type="dxa"/>
            <w:tcBorders>
              <w:top w:val="single" w:sz="4" w:space="0" w:color="auto"/>
              <w:left w:val="single" w:sz="4" w:space="0" w:color="auto"/>
              <w:bottom w:val="single" w:sz="4" w:space="0" w:color="auto"/>
              <w:right w:val="single" w:sz="4" w:space="0" w:color="auto"/>
            </w:tcBorders>
            <w:vAlign w:val="center"/>
          </w:tcPr>
          <w:p w14:paraId="75D0F224" w14:textId="77777777" w:rsidR="002B13F1" w:rsidRPr="00360009" w:rsidRDefault="002B13F1" w:rsidP="00BB2CC1">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044B99" w:rsidRPr="00612BE7" w14:paraId="21C2A96A" w14:textId="77777777" w:rsidTr="003F156F">
        <w:trPr>
          <w:trHeight w:val="272"/>
        </w:trPr>
        <w:tc>
          <w:tcPr>
            <w:tcW w:w="7833" w:type="dxa"/>
            <w:gridSpan w:val="2"/>
            <w:tcBorders>
              <w:top w:val="single" w:sz="4" w:space="0" w:color="auto"/>
              <w:left w:val="single" w:sz="4" w:space="0" w:color="auto"/>
              <w:bottom w:val="single" w:sz="4" w:space="0" w:color="auto"/>
              <w:right w:val="single" w:sz="4" w:space="0" w:color="auto"/>
            </w:tcBorders>
            <w:vAlign w:val="center"/>
          </w:tcPr>
          <w:p w14:paraId="79CD7952"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32"/>
            </w:r>
          </w:p>
        </w:tc>
        <w:tc>
          <w:tcPr>
            <w:tcW w:w="7183" w:type="dxa"/>
            <w:tcBorders>
              <w:top w:val="single" w:sz="4" w:space="0" w:color="auto"/>
              <w:left w:val="single" w:sz="4" w:space="0" w:color="auto"/>
              <w:bottom w:val="single" w:sz="4" w:space="0" w:color="auto"/>
              <w:right w:val="single" w:sz="4" w:space="0" w:color="auto"/>
            </w:tcBorders>
            <w:vAlign w:val="center"/>
          </w:tcPr>
          <w:p w14:paraId="5AB42836"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4C778F56"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2B13F1" w:rsidRPr="00360009" w14:paraId="105231F8" w14:textId="77777777" w:rsidTr="003F156F">
        <w:trPr>
          <w:trHeight w:val="272"/>
        </w:trPr>
        <w:tc>
          <w:tcPr>
            <w:tcW w:w="7833" w:type="dxa"/>
            <w:gridSpan w:val="2"/>
            <w:tcBorders>
              <w:top w:val="single" w:sz="4" w:space="0" w:color="auto"/>
              <w:left w:val="single" w:sz="4" w:space="0" w:color="auto"/>
              <w:bottom w:val="single" w:sz="4" w:space="0" w:color="auto"/>
              <w:right w:val="single" w:sz="4" w:space="0" w:color="auto"/>
            </w:tcBorders>
            <w:vAlign w:val="center"/>
          </w:tcPr>
          <w:p w14:paraId="43EA12D0"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7183" w:type="dxa"/>
            <w:tcBorders>
              <w:top w:val="single" w:sz="4" w:space="0" w:color="auto"/>
              <w:left w:val="single" w:sz="4" w:space="0" w:color="auto"/>
              <w:bottom w:val="single" w:sz="4" w:space="0" w:color="auto"/>
              <w:right w:val="single" w:sz="4" w:space="0" w:color="auto"/>
            </w:tcBorders>
            <w:vAlign w:val="center"/>
          </w:tcPr>
          <w:p w14:paraId="05E07E19" w14:textId="77777777" w:rsidR="002B13F1" w:rsidRPr="00360009" w:rsidRDefault="002B13F1" w:rsidP="00BB2CC1">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2B13F1" w:rsidRPr="00360009" w14:paraId="13997C8D" w14:textId="77777777" w:rsidTr="003F156F">
        <w:trPr>
          <w:trHeight w:val="54"/>
        </w:trPr>
        <w:tc>
          <w:tcPr>
            <w:tcW w:w="7833" w:type="dxa"/>
            <w:gridSpan w:val="2"/>
            <w:tcBorders>
              <w:left w:val="single" w:sz="4" w:space="0" w:color="auto"/>
              <w:right w:val="single" w:sz="4" w:space="0" w:color="auto"/>
            </w:tcBorders>
            <w:shd w:val="clear" w:color="auto" w:fill="auto"/>
            <w:vAlign w:val="center"/>
          </w:tcPr>
          <w:p w14:paraId="3C53A301" w14:textId="77777777" w:rsidR="002B13F1" w:rsidRPr="00360009" w:rsidRDefault="002B13F1" w:rsidP="00BB2CC1">
            <w:pPr>
              <w:jc w:val="both"/>
              <w:rPr>
                <w:rFonts w:ascii="Times New Roman" w:hAnsi="Times New Roman"/>
                <w:kern w:val="3"/>
                <w:sz w:val="18"/>
                <w:szCs w:val="18"/>
                <w:lang w:val="ru-RU" w:eastAsia="en-US" w:bidi="hi-IN"/>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183" w:type="dxa"/>
            <w:tcBorders>
              <w:left w:val="single" w:sz="4" w:space="0" w:color="auto"/>
              <w:right w:val="single" w:sz="4" w:space="0" w:color="auto"/>
            </w:tcBorders>
            <w:shd w:val="clear" w:color="auto" w:fill="FFFFFF"/>
            <w:vAlign w:val="center"/>
          </w:tcPr>
          <w:p w14:paraId="6FA121C5" w14:textId="77777777" w:rsidR="002B13F1" w:rsidRPr="00360009" w:rsidRDefault="002B13F1" w:rsidP="00BB2CC1">
            <w:pPr>
              <w:jc w:val="center"/>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2B13F1" w:rsidRPr="00360009" w14:paraId="18F7B0A0" w14:textId="77777777" w:rsidTr="003F156F">
        <w:trPr>
          <w:trHeight w:val="54"/>
        </w:trPr>
        <w:tc>
          <w:tcPr>
            <w:tcW w:w="7833" w:type="dxa"/>
            <w:gridSpan w:val="2"/>
            <w:tcBorders>
              <w:left w:val="single" w:sz="4" w:space="0" w:color="auto"/>
              <w:right w:val="single" w:sz="4" w:space="0" w:color="auto"/>
            </w:tcBorders>
            <w:shd w:val="clear" w:color="auto" w:fill="auto"/>
            <w:vAlign w:val="center"/>
          </w:tcPr>
          <w:p w14:paraId="024BFBFA"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133"/>
            </w:r>
          </w:p>
        </w:tc>
        <w:tc>
          <w:tcPr>
            <w:tcW w:w="7183" w:type="dxa"/>
            <w:tcBorders>
              <w:left w:val="single" w:sz="4" w:space="0" w:color="auto"/>
              <w:right w:val="single" w:sz="4" w:space="0" w:color="auto"/>
            </w:tcBorders>
            <w:shd w:val="clear" w:color="auto" w:fill="FFFFFF"/>
            <w:vAlign w:val="center"/>
          </w:tcPr>
          <w:p w14:paraId="380E55A0" w14:textId="77777777" w:rsidR="002B13F1" w:rsidRPr="00360009" w:rsidRDefault="002B1A4C" w:rsidP="00BB2CC1">
            <w:pPr>
              <w:jc w:val="center"/>
              <w:rPr>
                <w:rFonts w:ascii="Times New Roman" w:hAnsi="Times New Roman"/>
                <w:sz w:val="18"/>
                <w:szCs w:val="18"/>
                <w:lang w:val="ru-RU"/>
              </w:rPr>
            </w:pPr>
            <w:r w:rsidRPr="002B1A4C">
              <w:rPr>
                <w:rFonts w:ascii="Times New Roman" w:hAnsi="Times New Roman"/>
                <w:color w:val="000000"/>
                <w:sz w:val="18"/>
                <w:szCs w:val="18"/>
                <w:lang w:val="ru-RU" w:eastAsia="en-US"/>
              </w:rPr>
              <w:t>По тарифам ПАО Сбербанк</w:t>
            </w:r>
          </w:p>
        </w:tc>
      </w:tr>
      <w:tr w:rsidR="002B13F1" w:rsidRPr="00360009" w14:paraId="13208D40" w14:textId="77777777" w:rsidTr="003F156F">
        <w:trPr>
          <w:trHeight w:val="54"/>
        </w:trPr>
        <w:tc>
          <w:tcPr>
            <w:tcW w:w="7833" w:type="dxa"/>
            <w:gridSpan w:val="2"/>
            <w:tcBorders>
              <w:left w:val="single" w:sz="4" w:space="0" w:color="auto"/>
              <w:right w:val="single" w:sz="4" w:space="0" w:color="auto"/>
            </w:tcBorders>
            <w:shd w:val="clear" w:color="auto" w:fill="auto"/>
            <w:vAlign w:val="center"/>
          </w:tcPr>
          <w:p w14:paraId="713F97E7" w14:textId="77777777" w:rsidR="002B13F1" w:rsidRPr="00360009" w:rsidRDefault="002B13F1" w:rsidP="00BB2CC1">
            <w:pPr>
              <w:jc w:val="both"/>
              <w:rPr>
                <w:rFonts w:ascii="Times New Roman" w:hAnsi="Times New Roman"/>
                <w:b/>
                <w:cap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183" w:type="dxa"/>
            <w:tcBorders>
              <w:left w:val="single" w:sz="4" w:space="0" w:color="auto"/>
              <w:right w:val="single" w:sz="4" w:space="0" w:color="auto"/>
            </w:tcBorders>
            <w:shd w:val="clear" w:color="auto" w:fill="auto"/>
            <w:vAlign w:val="center"/>
          </w:tcPr>
          <w:p w14:paraId="2FB37872" w14:textId="77777777" w:rsidR="002B13F1" w:rsidRPr="00360009" w:rsidRDefault="002B13F1" w:rsidP="00BB2CC1">
            <w:pPr>
              <w:jc w:val="center"/>
              <w:rPr>
                <w:rFonts w:ascii="Times New Roman" w:hAnsi="Times New Roman"/>
                <w:b/>
                <w:caps/>
                <w:sz w:val="18"/>
                <w:szCs w:val="18"/>
                <w:lang w:val="ru-RU"/>
              </w:rPr>
            </w:pPr>
            <w:r w:rsidRPr="00360009">
              <w:rPr>
                <w:rFonts w:ascii="Times New Roman" w:hAnsi="Times New Roman"/>
                <w:sz w:val="18"/>
                <w:szCs w:val="18"/>
                <w:lang w:val="ru-RU"/>
              </w:rPr>
              <w:t>Бесплатно</w:t>
            </w:r>
          </w:p>
        </w:tc>
      </w:tr>
      <w:tr w:rsidR="002B13F1" w:rsidRPr="00360009" w14:paraId="02B9D32B" w14:textId="77777777" w:rsidTr="003F156F">
        <w:trPr>
          <w:trHeight w:val="54"/>
        </w:trPr>
        <w:tc>
          <w:tcPr>
            <w:tcW w:w="15016" w:type="dxa"/>
            <w:gridSpan w:val="3"/>
            <w:tcBorders>
              <w:left w:val="single" w:sz="4" w:space="0" w:color="auto"/>
              <w:right w:val="single" w:sz="4" w:space="0" w:color="auto"/>
            </w:tcBorders>
            <w:shd w:val="clear" w:color="auto" w:fill="auto"/>
            <w:vAlign w:val="center"/>
          </w:tcPr>
          <w:p w14:paraId="62D78FF0" w14:textId="77777777" w:rsidR="002B13F1" w:rsidRPr="00360009" w:rsidRDefault="002B13F1" w:rsidP="00BB2CC1">
            <w:pPr>
              <w:numPr>
                <w:ilvl w:val="0"/>
                <w:numId w:val="13"/>
              </w:numPr>
              <w:suppressAutoHyphens w:val="0"/>
              <w:autoSpaceDE w:val="0"/>
              <w:autoSpaceDN w:val="0"/>
              <w:spacing w:after="160" w:line="259" w:lineRule="auto"/>
              <w:ind w:firstLine="216"/>
              <w:contextualSpacing/>
              <w:rPr>
                <w:rFonts w:ascii="Times New Roman" w:hAnsi="Times New Roman"/>
                <w:sz w:val="18"/>
                <w:szCs w:val="18"/>
              </w:rPr>
            </w:pPr>
            <w:r w:rsidRPr="00360009">
              <w:rPr>
                <w:rFonts w:ascii="Times New Roman" w:hAnsi="Times New Roman"/>
                <w:b/>
                <w:sz w:val="18"/>
                <w:szCs w:val="18"/>
              </w:rPr>
              <w:t>ИНЫЕ</w:t>
            </w:r>
            <w:r w:rsidRPr="00360009">
              <w:rPr>
                <w:rFonts w:ascii="Times New Roman" w:hAnsi="Times New Roman"/>
                <w:b/>
                <w:kern w:val="3"/>
                <w:sz w:val="18"/>
                <w:szCs w:val="18"/>
                <w:lang w:eastAsia="en-US" w:bidi="hi-IN"/>
              </w:rPr>
              <w:t xml:space="preserve"> ТАРИФЫ</w:t>
            </w:r>
          </w:p>
        </w:tc>
      </w:tr>
      <w:tr w:rsidR="002B13F1" w:rsidRPr="00360009" w14:paraId="04EFE7B4"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2DE6B818"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Начисление процентов на остаток по Счету Карты</w:t>
            </w:r>
          </w:p>
        </w:tc>
        <w:tc>
          <w:tcPr>
            <w:tcW w:w="7183" w:type="dxa"/>
            <w:tcBorders>
              <w:left w:val="single" w:sz="4" w:space="0" w:color="auto"/>
              <w:right w:val="single" w:sz="4" w:space="0" w:color="auto"/>
            </w:tcBorders>
            <w:shd w:val="clear" w:color="auto" w:fill="FFFFFF"/>
            <w:vAlign w:val="center"/>
          </w:tcPr>
          <w:p w14:paraId="07312F4A" w14:textId="77777777" w:rsidR="002B13F1" w:rsidRPr="00360009" w:rsidRDefault="002B13F1" w:rsidP="00BB2CC1">
            <w:pPr>
              <w:jc w:val="center"/>
              <w:rPr>
                <w:rFonts w:ascii="Times New Roman" w:hAnsi="Times New Roman"/>
                <w:sz w:val="18"/>
                <w:szCs w:val="18"/>
                <w:lang w:val="ru-RU"/>
              </w:rPr>
            </w:pPr>
            <w:r w:rsidRPr="00360009">
              <w:rPr>
                <w:rFonts w:ascii="Times New Roman" w:hAnsi="Times New Roman"/>
                <w:sz w:val="18"/>
                <w:szCs w:val="18"/>
                <w:lang w:val="ru-RU"/>
              </w:rPr>
              <w:t>Не начисляется</w:t>
            </w:r>
          </w:p>
        </w:tc>
      </w:tr>
      <w:tr w:rsidR="002B13F1" w:rsidRPr="00360009" w14:paraId="5DC3AA61"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02989240"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183" w:type="dxa"/>
            <w:tcBorders>
              <w:left w:val="single" w:sz="4" w:space="0" w:color="auto"/>
              <w:right w:val="single" w:sz="4" w:space="0" w:color="auto"/>
            </w:tcBorders>
            <w:shd w:val="clear" w:color="auto" w:fill="FFFFFF"/>
            <w:vAlign w:val="center"/>
          </w:tcPr>
          <w:p w14:paraId="322F5B05"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2B13F1" w:rsidRPr="00360009" w14:paraId="7386F7FA"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366C3ABC"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134"/>
            </w:r>
          </w:p>
        </w:tc>
        <w:tc>
          <w:tcPr>
            <w:tcW w:w="7183" w:type="dxa"/>
            <w:tcBorders>
              <w:left w:val="single" w:sz="4" w:space="0" w:color="auto"/>
              <w:right w:val="single" w:sz="4" w:space="0" w:color="auto"/>
            </w:tcBorders>
            <w:shd w:val="clear" w:color="auto" w:fill="FFFFFF"/>
            <w:vAlign w:val="center"/>
          </w:tcPr>
          <w:p w14:paraId="7115FC8F"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15 рублей</w:t>
            </w:r>
          </w:p>
        </w:tc>
      </w:tr>
      <w:tr w:rsidR="002B13F1" w:rsidRPr="00360009" w14:paraId="0A4E3423"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1BE41FBE" w14:textId="77777777" w:rsidR="002B13F1" w:rsidRPr="00360009" w:rsidRDefault="002B13F1" w:rsidP="00BB2CC1">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7183" w:type="dxa"/>
            <w:tcBorders>
              <w:left w:val="single" w:sz="4" w:space="0" w:color="auto"/>
              <w:right w:val="single" w:sz="4" w:space="0" w:color="auto"/>
            </w:tcBorders>
            <w:shd w:val="clear" w:color="auto" w:fill="FFFFFF"/>
            <w:vAlign w:val="center"/>
          </w:tcPr>
          <w:p w14:paraId="19A2817C" w14:textId="77777777" w:rsidR="002B13F1" w:rsidRPr="00360009" w:rsidRDefault="002B13F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2B13F1" w:rsidRPr="00360009" w14:paraId="4F97BEC2"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7532DE21"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7183" w:type="dxa"/>
            <w:tcBorders>
              <w:left w:val="single" w:sz="4" w:space="0" w:color="auto"/>
              <w:right w:val="single" w:sz="4" w:space="0" w:color="auto"/>
            </w:tcBorders>
            <w:shd w:val="clear" w:color="auto" w:fill="FFFFFF"/>
            <w:vAlign w:val="center"/>
          </w:tcPr>
          <w:p w14:paraId="3B8099C4"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2B13F1" w:rsidRPr="00360009" w14:paraId="335DF074"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0B7DE80E"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183" w:type="dxa"/>
            <w:tcBorders>
              <w:left w:val="single" w:sz="4" w:space="0" w:color="auto"/>
              <w:right w:val="single" w:sz="4" w:space="0" w:color="auto"/>
            </w:tcBorders>
            <w:shd w:val="clear" w:color="auto" w:fill="FFFFFF"/>
            <w:vAlign w:val="center"/>
          </w:tcPr>
          <w:p w14:paraId="783C10D0"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2B13F1" w:rsidRPr="00612BE7" w14:paraId="043CF7D1"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35DE5367" w14:textId="77777777" w:rsidR="002B13F1" w:rsidRPr="00360009" w:rsidRDefault="002B13F1" w:rsidP="00BB2CC1">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7183" w:type="dxa"/>
            <w:tcBorders>
              <w:left w:val="single" w:sz="4" w:space="0" w:color="auto"/>
              <w:right w:val="single" w:sz="4" w:space="0" w:color="auto"/>
            </w:tcBorders>
            <w:shd w:val="clear" w:color="auto" w:fill="FFFFFF"/>
            <w:vAlign w:val="center"/>
          </w:tcPr>
          <w:p w14:paraId="2D327847" w14:textId="77777777" w:rsidR="002B13F1" w:rsidRPr="00360009" w:rsidRDefault="002B13F1" w:rsidP="00BB2CC1">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2B13F1" w:rsidRPr="00612BE7" w14:paraId="70268710"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31FBACFF"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183" w:type="dxa"/>
            <w:tcBorders>
              <w:left w:val="single" w:sz="4" w:space="0" w:color="auto"/>
              <w:right w:val="single" w:sz="4" w:space="0" w:color="auto"/>
            </w:tcBorders>
            <w:shd w:val="clear" w:color="auto" w:fill="FFFFFF"/>
            <w:vAlign w:val="center"/>
          </w:tcPr>
          <w:p w14:paraId="1F288296" w14:textId="77777777" w:rsidR="002B13F1" w:rsidRPr="00360009" w:rsidRDefault="002B13F1" w:rsidP="00BB2CC1">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2B13F1" w:rsidRPr="00360009" w14:paraId="3247E777" w14:textId="77777777" w:rsidTr="003F156F">
        <w:trPr>
          <w:trHeight w:val="186"/>
        </w:trPr>
        <w:tc>
          <w:tcPr>
            <w:tcW w:w="7833" w:type="dxa"/>
            <w:gridSpan w:val="2"/>
            <w:tcBorders>
              <w:left w:val="single" w:sz="4" w:space="0" w:color="auto"/>
              <w:right w:val="single" w:sz="4" w:space="0" w:color="auto"/>
            </w:tcBorders>
            <w:shd w:val="clear" w:color="auto" w:fill="auto"/>
            <w:vAlign w:val="center"/>
          </w:tcPr>
          <w:p w14:paraId="11185119"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183" w:type="dxa"/>
            <w:tcBorders>
              <w:left w:val="single" w:sz="4" w:space="0" w:color="auto"/>
              <w:right w:val="single" w:sz="4" w:space="0" w:color="auto"/>
            </w:tcBorders>
            <w:shd w:val="clear" w:color="auto" w:fill="FFFFFF"/>
            <w:vAlign w:val="center"/>
          </w:tcPr>
          <w:p w14:paraId="6CEBEF4A"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2B13F1" w:rsidRPr="00612BE7" w14:paraId="052906F0" w14:textId="77777777" w:rsidTr="003F156F">
        <w:trPr>
          <w:trHeight w:val="21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14:paraId="0B878432" w14:textId="77777777" w:rsidR="002B13F1" w:rsidRPr="00360009" w:rsidRDefault="002B13F1" w:rsidP="00BB2CC1">
            <w:pPr>
              <w:jc w:val="both"/>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183" w:type="dxa"/>
            <w:tcBorders>
              <w:top w:val="single" w:sz="4" w:space="0" w:color="auto"/>
              <w:left w:val="single" w:sz="4" w:space="0" w:color="auto"/>
              <w:bottom w:val="single" w:sz="4" w:space="0" w:color="auto"/>
              <w:right w:val="single" w:sz="4" w:space="0" w:color="auto"/>
            </w:tcBorders>
            <w:shd w:val="clear" w:color="auto" w:fill="auto"/>
          </w:tcPr>
          <w:p w14:paraId="68E71BF9" w14:textId="77777777" w:rsidR="002B13F1" w:rsidRPr="00360009" w:rsidRDefault="002B13F1" w:rsidP="00BB2CC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2B13F1" w:rsidRPr="00612BE7" w14:paraId="54A27EFD" w14:textId="77777777" w:rsidTr="003F156F">
        <w:trPr>
          <w:trHeight w:val="21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14:paraId="11FBD2BF"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135"/>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04D0ADA6" w14:textId="77777777" w:rsidR="002B13F1" w:rsidRPr="00360009" w:rsidRDefault="002B13F1" w:rsidP="00BB2CC1">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2B13F1" w:rsidRPr="00612BE7" w14:paraId="0C9DBCC8" w14:textId="77777777" w:rsidTr="003F156F">
        <w:trPr>
          <w:trHeight w:val="21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14:paraId="78EE86E6" w14:textId="77777777" w:rsidR="002B13F1" w:rsidRPr="00360009" w:rsidRDefault="002B13F1" w:rsidP="00BB2CC1">
            <w:pPr>
              <w:jc w:val="both"/>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71BA2155" w14:textId="77777777" w:rsidR="002B13F1" w:rsidRPr="00360009" w:rsidRDefault="002B13F1" w:rsidP="00BB2CC1">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2B13F1" w:rsidRPr="00612BE7" w14:paraId="1A024668" w14:textId="77777777" w:rsidTr="003F156F">
        <w:trPr>
          <w:trHeight w:val="21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14:paraId="1A6004B9" w14:textId="77777777" w:rsidR="002B13F1" w:rsidRPr="00360009" w:rsidRDefault="002B13F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70A1EC4B" w14:textId="77777777" w:rsidR="002B13F1" w:rsidRPr="00360009" w:rsidRDefault="002B13F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EF2F734" w14:textId="77777777" w:rsidR="002B13F1" w:rsidRPr="00360009" w:rsidRDefault="002B13F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2B13F1" w:rsidRPr="00360009" w14:paraId="03624DB9" w14:textId="77777777" w:rsidTr="003F156F">
        <w:trPr>
          <w:trHeight w:val="21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14:paraId="6453C651" w14:textId="77777777" w:rsidR="002B13F1" w:rsidRPr="00360009" w:rsidRDefault="002B13F1" w:rsidP="00BB2CC1">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7CEBF6A7" w14:textId="77777777" w:rsidR="002B13F1" w:rsidRPr="00360009" w:rsidRDefault="002B13F1" w:rsidP="00BB2CC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3F24713B" w14:textId="77777777" w:rsidTr="00811A65">
        <w:trPr>
          <w:trHeight w:val="21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C58CB" w14:textId="77777777" w:rsidR="00811A65" w:rsidRPr="00360009" w:rsidRDefault="00811A65" w:rsidP="00811A6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360009">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24F7527E" w14:textId="77777777" w:rsidR="00811A65" w:rsidRPr="00360009" w:rsidRDefault="00811A65" w:rsidP="00811A6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2B13F1" w:rsidRPr="00360009" w14:paraId="7678DBE1" w14:textId="77777777" w:rsidTr="003F156F">
        <w:trPr>
          <w:trHeight w:val="10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7418CCE1" w14:textId="77777777" w:rsidR="002B13F1" w:rsidRPr="00360009" w:rsidRDefault="002B13F1" w:rsidP="00BB2CC1">
            <w:pPr>
              <w:numPr>
                <w:ilvl w:val="0"/>
                <w:numId w:val="13"/>
              </w:numPr>
              <w:suppressAutoHyphens w:val="0"/>
              <w:autoSpaceDE w:val="0"/>
              <w:autoSpaceDN w:val="0"/>
              <w:spacing w:after="160" w:line="259" w:lineRule="auto"/>
              <w:ind w:firstLine="216"/>
              <w:contextualSpacing/>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sidDel="00CE2A2C">
              <w:rPr>
                <w:rFonts w:ascii="Times New Roman" w:hAnsi="Times New Roman"/>
                <w:b/>
                <w:sz w:val="18"/>
                <w:szCs w:val="18"/>
              </w:rPr>
              <w:t xml:space="preserve"> </w:t>
            </w:r>
            <w:r w:rsidRPr="00360009">
              <w:rPr>
                <w:rFonts w:ascii="Times New Roman" w:hAnsi="Times New Roman"/>
                <w:sz w:val="18"/>
                <w:szCs w:val="18"/>
                <w:vertAlign w:val="superscript"/>
              </w:rPr>
              <w:endnoteReference w:id="136"/>
            </w:r>
          </w:p>
        </w:tc>
      </w:tr>
      <w:tr w:rsidR="002B13F1" w:rsidRPr="00612BE7" w14:paraId="0E259A75" w14:textId="77777777" w:rsidTr="003F156F">
        <w:trPr>
          <w:trHeight w:val="16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84898" w14:textId="77777777" w:rsidR="002B13F1" w:rsidRPr="00360009" w:rsidRDefault="002B13F1" w:rsidP="00BB2CC1">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2B13F1" w:rsidRPr="00360009" w14:paraId="09F002C7" w14:textId="77777777" w:rsidTr="003F156F">
        <w:trPr>
          <w:trHeight w:val="72"/>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32690" w14:textId="77777777" w:rsidR="002B13F1" w:rsidRPr="00360009" w:rsidRDefault="002B13F1" w:rsidP="00BB2CC1">
            <w:pPr>
              <w:jc w:val="both"/>
              <w:rPr>
                <w:rFonts w:ascii="Times New Roman" w:hAnsi="Times New Roman"/>
                <w:sz w:val="18"/>
                <w:szCs w:val="18"/>
              </w:rPr>
            </w:pPr>
            <w:r w:rsidRPr="00360009">
              <w:rPr>
                <w:rFonts w:ascii="Times New Roman" w:hAnsi="Times New Roman"/>
                <w:sz w:val="18"/>
                <w:szCs w:val="18"/>
              </w:rPr>
              <w:t>В день</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350B34A9"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rPr>
              <w:t>1</w:t>
            </w:r>
            <w:r w:rsidRPr="00360009">
              <w:rPr>
                <w:rFonts w:ascii="Times New Roman" w:hAnsi="Times New Roman"/>
                <w:sz w:val="18"/>
                <w:szCs w:val="18"/>
                <w:lang w:val="ru-RU"/>
              </w:rPr>
              <w:t>5</w:t>
            </w:r>
            <w:r w:rsidRPr="00360009">
              <w:rPr>
                <w:rFonts w:ascii="Times New Roman" w:hAnsi="Times New Roman"/>
                <w:sz w:val="18"/>
                <w:szCs w:val="18"/>
              </w:rPr>
              <w:t>0 000 руб.</w:t>
            </w:r>
          </w:p>
        </w:tc>
      </w:tr>
      <w:tr w:rsidR="002B13F1" w:rsidRPr="00360009" w14:paraId="1D3FFAA4" w14:textId="77777777" w:rsidTr="003F156F">
        <w:trPr>
          <w:trHeight w:val="9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7356D" w14:textId="77777777" w:rsidR="002B13F1" w:rsidRPr="00360009" w:rsidRDefault="002B13F1" w:rsidP="00BB2CC1">
            <w:pPr>
              <w:jc w:val="both"/>
              <w:rPr>
                <w:rFonts w:ascii="Times New Roman" w:hAnsi="Times New Roman"/>
                <w:sz w:val="18"/>
                <w:szCs w:val="18"/>
              </w:rPr>
            </w:pPr>
            <w:r w:rsidRPr="00360009">
              <w:rPr>
                <w:rFonts w:ascii="Times New Roman" w:hAnsi="Times New Roman"/>
                <w:sz w:val="18"/>
                <w:szCs w:val="18"/>
              </w:rPr>
              <w:t>В месяц</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44B98C16" w14:textId="77777777" w:rsidR="002B13F1" w:rsidRPr="00360009" w:rsidRDefault="002B13F1" w:rsidP="00BB2CC1">
            <w:pPr>
              <w:jc w:val="center"/>
              <w:rPr>
                <w:rFonts w:ascii="Times New Roman" w:hAnsi="Times New Roman"/>
                <w:sz w:val="18"/>
                <w:szCs w:val="18"/>
              </w:rPr>
            </w:pPr>
            <w:r w:rsidRPr="00360009">
              <w:rPr>
                <w:rFonts w:ascii="Times New Roman" w:hAnsi="Times New Roman"/>
                <w:sz w:val="18"/>
                <w:szCs w:val="18"/>
                <w:lang w:val="ru-RU"/>
              </w:rPr>
              <w:t>5</w:t>
            </w:r>
            <w:r w:rsidRPr="00360009">
              <w:rPr>
                <w:rFonts w:ascii="Times New Roman" w:hAnsi="Times New Roman"/>
                <w:sz w:val="18"/>
                <w:szCs w:val="18"/>
              </w:rPr>
              <w:t>00 000 руб.</w:t>
            </w:r>
          </w:p>
        </w:tc>
      </w:tr>
      <w:tr w:rsidR="00BB2CC1" w:rsidRPr="00612BE7" w14:paraId="3AF3889C" w14:textId="77777777" w:rsidTr="003F156F">
        <w:trPr>
          <w:trHeight w:val="143"/>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2677" w14:textId="77777777" w:rsidR="002B13F1" w:rsidRPr="00360009" w:rsidRDefault="002B13F1" w:rsidP="00BB2CC1">
            <w:pPr>
              <w:rPr>
                <w:rFonts w:ascii="Times New Roman" w:hAnsi="Times New Roman"/>
                <w:b/>
                <w:sz w:val="18"/>
                <w:szCs w:val="18"/>
                <w:lang w:val="ru-RU"/>
              </w:rPr>
            </w:pPr>
            <w:r w:rsidRPr="00360009">
              <w:rPr>
                <w:rFonts w:ascii="Times New Roman" w:hAnsi="Times New Roman"/>
                <w:b/>
                <w:sz w:val="18"/>
                <w:szCs w:val="18"/>
                <w:lang w:val="ru-RU"/>
              </w:rPr>
              <w:t>При использовании Системы ДБО «ФОРА-ОНЛАЙН»</w:t>
            </w:r>
            <w:r w:rsidRPr="00360009">
              <w:rPr>
                <w:rFonts w:ascii="Times New Roman" w:hAnsi="Times New Roman"/>
                <w:b/>
                <w:sz w:val="18"/>
                <w:szCs w:val="18"/>
                <w:vertAlign w:val="superscript"/>
                <w:lang w:val="ru-RU"/>
              </w:rPr>
              <w:endnoteReference w:id="137"/>
            </w:r>
          </w:p>
        </w:tc>
      </w:tr>
      <w:tr w:rsidR="00BB2CC1" w:rsidRPr="00612BE7" w14:paraId="6321BD2B" w14:textId="77777777" w:rsidTr="003F156F">
        <w:trPr>
          <w:trHeight w:val="143"/>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C994C" w14:textId="77777777" w:rsidR="00BB2CC1" w:rsidRPr="00360009" w:rsidRDefault="00BB2CC1" w:rsidP="00BB2CC1">
            <w:pPr>
              <w:jc w:val="both"/>
              <w:rPr>
                <w:rFonts w:ascii="Times New Roman" w:hAnsi="Times New Roman"/>
                <w:b/>
                <w:sz w:val="18"/>
                <w:szCs w:val="18"/>
                <w:lang w:val="ru-RU"/>
              </w:rPr>
            </w:pPr>
            <w:r w:rsidRPr="00360009">
              <w:rPr>
                <w:rFonts w:ascii="Times New Roman" w:hAnsi="Times New Roman"/>
                <w:sz w:val="18"/>
                <w:szCs w:val="18"/>
                <w:lang w:val="ru-RU"/>
              </w:rPr>
              <w:t xml:space="preserve">В соответствии с Тарифами дистанционного банковского обслуживания и </w:t>
            </w:r>
            <w:r w:rsidRPr="00360009">
              <w:rPr>
                <w:rFonts w:ascii="Times New Roman" w:hAnsi="Times New Roman"/>
                <w:kern w:val="3"/>
                <w:sz w:val="18"/>
                <w:szCs w:val="18"/>
                <w:lang w:val="ru-RU" w:eastAsia="en-US"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B2CC1" w:rsidRPr="00612BE7" w14:paraId="10713739" w14:textId="77777777" w:rsidTr="003F156F">
        <w:trPr>
          <w:trHeight w:val="143"/>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2FC2E" w14:textId="77777777" w:rsidR="00BB2CC1" w:rsidRPr="00360009" w:rsidRDefault="00BB2CC1" w:rsidP="00BB2CC1">
            <w:pPr>
              <w:rPr>
                <w:rFonts w:ascii="Times New Roman" w:hAnsi="Times New Roman"/>
                <w:b/>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BB2CC1" w:rsidRPr="00360009" w14:paraId="65F0040A" w14:textId="77777777" w:rsidTr="003F156F">
        <w:trPr>
          <w:trHeight w:val="132"/>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03642" w14:textId="77777777" w:rsidR="00BB2CC1" w:rsidRPr="00360009" w:rsidRDefault="00BB2CC1" w:rsidP="00BB2CC1">
            <w:pPr>
              <w:rPr>
                <w:rFonts w:ascii="Times New Roman" w:hAnsi="Times New Roman"/>
                <w:sz w:val="18"/>
                <w:szCs w:val="18"/>
                <w:lang w:val="ru-RU"/>
              </w:rPr>
            </w:pPr>
            <w:r w:rsidRPr="00360009">
              <w:rPr>
                <w:rFonts w:ascii="Times New Roman" w:hAnsi="Times New Roman"/>
                <w:sz w:val="18"/>
                <w:szCs w:val="18"/>
              </w:rPr>
              <w:t>В месяц</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200E76CB" w14:textId="77777777" w:rsidR="00BB2CC1" w:rsidRPr="00360009" w:rsidRDefault="00BB2CC1" w:rsidP="00BB2CC1">
            <w:pPr>
              <w:jc w:val="center"/>
              <w:rPr>
                <w:rFonts w:ascii="Times New Roman" w:hAnsi="Times New Roman"/>
                <w:b/>
                <w:sz w:val="18"/>
                <w:szCs w:val="18"/>
                <w:lang w:val="ru-RU"/>
              </w:rPr>
            </w:pPr>
            <w:r w:rsidRPr="00360009">
              <w:rPr>
                <w:rFonts w:ascii="Times New Roman" w:hAnsi="Times New Roman"/>
                <w:sz w:val="18"/>
                <w:szCs w:val="18"/>
              </w:rPr>
              <w:t>100 000 руб.</w:t>
            </w:r>
          </w:p>
        </w:tc>
      </w:tr>
      <w:tr w:rsidR="00BB2CC1" w:rsidRPr="00612BE7" w14:paraId="4AC417AE" w14:textId="77777777" w:rsidTr="003F156F">
        <w:trPr>
          <w:trHeight w:val="11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7D99C" w14:textId="77777777" w:rsidR="00BB2CC1" w:rsidRPr="00360009" w:rsidRDefault="00BB2CC1" w:rsidP="00BB2CC1">
            <w:pPr>
              <w:rPr>
                <w:rFonts w:ascii="Times New Roman" w:hAnsi="Times New Roman"/>
                <w:b/>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w:t>
            </w:r>
            <w:r w:rsidRPr="00360009">
              <w:rPr>
                <w:rFonts w:ascii="Times New Roman" w:hAnsi="Times New Roman"/>
                <w:b/>
                <w:sz w:val="18"/>
                <w:szCs w:val="18"/>
                <w:lang w:val="ru-RU"/>
              </w:rPr>
              <w:t xml:space="preserve"> </w:t>
            </w:r>
            <w:r w:rsidRPr="00360009">
              <w:rPr>
                <w:rFonts w:ascii="Times New Roman" w:eastAsia="Calibri" w:hAnsi="Times New Roman"/>
                <w:bCs/>
                <w:color w:val="000000"/>
                <w:sz w:val="18"/>
                <w:szCs w:val="18"/>
                <w:lang w:val="ru-RU"/>
              </w:rPr>
              <w:t>сервиса Перевода денежных средств с карты на карту на сайте Банка)</w:t>
            </w:r>
          </w:p>
        </w:tc>
      </w:tr>
      <w:tr w:rsidR="00BB2CC1" w:rsidRPr="00360009" w14:paraId="4C970743" w14:textId="77777777" w:rsidTr="003F156F">
        <w:trPr>
          <w:trHeight w:val="97"/>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D382A" w14:textId="77777777" w:rsidR="00BB2CC1" w:rsidRPr="00360009" w:rsidRDefault="00BB2CC1" w:rsidP="00BB2CC1">
            <w:pPr>
              <w:rPr>
                <w:rFonts w:ascii="Times New Roman" w:hAnsi="Times New Roman"/>
                <w:sz w:val="18"/>
                <w:szCs w:val="18"/>
              </w:rPr>
            </w:pPr>
            <w:r w:rsidRPr="00360009">
              <w:rPr>
                <w:rFonts w:ascii="Times New Roman" w:hAnsi="Times New Roman"/>
                <w:sz w:val="18"/>
                <w:szCs w:val="18"/>
              </w:rPr>
              <w:t>В месяц</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5EF087CF" w14:textId="77777777" w:rsidR="00BB2CC1" w:rsidRPr="00360009" w:rsidRDefault="00BB2CC1" w:rsidP="00BB2CC1">
            <w:pPr>
              <w:jc w:val="center"/>
              <w:rPr>
                <w:rFonts w:ascii="Times New Roman" w:hAnsi="Times New Roman"/>
                <w:b/>
                <w:sz w:val="18"/>
                <w:szCs w:val="18"/>
              </w:rPr>
            </w:pPr>
            <w:r w:rsidRPr="00360009">
              <w:rPr>
                <w:rFonts w:ascii="Times New Roman" w:hAnsi="Times New Roman"/>
                <w:sz w:val="18"/>
                <w:szCs w:val="18"/>
              </w:rPr>
              <w:t>100 000 руб.</w:t>
            </w:r>
          </w:p>
        </w:tc>
      </w:tr>
      <w:tr w:rsidR="003F156F" w:rsidRPr="00612BE7" w14:paraId="31D70216" w14:textId="77777777" w:rsidTr="0002169F">
        <w:trPr>
          <w:trHeight w:val="9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E60DE" w14:textId="77777777" w:rsidR="003F156F" w:rsidRPr="00360009" w:rsidRDefault="003F156F" w:rsidP="003F156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F156F" w:rsidRPr="00360009" w14:paraId="0187E5C7" w14:textId="77777777" w:rsidTr="003F156F">
        <w:trPr>
          <w:trHeight w:val="97"/>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7CCE0" w14:textId="77777777" w:rsidR="003F156F" w:rsidRPr="00360009" w:rsidRDefault="003F156F" w:rsidP="003F156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2EFB80C6" w14:textId="77777777" w:rsidR="003F156F" w:rsidRPr="00360009" w:rsidRDefault="003F156F" w:rsidP="003F156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F156F" w:rsidRPr="00360009" w14:paraId="1F6C8555" w14:textId="77777777" w:rsidTr="003F156F">
        <w:trPr>
          <w:trHeight w:val="97"/>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6BF76" w14:textId="77777777" w:rsidR="003F156F" w:rsidRPr="00360009" w:rsidRDefault="003F156F" w:rsidP="003F156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2D6BE63D" w14:textId="77777777" w:rsidR="003F156F" w:rsidRPr="00360009" w:rsidRDefault="003F156F" w:rsidP="003F156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F156F" w:rsidRPr="00360009" w14:paraId="7F24158D" w14:textId="77777777" w:rsidTr="003F156F">
        <w:trPr>
          <w:trHeight w:val="97"/>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3D92F" w14:textId="77777777" w:rsidR="003F156F" w:rsidRPr="00360009" w:rsidRDefault="003F156F" w:rsidP="003F156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42EFA89B" w14:textId="77777777" w:rsidR="003F156F" w:rsidRPr="00360009" w:rsidRDefault="003F156F" w:rsidP="003F156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F156F" w:rsidRPr="00612BE7" w14:paraId="281C4E7C" w14:textId="77777777" w:rsidTr="003F156F">
        <w:trPr>
          <w:trHeight w:val="86"/>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BBADC" w14:textId="77777777" w:rsidR="003F156F" w:rsidRPr="00360009" w:rsidRDefault="003F156F" w:rsidP="003F156F">
            <w:pPr>
              <w:rPr>
                <w:rFonts w:ascii="Times New Roman" w:hAnsi="Times New Roman"/>
                <w:b/>
                <w:sz w:val="18"/>
                <w:szCs w:val="18"/>
                <w:lang w:val="ru-RU"/>
              </w:rPr>
            </w:pPr>
            <w:r w:rsidRPr="00360009">
              <w:rPr>
                <w:rFonts w:ascii="Times New Roman" w:hAnsi="Times New Roman"/>
                <w:b/>
                <w:sz w:val="18"/>
                <w:szCs w:val="18"/>
                <w:lang w:val="ru-RU"/>
              </w:rPr>
              <w:t xml:space="preserve">Лимит пополнения Карты с использованием Реквизитов Карты через сторонние сервисы </w:t>
            </w:r>
            <w:r w:rsidRPr="00360009">
              <w:rPr>
                <w:rFonts w:ascii="Times New Roman" w:hAnsi="Times New Roman"/>
                <w:sz w:val="18"/>
                <w:szCs w:val="18"/>
                <w:lang w:val="ru-RU"/>
              </w:rPr>
              <w:t>(за исключением</w:t>
            </w:r>
            <w:r w:rsidRPr="00360009">
              <w:rPr>
                <w:rFonts w:ascii="Times New Roman" w:hAnsi="Times New Roman"/>
                <w:b/>
                <w:sz w:val="18"/>
                <w:szCs w:val="18"/>
                <w:lang w:val="ru-RU"/>
              </w:rPr>
              <w:t xml:space="preserve"> </w:t>
            </w:r>
            <w:r w:rsidRPr="00360009">
              <w:rPr>
                <w:rFonts w:ascii="Times New Roman" w:eastAsia="Calibri" w:hAnsi="Times New Roman"/>
                <w:bCs/>
                <w:color w:val="000000"/>
                <w:sz w:val="18"/>
                <w:szCs w:val="18"/>
                <w:lang w:val="ru-RU"/>
              </w:rPr>
              <w:t>сервиса Перевода денежных средств с карты на карту на сайте Банка)</w:t>
            </w:r>
          </w:p>
        </w:tc>
      </w:tr>
      <w:tr w:rsidR="003F156F" w:rsidRPr="00360009" w14:paraId="1316491B" w14:textId="77777777" w:rsidTr="003F156F">
        <w:trPr>
          <w:trHeight w:val="76"/>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BA63D" w14:textId="77777777" w:rsidR="003F156F" w:rsidRPr="00360009" w:rsidRDefault="003F156F" w:rsidP="003F156F">
            <w:pPr>
              <w:rPr>
                <w:rFonts w:ascii="Times New Roman" w:hAnsi="Times New Roman"/>
                <w:sz w:val="18"/>
                <w:szCs w:val="18"/>
              </w:rPr>
            </w:pPr>
            <w:r w:rsidRPr="00360009">
              <w:rPr>
                <w:rFonts w:ascii="Times New Roman" w:hAnsi="Times New Roman"/>
                <w:sz w:val="18"/>
                <w:szCs w:val="18"/>
              </w:rPr>
              <w:t>В день</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31255F08" w14:textId="77777777" w:rsidR="003F156F" w:rsidRPr="00360009" w:rsidRDefault="003F156F" w:rsidP="003F156F">
            <w:pPr>
              <w:jc w:val="center"/>
              <w:rPr>
                <w:rFonts w:ascii="Times New Roman" w:hAnsi="Times New Roman"/>
                <w:b/>
                <w:sz w:val="18"/>
                <w:szCs w:val="18"/>
              </w:rPr>
            </w:pPr>
            <w:r w:rsidRPr="00360009">
              <w:rPr>
                <w:rFonts w:ascii="Times New Roman" w:hAnsi="Times New Roman"/>
                <w:sz w:val="18"/>
                <w:szCs w:val="18"/>
              </w:rPr>
              <w:t>1</w:t>
            </w:r>
            <w:r w:rsidRPr="00360009">
              <w:rPr>
                <w:rFonts w:ascii="Times New Roman" w:hAnsi="Times New Roman"/>
                <w:sz w:val="18"/>
                <w:szCs w:val="18"/>
                <w:lang w:val="ru-RU"/>
              </w:rPr>
              <w:t>0</w:t>
            </w:r>
            <w:r w:rsidRPr="00360009">
              <w:rPr>
                <w:rFonts w:ascii="Times New Roman" w:hAnsi="Times New Roman"/>
                <w:sz w:val="18"/>
                <w:szCs w:val="18"/>
              </w:rPr>
              <w:t>0 000 руб.</w:t>
            </w:r>
          </w:p>
          <w:p w14:paraId="01BB8CD4" w14:textId="77777777" w:rsidR="003F156F" w:rsidRPr="00360009" w:rsidRDefault="003F156F" w:rsidP="003F156F">
            <w:pPr>
              <w:jc w:val="center"/>
              <w:rPr>
                <w:rFonts w:ascii="Times New Roman" w:hAnsi="Times New Roman"/>
                <w:b/>
                <w:sz w:val="18"/>
                <w:szCs w:val="18"/>
              </w:rPr>
            </w:pPr>
          </w:p>
        </w:tc>
      </w:tr>
      <w:tr w:rsidR="003F156F" w:rsidRPr="00360009" w14:paraId="1F3F17EA" w14:textId="77777777" w:rsidTr="003F156F">
        <w:trPr>
          <w:trHeight w:val="3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F4B1B" w14:textId="77777777" w:rsidR="003F156F" w:rsidRPr="00360009" w:rsidRDefault="003F156F" w:rsidP="003F156F">
            <w:pPr>
              <w:rPr>
                <w:rFonts w:ascii="Times New Roman" w:hAnsi="Times New Roman"/>
                <w:sz w:val="18"/>
                <w:szCs w:val="18"/>
              </w:rPr>
            </w:pPr>
            <w:r w:rsidRPr="00360009">
              <w:rPr>
                <w:rFonts w:ascii="Times New Roman" w:hAnsi="Times New Roman"/>
                <w:sz w:val="18"/>
                <w:szCs w:val="18"/>
              </w:rPr>
              <w:t>В месяц</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54F1216D" w14:textId="77777777" w:rsidR="003F156F" w:rsidRPr="00360009" w:rsidRDefault="003F156F" w:rsidP="003F156F">
            <w:pPr>
              <w:jc w:val="center"/>
              <w:rPr>
                <w:rFonts w:ascii="Times New Roman" w:hAnsi="Times New Roman"/>
                <w:b/>
                <w:sz w:val="18"/>
                <w:szCs w:val="18"/>
              </w:rPr>
            </w:pPr>
            <w:r w:rsidRPr="00360009">
              <w:rPr>
                <w:rFonts w:ascii="Times New Roman" w:hAnsi="Times New Roman"/>
                <w:sz w:val="18"/>
                <w:szCs w:val="18"/>
                <w:lang w:val="ru-RU"/>
              </w:rPr>
              <w:t>3</w:t>
            </w:r>
            <w:r w:rsidRPr="00360009">
              <w:rPr>
                <w:rFonts w:ascii="Times New Roman" w:hAnsi="Times New Roman"/>
                <w:sz w:val="18"/>
                <w:szCs w:val="18"/>
              </w:rPr>
              <w:t>00 000 руб.</w:t>
            </w:r>
          </w:p>
          <w:p w14:paraId="419C2B8A" w14:textId="77777777" w:rsidR="003F156F" w:rsidRPr="00360009" w:rsidRDefault="003F156F" w:rsidP="003F156F">
            <w:pPr>
              <w:jc w:val="center"/>
              <w:rPr>
                <w:rFonts w:ascii="Times New Roman" w:hAnsi="Times New Roman"/>
                <w:b/>
                <w:sz w:val="18"/>
                <w:szCs w:val="18"/>
              </w:rPr>
            </w:pPr>
          </w:p>
        </w:tc>
      </w:tr>
      <w:tr w:rsidR="003F156F" w:rsidRPr="00612BE7" w14:paraId="59ADD75A" w14:textId="77777777" w:rsidTr="003F156F">
        <w:trPr>
          <w:trHeight w:val="3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52A1F" w14:textId="77777777" w:rsidR="003F156F" w:rsidRPr="00360009" w:rsidRDefault="003F156F" w:rsidP="003F156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F156F" w:rsidRPr="00360009" w14:paraId="09655D7C" w14:textId="77777777" w:rsidTr="003F156F">
        <w:trPr>
          <w:trHeight w:val="3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B8DB4" w14:textId="77777777" w:rsidR="003F156F" w:rsidRPr="00360009" w:rsidRDefault="003F156F" w:rsidP="003F156F">
            <w:pPr>
              <w:jc w:val="both"/>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0AE835D2" w14:textId="77777777" w:rsidR="003F156F" w:rsidRPr="00360009" w:rsidRDefault="003F156F" w:rsidP="003F156F">
            <w:pPr>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3F156F" w:rsidRPr="00612BE7" w14:paraId="76DD9210" w14:textId="77777777" w:rsidTr="003F156F">
        <w:trPr>
          <w:trHeight w:val="3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00743" w14:textId="77777777" w:rsidR="003F156F" w:rsidRPr="00360009" w:rsidRDefault="003F156F" w:rsidP="003F156F">
            <w:pPr>
              <w:jc w:val="both"/>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31E34512" w14:textId="77777777" w:rsidR="003F156F" w:rsidRPr="00360009" w:rsidRDefault="003F156F" w:rsidP="003F156F">
            <w:pPr>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3F156F" w:rsidRPr="00612BE7" w14:paraId="1C67A7C0" w14:textId="77777777" w:rsidTr="003F156F">
        <w:trPr>
          <w:trHeight w:val="3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95771" w14:textId="77777777" w:rsidR="003F156F" w:rsidRPr="00360009" w:rsidRDefault="003F156F" w:rsidP="003F156F">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0BDC459F" w14:textId="77777777" w:rsidR="003F156F" w:rsidRPr="00360009" w:rsidRDefault="003F156F" w:rsidP="003F156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F156F" w:rsidRPr="00612BE7" w14:paraId="541EB6C3" w14:textId="77777777" w:rsidTr="003F156F">
        <w:trPr>
          <w:trHeight w:val="3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B3310" w14:textId="77777777" w:rsidR="003F156F" w:rsidRPr="00360009" w:rsidRDefault="003F156F" w:rsidP="003F156F">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1002BD24" w14:textId="77777777" w:rsidR="003F156F" w:rsidRPr="00360009" w:rsidRDefault="003F156F" w:rsidP="003F156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F156F" w:rsidRPr="00612BE7" w14:paraId="571AD62D" w14:textId="77777777" w:rsidTr="003F156F">
        <w:trPr>
          <w:trHeight w:val="34"/>
        </w:trPr>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48E2" w14:textId="77777777" w:rsidR="003F156F" w:rsidRPr="00360009" w:rsidRDefault="003F156F" w:rsidP="003F156F">
            <w:pPr>
              <w:jc w:val="both"/>
              <w:rPr>
                <w:rFonts w:ascii="Times New Roman" w:hAnsi="Times New Roman"/>
                <w:sz w:val="18"/>
                <w:szCs w:val="18"/>
                <w:lang w:val="ru-RU"/>
              </w:rPr>
            </w:pPr>
            <w:r w:rsidRPr="00360009">
              <w:rPr>
                <w:rFonts w:ascii="Times New Roman" w:hAnsi="Times New Roman"/>
                <w:sz w:val="18"/>
                <w:szCs w:val="18"/>
                <w:lang w:val="ru-RU"/>
              </w:rPr>
              <w:t>С использованием сервиса Перевод денежных средств с карты на карту на сайте Банка</w:t>
            </w:r>
          </w:p>
        </w:tc>
        <w:tc>
          <w:tcPr>
            <w:tcW w:w="7183" w:type="dxa"/>
            <w:tcBorders>
              <w:top w:val="single" w:sz="4" w:space="0" w:color="auto"/>
              <w:left w:val="single" w:sz="4" w:space="0" w:color="auto"/>
              <w:bottom w:val="single" w:sz="4" w:space="0" w:color="auto"/>
              <w:right w:val="single" w:sz="4" w:space="0" w:color="auto"/>
            </w:tcBorders>
            <w:shd w:val="clear" w:color="auto" w:fill="auto"/>
            <w:vAlign w:val="center"/>
          </w:tcPr>
          <w:p w14:paraId="3E36CB1C" w14:textId="77777777" w:rsidR="003F156F" w:rsidRPr="00360009" w:rsidRDefault="003F156F" w:rsidP="003F156F">
            <w:pPr>
              <w:jc w:val="center"/>
              <w:rPr>
                <w:rFonts w:ascii="Times New Roman" w:hAnsi="Times New Roman"/>
                <w:sz w:val="18"/>
                <w:szCs w:val="18"/>
                <w:lang w:val="ru-RU"/>
              </w:rPr>
            </w:pPr>
            <w:r w:rsidRPr="00360009">
              <w:rPr>
                <w:rFonts w:ascii="Times New Roman" w:hAnsi="Times New Roman"/>
                <w:sz w:val="18"/>
                <w:szCs w:val="18"/>
                <w:lang w:val="ru-RU"/>
              </w:rPr>
              <w:t>До 70 000 руб. за один перевод и не более 600 000 руб./в месяц</w:t>
            </w:r>
          </w:p>
        </w:tc>
      </w:tr>
      <w:bookmarkEnd w:id="5"/>
      <w:bookmarkEnd w:id="6"/>
    </w:tbl>
    <w:p w14:paraId="3B97507E" w14:textId="77777777" w:rsidR="002A296C" w:rsidRPr="00360009" w:rsidRDefault="002A296C" w:rsidP="00405E93">
      <w:pPr>
        <w:jc w:val="both"/>
        <w:rPr>
          <w:rFonts w:ascii="Times New Roman" w:hAnsi="Times New Roman"/>
          <w:b/>
          <w:sz w:val="18"/>
          <w:szCs w:val="18"/>
          <w:lang w:val="ru-RU"/>
        </w:rPr>
      </w:pPr>
    </w:p>
    <w:p w14:paraId="36F7CAF0"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5B3138DF"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0A5F9B22" w14:textId="77777777" w:rsidR="002A296C" w:rsidRPr="00360009" w:rsidRDefault="002A296C" w:rsidP="00466AD2">
      <w:pPr>
        <w:jc w:val="both"/>
        <w:rPr>
          <w:rFonts w:ascii="Times New Roman" w:hAnsi="Times New Roman"/>
          <w:b/>
          <w:sz w:val="18"/>
          <w:szCs w:val="18"/>
          <w:lang w:val="ru-RU"/>
        </w:rPr>
      </w:pPr>
      <w:r w:rsidRPr="00360009">
        <w:rPr>
          <w:rFonts w:ascii="Times New Roman" w:hAnsi="Times New Roman"/>
          <w:b/>
          <w:sz w:val="18"/>
          <w:szCs w:val="18"/>
          <w:lang w:val="ru-RU"/>
        </w:rPr>
        <w:t>.</w:t>
      </w:r>
    </w:p>
    <w:p w14:paraId="10CF0BD8" w14:textId="77777777" w:rsidR="002225F1" w:rsidRPr="00360009" w:rsidRDefault="002225F1" w:rsidP="0052656C">
      <w:pPr>
        <w:rPr>
          <w:rFonts w:ascii="Times New Roman" w:hAnsi="Times New Roman"/>
          <w:b/>
          <w:sz w:val="18"/>
          <w:szCs w:val="18"/>
          <w:lang w:val="ru-RU"/>
        </w:rPr>
      </w:pPr>
    </w:p>
    <w:p w14:paraId="7206228D" w14:textId="77777777" w:rsidR="002225F1" w:rsidRPr="00360009" w:rsidRDefault="002225F1">
      <w:pPr>
        <w:suppressAutoHyphens w:val="0"/>
        <w:rPr>
          <w:rFonts w:ascii="Times New Roman" w:hAnsi="Times New Roman"/>
          <w:b/>
          <w:sz w:val="18"/>
          <w:szCs w:val="18"/>
          <w:lang w:val="ru-RU"/>
        </w:rPr>
        <w:sectPr w:rsidR="002225F1" w:rsidRPr="00360009" w:rsidSect="0037204B">
          <w:endnotePr>
            <w:numFmt w:val="decimal"/>
            <w:numRestart w:val="eachSect"/>
          </w:endnotePr>
          <w:pgSz w:w="16838" w:h="11906" w:orient="landscape"/>
          <w:pgMar w:top="426" w:right="678" w:bottom="850" w:left="1134" w:header="708" w:footer="708" w:gutter="0"/>
          <w:cols w:space="708"/>
          <w:docGrid w:linePitch="360"/>
        </w:sectPr>
      </w:pPr>
    </w:p>
    <w:p w14:paraId="70686731" w14:textId="77777777" w:rsidR="00BB2CC1" w:rsidRPr="00360009" w:rsidRDefault="00BB2CC1">
      <w:pPr>
        <w:suppressAutoHyphens w:val="0"/>
        <w:rPr>
          <w:rFonts w:ascii="Times New Roman" w:hAnsi="Times New Roman"/>
          <w:b/>
          <w:sz w:val="18"/>
          <w:szCs w:val="18"/>
          <w:lang w:val="ru-RU"/>
        </w:rPr>
      </w:pPr>
    </w:p>
    <w:p w14:paraId="704BB943" w14:textId="77777777" w:rsidR="002A296C" w:rsidRPr="00360009" w:rsidRDefault="00C34008" w:rsidP="00405E93">
      <w:pPr>
        <w:pStyle w:val="af9"/>
        <w:numPr>
          <w:ilvl w:val="1"/>
          <w:numId w:val="10"/>
        </w:numPr>
        <w:ind w:left="1208" w:hanging="357"/>
        <w:outlineLvl w:val="1"/>
        <w:rPr>
          <w:rFonts w:ascii="Times New Roman" w:hAnsi="Times New Roman"/>
          <w:b/>
          <w:sz w:val="18"/>
          <w:szCs w:val="18"/>
          <w:lang w:val="ru-RU"/>
        </w:rPr>
      </w:pPr>
      <w:r w:rsidRPr="00360009">
        <w:rPr>
          <w:rFonts w:ascii="Times New Roman" w:hAnsi="Times New Roman"/>
          <w:b/>
          <w:sz w:val="18"/>
          <w:szCs w:val="18"/>
          <w:lang w:val="ru-RU"/>
        </w:rPr>
        <w:t xml:space="preserve"> </w:t>
      </w:r>
      <w:bookmarkStart w:id="51" w:name="_Toc75509884"/>
      <w:r w:rsidR="00A92B61" w:rsidRPr="00360009">
        <w:rPr>
          <w:rFonts w:ascii="Times New Roman" w:hAnsi="Times New Roman"/>
          <w:b/>
          <w:sz w:val="18"/>
          <w:szCs w:val="18"/>
          <w:lang w:val="ru-RU"/>
        </w:rPr>
        <w:t>Тарифный план пакет «МИГ КРЕДИТ»</w:t>
      </w:r>
      <w:bookmarkEnd w:id="51"/>
    </w:p>
    <w:p w14:paraId="240F1FED" w14:textId="77777777" w:rsidR="0052656C" w:rsidRPr="00360009" w:rsidRDefault="0052656C" w:rsidP="00A92B61">
      <w:pPr>
        <w:pStyle w:val="af9"/>
        <w:ind w:left="1210"/>
        <w:rPr>
          <w:rFonts w:ascii="Times New Roman" w:hAnsi="Times New Roman"/>
          <w:b/>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81"/>
        <w:gridCol w:w="7177"/>
      </w:tblGrid>
      <w:tr w:rsidR="0000043B" w:rsidRPr="00612BE7" w14:paraId="562945A3" w14:textId="77777777" w:rsidTr="0000043B">
        <w:trPr>
          <w:trHeight w:val="363"/>
        </w:trPr>
        <w:tc>
          <w:tcPr>
            <w:tcW w:w="15016" w:type="dxa"/>
            <w:gridSpan w:val="3"/>
            <w:tcBorders>
              <w:top w:val="single" w:sz="4" w:space="0" w:color="auto"/>
              <w:left w:val="single" w:sz="4" w:space="0" w:color="auto"/>
              <w:right w:val="single" w:sz="4" w:space="0" w:color="auto"/>
            </w:tcBorders>
            <w:shd w:val="clear" w:color="auto" w:fill="auto"/>
          </w:tcPr>
          <w:p w14:paraId="73487FD1" w14:textId="77777777" w:rsidR="0000043B" w:rsidRPr="00360009" w:rsidRDefault="0000043B" w:rsidP="0000043B">
            <w:pPr>
              <w:tabs>
                <w:tab w:val="left" w:pos="720"/>
              </w:tabs>
              <w:rPr>
                <w:rFonts w:ascii="Times New Roman" w:hAnsi="Times New Roman"/>
                <w:b/>
                <w:sz w:val="18"/>
                <w:szCs w:val="18"/>
                <w:lang w:val="ru-RU"/>
              </w:rPr>
            </w:pPr>
            <w:r w:rsidRPr="00360009">
              <w:rPr>
                <w:rFonts w:ascii="Times New Roman" w:hAnsi="Times New Roman"/>
                <w:sz w:val="18"/>
                <w:szCs w:val="18"/>
                <w:lang w:val="ru-RU"/>
              </w:rPr>
              <w:t xml:space="preserve">ТАРИФНЫЙ ПЛАН ПАКЕТ </w:t>
            </w:r>
            <w:r w:rsidRPr="00360009">
              <w:rPr>
                <w:rFonts w:ascii="Times New Roman" w:hAnsi="Times New Roman"/>
                <w:color w:val="000000"/>
                <w:sz w:val="18"/>
                <w:szCs w:val="18"/>
                <w:lang w:val="ru-RU"/>
              </w:rPr>
              <w:t xml:space="preserve">«МИГ КРЕДИТ» </w:t>
            </w:r>
          </w:p>
          <w:p w14:paraId="3F5C6206" w14:textId="77777777" w:rsidR="0000043B" w:rsidRPr="00360009" w:rsidRDefault="0000043B" w:rsidP="0000043B">
            <w:pPr>
              <w:jc w:val="center"/>
              <w:rPr>
                <w:rFonts w:ascii="Times New Roman" w:hAnsi="Times New Roman"/>
                <w:b/>
                <w:sz w:val="18"/>
                <w:szCs w:val="18"/>
                <w:lang w:val="ru-RU"/>
              </w:rPr>
            </w:pPr>
          </w:p>
        </w:tc>
      </w:tr>
      <w:tr w:rsidR="0000043B" w:rsidRPr="00360009" w14:paraId="4059AE8C" w14:textId="77777777" w:rsidTr="0000043B">
        <w:trPr>
          <w:trHeight w:val="363"/>
        </w:trPr>
        <w:tc>
          <w:tcPr>
            <w:tcW w:w="7758" w:type="dxa"/>
            <w:tcBorders>
              <w:top w:val="single" w:sz="4" w:space="0" w:color="auto"/>
              <w:left w:val="single" w:sz="4" w:space="0" w:color="auto"/>
              <w:right w:val="single" w:sz="4" w:space="0" w:color="auto"/>
            </w:tcBorders>
            <w:shd w:val="clear" w:color="auto" w:fill="auto"/>
          </w:tcPr>
          <w:p w14:paraId="086166AB" w14:textId="77777777" w:rsidR="0000043B" w:rsidRPr="00360009" w:rsidRDefault="0000043B" w:rsidP="0000043B">
            <w:pPr>
              <w:tabs>
                <w:tab w:val="left" w:pos="720"/>
              </w:tabs>
              <w:rPr>
                <w:rFonts w:ascii="Times New Roman" w:hAnsi="Times New Roman"/>
                <w:sz w:val="18"/>
                <w:szCs w:val="18"/>
                <w:lang w:val="ru-RU"/>
              </w:rPr>
            </w:pPr>
            <w:r w:rsidRPr="00360009">
              <w:rPr>
                <w:rFonts w:ascii="Times New Roman" w:hAnsi="Times New Roman"/>
                <w:b/>
                <w:caps/>
                <w:sz w:val="18"/>
                <w:szCs w:val="18"/>
                <w:lang w:val="ru-RU"/>
              </w:rPr>
              <w:t>Комиссия за обслуживание пакета услуг</w:t>
            </w:r>
          </w:p>
        </w:tc>
        <w:tc>
          <w:tcPr>
            <w:tcW w:w="7258" w:type="dxa"/>
            <w:gridSpan w:val="2"/>
            <w:tcBorders>
              <w:top w:val="single" w:sz="4" w:space="0" w:color="auto"/>
              <w:left w:val="single" w:sz="4" w:space="0" w:color="auto"/>
              <w:right w:val="single" w:sz="4" w:space="0" w:color="auto"/>
            </w:tcBorders>
            <w:shd w:val="clear" w:color="auto" w:fill="auto"/>
            <w:vAlign w:val="center"/>
          </w:tcPr>
          <w:p w14:paraId="1BAC698B" w14:textId="77777777" w:rsidR="0000043B" w:rsidRPr="00360009" w:rsidRDefault="0000043B" w:rsidP="0000043B">
            <w:pPr>
              <w:jc w:val="center"/>
              <w:rPr>
                <w:rFonts w:ascii="Times New Roman" w:hAnsi="Times New Roman"/>
                <w:b/>
                <w:sz w:val="18"/>
                <w:szCs w:val="18"/>
                <w:lang w:val="ru-RU"/>
              </w:rPr>
            </w:pPr>
            <w:r w:rsidRPr="00360009">
              <w:rPr>
                <w:rFonts w:ascii="Times New Roman" w:hAnsi="Times New Roman"/>
                <w:b/>
                <w:sz w:val="18"/>
                <w:szCs w:val="18"/>
                <w:lang w:val="ru-RU"/>
              </w:rPr>
              <w:t>БЕСПЛАТНО</w:t>
            </w:r>
          </w:p>
        </w:tc>
      </w:tr>
      <w:tr w:rsidR="0000043B" w:rsidRPr="00360009" w14:paraId="298DB8B9" w14:textId="77777777" w:rsidTr="0000043B">
        <w:trPr>
          <w:trHeight w:val="363"/>
        </w:trPr>
        <w:tc>
          <w:tcPr>
            <w:tcW w:w="7758" w:type="dxa"/>
            <w:tcBorders>
              <w:top w:val="single" w:sz="4" w:space="0" w:color="auto"/>
              <w:left w:val="single" w:sz="4" w:space="0" w:color="auto"/>
              <w:right w:val="single" w:sz="4" w:space="0" w:color="auto"/>
            </w:tcBorders>
            <w:shd w:val="clear" w:color="auto" w:fill="auto"/>
          </w:tcPr>
          <w:p w14:paraId="4B89FB6A" w14:textId="77777777" w:rsidR="0000043B" w:rsidRPr="00360009" w:rsidRDefault="0000043B" w:rsidP="0000043B">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 в рамках Пакета «Миг кредит»</w:t>
            </w:r>
          </w:p>
        </w:tc>
        <w:tc>
          <w:tcPr>
            <w:tcW w:w="7258" w:type="dxa"/>
            <w:gridSpan w:val="2"/>
            <w:tcBorders>
              <w:top w:val="single" w:sz="4" w:space="0" w:color="auto"/>
              <w:left w:val="single" w:sz="4" w:space="0" w:color="auto"/>
              <w:right w:val="single" w:sz="4" w:space="0" w:color="auto"/>
            </w:tcBorders>
            <w:shd w:val="clear" w:color="auto" w:fill="auto"/>
            <w:vAlign w:val="center"/>
          </w:tcPr>
          <w:p w14:paraId="077EE116" w14:textId="77777777" w:rsidR="0000043B" w:rsidRPr="00360009" w:rsidRDefault="0000043B" w:rsidP="0000043B">
            <w:pPr>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Gold</w:t>
            </w:r>
          </w:p>
        </w:tc>
      </w:tr>
      <w:tr w:rsidR="0000043B" w:rsidRPr="00612BE7" w14:paraId="06097090" w14:textId="77777777" w:rsidTr="0000043B">
        <w:trPr>
          <w:trHeight w:val="148"/>
        </w:trPr>
        <w:tc>
          <w:tcPr>
            <w:tcW w:w="15016" w:type="dxa"/>
            <w:gridSpan w:val="3"/>
            <w:tcBorders>
              <w:top w:val="single" w:sz="4" w:space="0" w:color="auto"/>
              <w:left w:val="single" w:sz="4" w:space="0" w:color="auto"/>
              <w:right w:val="single" w:sz="4" w:space="0" w:color="auto"/>
            </w:tcBorders>
            <w:shd w:val="clear" w:color="auto" w:fill="auto"/>
          </w:tcPr>
          <w:p w14:paraId="3CF45FBB" w14:textId="77777777" w:rsidR="0000043B" w:rsidRPr="00360009" w:rsidRDefault="0000043B" w:rsidP="0000043B">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ПЛАНАКАРТА «МИГ»</w:t>
            </w:r>
          </w:p>
        </w:tc>
      </w:tr>
      <w:tr w:rsidR="0000043B" w:rsidRPr="00612BE7" w14:paraId="6416683D" w14:textId="77777777" w:rsidTr="0000043B">
        <w:trPr>
          <w:trHeight w:val="166"/>
        </w:trPr>
        <w:tc>
          <w:tcPr>
            <w:tcW w:w="15016" w:type="dxa"/>
            <w:gridSpan w:val="3"/>
            <w:tcBorders>
              <w:top w:val="single" w:sz="4" w:space="0" w:color="auto"/>
              <w:left w:val="single" w:sz="4" w:space="0" w:color="auto"/>
              <w:right w:val="single" w:sz="4" w:space="0" w:color="auto"/>
            </w:tcBorders>
            <w:shd w:val="clear" w:color="auto" w:fill="auto"/>
            <w:vAlign w:val="center"/>
          </w:tcPr>
          <w:p w14:paraId="332FFFCF" w14:textId="77777777" w:rsidR="0000043B" w:rsidRPr="00360009" w:rsidRDefault="0000043B" w:rsidP="0000043B">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53756437" w14:textId="77777777" w:rsidR="0000043B" w:rsidRPr="00360009" w:rsidRDefault="0000043B" w:rsidP="0000043B">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обратившимся в Банк за оформлением потребительского кредита , желающим оформить банковскую карту в день обращения (карты моментальной выдачи), с целью получения потребительского кредита на указанную карту, а также получать возможность совершать переводы в Системы ДБО и конверсионные операции, получать возврат денежных средств (кэш бэк) за совершенные покупки по карте, совмещать все преимущества в одной карте, а также скидки и привилегии у компаний-партнеров Банка при оплате покупок Картой «Миг кредит».</w:t>
            </w:r>
          </w:p>
          <w:p w14:paraId="59927EC6" w14:textId="77777777" w:rsidR="0000043B" w:rsidRPr="00360009" w:rsidRDefault="0000043B" w:rsidP="0000043B">
            <w:pPr>
              <w:jc w:val="both"/>
              <w:rPr>
                <w:rFonts w:ascii="Times New Roman" w:hAnsi="Times New Roman"/>
                <w:i/>
                <w:sz w:val="18"/>
                <w:szCs w:val="18"/>
                <w:lang w:val="ru-RU"/>
              </w:rPr>
            </w:pPr>
            <w:r w:rsidRPr="00360009">
              <w:rPr>
                <w:rFonts w:ascii="Times New Roman" w:hAnsi="Times New Roman"/>
                <w:i/>
                <w:sz w:val="18"/>
                <w:szCs w:val="18"/>
                <w:lang w:val="ru-RU"/>
              </w:rPr>
              <w:t xml:space="preserve">Карта выпускается без Лимита овердрафта и не предусматривает возможность его установления. Потребительский кредит, в соответствии с утвержденными Программами потребительского кредитования, подлежит зачислению на Счет Карты в день предоставления. </w:t>
            </w:r>
          </w:p>
        </w:tc>
      </w:tr>
      <w:tr w:rsidR="0000043B" w:rsidRPr="00612BE7" w14:paraId="4A74AB80" w14:textId="77777777" w:rsidTr="0000043B">
        <w:trPr>
          <w:trHeight w:val="56"/>
        </w:trPr>
        <w:tc>
          <w:tcPr>
            <w:tcW w:w="7839" w:type="dxa"/>
            <w:gridSpan w:val="2"/>
            <w:tcBorders>
              <w:top w:val="single" w:sz="4" w:space="0" w:color="auto"/>
              <w:left w:val="single" w:sz="4" w:space="0" w:color="auto"/>
              <w:right w:val="single" w:sz="4" w:space="0" w:color="auto"/>
            </w:tcBorders>
            <w:shd w:val="clear" w:color="auto" w:fill="auto"/>
            <w:vAlign w:val="center"/>
          </w:tcPr>
          <w:p w14:paraId="4AA9E518" w14:textId="77777777" w:rsidR="0000043B" w:rsidRPr="00360009" w:rsidRDefault="0000043B" w:rsidP="0000043B">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7177" w:type="dxa"/>
            <w:tcBorders>
              <w:left w:val="single" w:sz="4" w:space="0" w:color="auto"/>
              <w:right w:val="single" w:sz="4" w:space="0" w:color="auto"/>
            </w:tcBorders>
            <w:shd w:val="clear" w:color="auto" w:fill="FFFFFF"/>
            <w:vAlign w:val="center"/>
          </w:tcPr>
          <w:p w14:paraId="72C6AA00" w14:textId="77777777" w:rsidR="0000043B" w:rsidRPr="00360009" w:rsidRDefault="0000043B" w:rsidP="0000043B">
            <w:pPr>
              <w:jc w:val="center"/>
              <w:rPr>
                <w:rFonts w:ascii="Times New Roman" w:hAnsi="Times New Roman"/>
                <w:sz w:val="18"/>
                <w:szCs w:val="18"/>
                <w:lang w:val="ru-RU"/>
              </w:rPr>
            </w:pPr>
            <w:r w:rsidRPr="00360009">
              <w:rPr>
                <w:rFonts w:ascii="Times New Roman" w:hAnsi="Times New Roman"/>
                <w:sz w:val="18"/>
                <w:szCs w:val="18"/>
                <w:lang w:val="ru-RU"/>
              </w:rPr>
              <w:t xml:space="preserve">До месяца и года, указанного на Карте при получении, но не более 5 лет </w:t>
            </w:r>
          </w:p>
        </w:tc>
      </w:tr>
      <w:tr w:rsidR="0000043B" w:rsidRPr="00360009" w14:paraId="1BB6B954" w14:textId="77777777" w:rsidTr="0000043B">
        <w:trPr>
          <w:trHeight w:val="56"/>
        </w:trPr>
        <w:tc>
          <w:tcPr>
            <w:tcW w:w="7839" w:type="dxa"/>
            <w:gridSpan w:val="2"/>
            <w:tcBorders>
              <w:top w:val="single" w:sz="4" w:space="0" w:color="auto"/>
              <w:left w:val="single" w:sz="4" w:space="0" w:color="auto"/>
              <w:right w:val="single" w:sz="4" w:space="0" w:color="auto"/>
            </w:tcBorders>
            <w:shd w:val="clear" w:color="auto" w:fill="auto"/>
            <w:vAlign w:val="center"/>
          </w:tcPr>
          <w:p w14:paraId="78E41DBF" w14:textId="77777777" w:rsidR="0000043B" w:rsidRPr="00360009" w:rsidRDefault="0000043B" w:rsidP="0000043B">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7177" w:type="dxa"/>
            <w:tcBorders>
              <w:left w:val="single" w:sz="4" w:space="0" w:color="auto"/>
              <w:right w:val="single" w:sz="4" w:space="0" w:color="auto"/>
            </w:tcBorders>
            <w:shd w:val="clear" w:color="auto" w:fill="FFFFFF"/>
            <w:vAlign w:val="center"/>
          </w:tcPr>
          <w:p w14:paraId="625616D4" w14:textId="77777777" w:rsidR="0000043B" w:rsidRPr="00360009" w:rsidRDefault="0000043B" w:rsidP="0000043B">
            <w:pPr>
              <w:jc w:val="center"/>
              <w:rPr>
                <w:rFonts w:ascii="Times New Roman" w:hAnsi="Times New Roman"/>
                <w:sz w:val="18"/>
                <w:szCs w:val="18"/>
              </w:rPr>
            </w:pPr>
            <w:r w:rsidRPr="00360009">
              <w:rPr>
                <w:rFonts w:ascii="Times New Roman" w:hAnsi="Times New Roman"/>
                <w:sz w:val="18"/>
                <w:szCs w:val="18"/>
              </w:rPr>
              <w:t>Рубли РФ</w:t>
            </w:r>
          </w:p>
        </w:tc>
      </w:tr>
      <w:tr w:rsidR="0000043B" w:rsidRPr="00360009" w14:paraId="7D1170ED" w14:textId="77777777" w:rsidTr="0000043B">
        <w:trPr>
          <w:trHeight w:val="56"/>
        </w:trPr>
        <w:tc>
          <w:tcPr>
            <w:tcW w:w="7839" w:type="dxa"/>
            <w:gridSpan w:val="2"/>
            <w:tcBorders>
              <w:top w:val="single" w:sz="4" w:space="0" w:color="auto"/>
              <w:left w:val="single" w:sz="4" w:space="0" w:color="auto"/>
              <w:right w:val="single" w:sz="4" w:space="0" w:color="auto"/>
            </w:tcBorders>
            <w:shd w:val="clear" w:color="auto" w:fill="auto"/>
            <w:vAlign w:val="center"/>
          </w:tcPr>
          <w:p w14:paraId="4BF09E16" w14:textId="77777777" w:rsidR="0000043B" w:rsidRPr="00360009" w:rsidRDefault="0000043B" w:rsidP="0000043B">
            <w:pPr>
              <w:jc w:val="both"/>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7177" w:type="dxa"/>
            <w:tcBorders>
              <w:left w:val="single" w:sz="4" w:space="0" w:color="auto"/>
              <w:right w:val="single" w:sz="4" w:space="0" w:color="auto"/>
            </w:tcBorders>
            <w:shd w:val="clear" w:color="auto" w:fill="FFFFFF"/>
            <w:vAlign w:val="center"/>
          </w:tcPr>
          <w:p w14:paraId="68ED9246" w14:textId="77777777" w:rsidR="0000043B" w:rsidRPr="00360009" w:rsidRDefault="0000043B" w:rsidP="0000043B">
            <w:pPr>
              <w:jc w:val="center"/>
              <w:rPr>
                <w:rFonts w:ascii="Times New Roman" w:hAnsi="Times New Roman"/>
                <w:sz w:val="18"/>
                <w:szCs w:val="18"/>
                <w:lang w:val="ru-RU"/>
              </w:rPr>
            </w:pPr>
            <w:r w:rsidRPr="00360009">
              <w:rPr>
                <w:rFonts w:ascii="Times New Roman" w:hAnsi="Times New Roman"/>
                <w:sz w:val="18"/>
                <w:szCs w:val="18"/>
                <w:lang w:val="ru-RU"/>
              </w:rPr>
              <w:t>Не предусмотрено</w:t>
            </w:r>
          </w:p>
        </w:tc>
      </w:tr>
      <w:tr w:rsidR="0000043B" w:rsidRPr="00360009" w14:paraId="74B16432" w14:textId="77777777" w:rsidTr="0000043B">
        <w:trPr>
          <w:trHeight w:val="56"/>
        </w:trPr>
        <w:tc>
          <w:tcPr>
            <w:tcW w:w="7839" w:type="dxa"/>
            <w:gridSpan w:val="2"/>
            <w:tcBorders>
              <w:top w:val="single" w:sz="4" w:space="0" w:color="auto"/>
              <w:left w:val="single" w:sz="4" w:space="0" w:color="auto"/>
              <w:right w:val="single" w:sz="4" w:space="0" w:color="auto"/>
            </w:tcBorders>
            <w:shd w:val="clear" w:color="auto" w:fill="auto"/>
            <w:vAlign w:val="center"/>
          </w:tcPr>
          <w:p w14:paraId="21262AB6" w14:textId="77777777" w:rsidR="0000043B" w:rsidRPr="00360009" w:rsidRDefault="0000043B" w:rsidP="0000043B">
            <w:pPr>
              <w:jc w:val="both"/>
              <w:rPr>
                <w:rFonts w:ascii="Times New Roman" w:hAnsi="Times New Roman"/>
                <w:sz w:val="18"/>
                <w:szCs w:val="18"/>
                <w:lang w:val="ru-RU"/>
              </w:rPr>
            </w:pPr>
            <w:r w:rsidRPr="00360009">
              <w:rPr>
                <w:rFonts w:ascii="Times New Roman" w:hAnsi="Times New Roman"/>
                <w:sz w:val="18"/>
                <w:szCs w:val="18"/>
                <w:lang w:val="ru-RU"/>
              </w:rPr>
              <w:t>Максимальное количество одновременно действующих Карт для одного Клиента</w:t>
            </w:r>
          </w:p>
        </w:tc>
        <w:tc>
          <w:tcPr>
            <w:tcW w:w="7177" w:type="dxa"/>
            <w:tcBorders>
              <w:left w:val="single" w:sz="4" w:space="0" w:color="auto"/>
              <w:right w:val="single" w:sz="4" w:space="0" w:color="auto"/>
            </w:tcBorders>
            <w:shd w:val="clear" w:color="auto" w:fill="FFFFFF"/>
            <w:vAlign w:val="center"/>
          </w:tcPr>
          <w:p w14:paraId="50415046" w14:textId="77777777" w:rsidR="0000043B" w:rsidRPr="00360009" w:rsidRDefault="0000043B" w:rsidP="0000043B">
            <w:pPr>
              <w:jc w:val="center"/>
              <w:rPr>
                <w:rFonts w:ascii="Times New Roman" w:hAnsi="Times New Roman"/>
                <w:sz w:val="18"/>
                <w:szCs w:val="18"/>
                <w:lang w:val="ru-RU"/>
              </w:rPr>
            </w:pPr>
            <w:r w:rsidRPr="00360009">
              <w:rPr>
                <w:rFonts w:ascii="Times New Roman" w:hAnsi="Times New Roman"/>
                <w:sz w:val="18"/>
                <w:szCs w:val="18"/>
              </w:rPr>
              <w:t xml:space="preserve">1 </w:t>
            </w:r>
            <w:r w:rsidRPr="00360009">
              <w:rPr>
                <w:rFonts w:ascii="Times New Roman" w:hAnsi="Times New Roman"/>
                <w:sz w:val="18"/>
                <w:szCs w:val="18"/>
                <w:lang w:val="ru-RU"/>
              </w:rPr>
              <w:t>(Одна) Карта</w:t>
            </w:r>
          </w:p>
        </w:tc>
      </w:tr>
      <w:tr w:rsidR="0000043B" w:rsidRPr="00360009" w14:paraId="2A909D9C" w14:textId="77777777" w:rsidTr="0000043B">
        <w:trPr>
          <w:trHeight w:val="56"/>
        </w:trPr>
        <w:tc>
          <w:tcPr>
            <w:tcW w:w="15016" w:type="dxa"/>
            <w:gridSpan w:val="3"/>
            <w:tcBorders>
              <w:top w:val="single" w:sz="4" w:space="0" w:color="auto"/>
              <w:left w:val="single" w:sz="4" w:space="0" w:color="auto"/>
              <w:right w:val="single" w:sz="4" w:space="0" w:color="auto"/>
            </w:tcBorders>
            <w:shd w:val="clear" w:color="auto" w:fill="auto"/>
          </w:tcPr>
          <w:p w14:paraId="545DB90A" w14:textId="77777777" w:rsidR="0000043B" w:rsidRPr="00360009" w:rsidRDefault="0000043B" w:rsidP="0000043B">
            <w:pPr>
              <w:rPr>
                <w:rFonts w:ascii="Times New Roman" w:hAnsi="Times New Roman"/>
                <w:b/>
                <w:sz w:val="18"/>
                <w:szCs w:val="18"/>
              </w:rPr>
            </w:pPr>
            <w:r w:rsidRPr="00360009">
              <w:rPr>
                <w:rFonts w:ascii="Times New Roman" w:hAnsi="Times New Roman"/>
                <w:b/>
                <w:bCs/>
                <w:sz w:val="18"/>
                <w:szCs w:val="18"/>
              </w:rPr>
              <w:t>ТАРИФЫ</w:t>
            </w:r>
          </w:p>
        </w:tc>
      </w:tr>
      <w:tr w:rsidR="0000043B" w:rsidRPr="00612BE7" w14:paraId="275A4CCB" w14:textId="77777777" w:rsidTr="0000043B">
        <w:trPr>
          <w:trHeight w:val="56"/>
        </w:trPr>
        <w:tc>
          <w:tcPr>
            <w:tcW w:w="15016" w:type="dxa"/>
            <w:gridSpan w:val="3"/>
            <w:tcBorders>
              <w:top w:val="single" w:sz="4" w:space="0" w:color="auto"/>
              <w:left w:val="single" w:sz="4" w:space="0" w:color="auto"/>
              <w:right w:val="single" w:sz="4" w:space="0" w:color="auto"/>
            </w:tcBorders>
            <w:shd w:val="clear" w:color="auto" w:fill="auto"/>
          </w:tcPr>
          <w:p w14:paraId="08FB2F82" w14:textId="77777777" w:rsidR="0000043B" w:rsidRPr="00360009" w:rsidRDefault="0000043B" w:rsidP="0000043B">
            <w:pPr>
              <w:numPr>
                <w:ilvl w:val="0"/>
                <w:numId w:val="30"/>
              </w:numPr>
              <w:suppressAutoHyphens w:val="0"/>
              <w:autoSpaceDE w:val="0"/>
              <w:autoSpaceDN w:val="0"/>
              <w:ind w:left="0" w:firstLine="216"/>
              <w:contextualSpacing/>
              <w:jc w:val="both"/>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00043B" w:rsidRPr="00360009" w14:paraId="1DBF8221" w14:textId="77777777" w:rsidTr="0000043B">
        <w:trPr>
          <w:trHeight w:val="56"/>
        </w:trPr>
        <w:tc>
          <w:tcPr>
            <w:tcW w:w="7839" w:type="dxa"/>
            <w:gridSpan w:val="2"/>
            <w:tcBorders>
              <w:top w:val="single" w:sz="4" w:space="0" w:color="auto"/>
              <w:left w:val="single" w:sz="4" w:space="0" w:color="auto"/>
              <w:right w:val="single" w:sz="4" w:space="0" w:color="auto"/>
            </w:tcBorders>
            <w:shd w:val="clear" w:color="auto" w:fill="auto"/>
          </w:tcPr>
          <w:p w14:paraId="4E40D4EC" w14:textId="77777777" w:rsidR="0000043B" w:rsidRPr="00360009" w:rsidRDefault="0000043B" w:rsidP="0000043B">
            <w:pPr>
              <w:numPr>
                <w:ilvl w:val="1"/>
                <w:numId w:val="30"/>
              </w:numPr>
              <w:tabs>
                <w:tab w:val="left" w:pos="641"/>
              </w:tabs>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 xml:space="preserve"> Комиссия за выпуск Карты</w:t>
            </w:r>
          </w:p>
        </w:tc>
        <w:tc>
          <w:tcPr>
            <w:tcW w:w="7177" w:type="dxa"/>
            <w:tcBorders>
              <w:left w:val="single" w:sz="4" w:space="0" w:color="auto"/>
              <w:right w:val="single" w:sz="4" w:space="0" w:color="auto"/>
            </w:tcBorders>
            <w:shd w:val="clear" w:color="auto" w:fill="FFFFFF"/>
            <w:vAlign w:val="center"/>
          </w:tcPr>
          <w:p w14:paraId="28353F06" w14:textId="77777777" w:rsidR="0000043B" w:rsidRPr="00360009" w:rsidRDefault="0000043B" w:rsidP="0000043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00043B" w:rsidRPr="00360009" w14:paraId="1388C9B0" w14:textId="77777777" w:rsidTr="0000043B">
        <w:trPr>
          <w:trHeight w:val="332"/>
        </w:trPr>
        <w:tc>
          <w:tcPr>
            <w:tcW w:w="7839" w:type="dxa"/>
            <w:gridSpan w:val="2"/>
            <w:tcBorders>
              <w:top w:val="single" w:sz="4" w:space="0" w:color="auto"/>
              <w:left w:val="single" w:sz="4" w:space="0" w:color="auto"/>
              <w:right w:val="single" w:sz="4" w:space="0" w:color="auto"/>
            </w:tcBorders>
            <w:shd w:val="clear" w:color="auto" w:fill="auto"/>
          </w:tcPr>
          <w:p w14:paraId="56EFE143" w14:textId="77777777" w:rsidR="0000043B" w:rsidRPr="00360009" w:rsidRDefault="0000043B" w:rsidP="0000043B">
            <w:pPr>
              <w:numPr>
                <w:ilvl w:val="1"/>
                <w:numId w:val="30"/>
              </w:numPr>
              <w:tabs>
                <w:tab w:val="left" w:pos="641"/>
              </w:tabs>
              <w:suppressAutoHyphens w:val="0"/>
              <w:autoSpaceDE w:val="0"/>
              <w:autoSpaceDN w:val="0"/>
              <w:jc w:val="both"/>
              <w:rPr>
                <w:rFonts w:ascii="Times New Roman" w:hAnsi="Times New Roman"/>
                <w:snapToGrid w:val="0"/>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Комиссия за обслуживание Карты</w:t>
            </w:r>
          </w:p>
        </w:tc>
        <w:tc>
          <w:tcPr>
            <w:tcW w:w="7177" w:type="dxa"/>
            <w:tcBorders>
              <w:top w:val="single" w:sz="4" w:space="0" w:color="auto"/>
              <w:left w:val="single" w:sz="4" w:space="0" w:color="auto"/>
              <w:right w:val="single" w:sz="4" w:space="0" w:color="auto"/>
            </w:tcBorders>
            <w:shd w:val="clear" w:color="auto" w:fill="auto"/>
            <w:vAlign w:val="center"/>
          </w:tcPr>
          <w:p w14:paraId="4BA1A6CC" w14:textId="77777777" w:rsidR="0000043B" w:rsidRPr="00360009" w:rsidRDefault="0000043B" w:rsidP="0000043B">
            <w:pPr>
              <w:tabs>
                <w:tab w:val="left" w:pos="641"/>
              </w:tabs>
              <w:suppressAutoHyphens w:val="0"/>
              <w:autoSpaceDE w:val="0"/>
              <w:autoSpaceDN w:val="0"/>
              <w:jc w:val="center"/>
              <w:rPr>
                <w:rFonts w:ascii="Times New Roman" w:hAnsi="Times New Roman"/>
                <w:b/>
                <w:snapToGrid w:val="0"/>
                <w:sz w:val="18"/>
                <w:szCs w:val="18"/>
                <w:lang w:val="ru-RU"/>
              </w:rPr>
            </w:pPr>
            <w:r w:rsidRPr="00360009">
              <w:rPr>
                <w:rFonts w:ascii="Times New Roman" w:hAnsi="Times New Roman"/>
                <w:snapToGrid w:val="0"/>
                <w:sz w:val="18"/>
                <w:szCs w:val="18"/>
              </w:rPr>
              <w:t>Бесплатно</w:t>
            </w:r>
          </w:p>
        </w:tc>
      </w:tr>
      <w:tr w:rsidR="009837F5" w:rsidRPr="00360009" w14:paraId="65017FED" w14:textId="77777777" w:rsidTr="0000043B">
        <w:trPr>
          <w:trHeight w:val="148"/>
        </w:trPr>
        <w:tc>
          <w:tcPr>
            <w:tcW w:w="7839" w:type="dxa"/>
            <w:gridSpan w:val="2"/>
            <w:tcBorders>
              <w:top w:val="single" w:sz="4" w:space="0" w:color="auto"/>
              <w:left w:val="single" w:sz="4" w:space="0" w:color="auto"/>
              <w:right w:val="single" w:sz="4" w:space="0" w:color="auto"/>
            </w:tcBorders>
            <w:shd w:val="clear" w:color="auto" w:fill="auto"/>
          </w:tcPr>
          <w:p w14:paraId="01AE15CB" w14:textId="77777777" w:rsidR="009837F5" w:rsidRPr="00360009" w:rsidRDefault="0000043B" w:rsidP="00265F99">
            <w:pPr>
              <w:numPr>
                <w:ilvl w:val="1"/>
                <w:numId w:val="30"/>
              </w:numPr>
              <w:tabs>
                <w:tab w:val="left" w:pos="641"/>
              </w:tabs>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 xml:space="preserve"> Досрочный/плановый</w:t>
            </w:r>
            <w:r w:rsidRPr="00360009">
              <w:rPr>
                <w:rFonts w:ascii="Times New Roman" w:hAnsi="Times New Roman"/>
                <w:snapToGrid w:val="0"/>
                <w:sz w:val="18"/>
                <w:szCs w:val="18"/>
                <w:lang w:val="ru-RU"/>
              </w:rPr>
              <w:t xml:space="preserve"> перевыпуск Карты</w:t>
            </w:r>
          </w:p>
        </w:tc>
        <w:tc>
          <w:tcPr>
            <w:tcW w:w="7177" w:type="dxa"/>
            <w:tcBorders>
              <w:top w:val="single" w:sz="4" w:space="0" w:color="auto"/>
              <w:left w:val="single" w:sz="4" w:space="0" w:color="auto"/>
              <w:right w:val="single" w:sz="4" w:space="0" w:color="auto"/>
            </w:tcBorders>
            <w:shd w:val="clear" w:color="auto" w:fill="FFFFFF"/>
            <w:vAlign w:val="center"/>
          </w:tcPr>
          <w:p w14:paraId="0E86D0B6" w14:textId="77777777" w:rsidR="009837F5" w:rsidRPr="00360009" w:rsidRDefault="009837F5" w:rsidP="0000043B">
            <w:pPr>
              <w:jc w:val="center"/>
              <w:rPr>
                <w:rFonts w:ascii="Times New Roman" w:hAnsi="Times New Roman"/>
                <w:snapToGrid w:val="0"/>
                <w:sz w:val="18"/>
                <w:szCs w:val="18"/>
                <w:lang w:val="ru-RU"/>
              </w:rPr>
            </w:pPr>
            <w:r w:rsidRPr="00360009">
              <w:rPr>
                <w:rFonts w:ascii="Times New Roman" w:hAnsi="Times New Roman"/>
                <w:snapToGrid w:val="0"/>
                <w:sz w:val="18"/>
                <w:szCs w:val="18"/>
              </w:rPr>
              <w:t>Бесплатно</w:t>
            </w:r>
          </w:p>
        </w:tc>
      </w:tr>
      <w:tr w:rsidR="009837F5" w:rsidRPr="00360009" w14:paraId="1FF83DD9" w14:textId="77777777" w:rsidTr="0000043B">
        <w:trPr>
          <w:trHeight w:val="148"/>
        </w:trPr>
        <w:tc>
          <w:tcPr>
            <w:tcW w:w="7839" w:type="dxa"/>
            <w:gridSpan w:val="2"/>
            <w:tcBorders>
              <w:top w:val="single" w:sz="4" w:space="0" w:color="auto"/>
              <w:left w:val="single" w:sz="4" w:space="0" w:color="auto"/>
              <w:right w:val="single" w:sz="4" w:space="0" w:color="auto"/>
            </w:tcBorders>
            <w:shd w:val="clear" w:color="auto" w:fill="auto"/>
          </w:tcPr>
          <w:p w14:paraId="0595A595" w14:textId="77777777" w:rsidR="009837F5" w:rsidRPr="00360009" w:rsidRDefault="009837F5" w:rsidP="0000043B">
            <w:pPr>
              <w:numPr>
                <w:ilvl w:val="1"/>
                <w:numId w:val="30"/>
              </w:numPr>
              <w:tabs>
                <w:tab w:val="left" w:pos="641"/>
              </w:tabs>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Выпуск дополнительных Карт к Счету Карты</w:t>
            </w:r>
            <w:r w:rsidRPr="00360009">
              <w:rPr>
                <w:rFonts w:ascii="Times New Roman" w:hAnsi="Times New Roman"/>
                <w:sz w:val="18"/>
                <w:szCs w:val="18"/>
                <w:vertAlign w:val="superscript"/>
                <w:lang w:val="ru-RU"/>
              </w:rPr>
              <w:endnoteReference w:id="138"/>
            </w:r>
          </w:p>
        </w:tc>
        <w:tc>
          <w:tcPr>
            <w:tcW w:w="7177" w:type="dxa"/>
            <w:tcBorders>
              <w:top w:val="single" w:sz="4" w:space="0" w:color="auto"/>
              <w:left w:val="single" w:sz="4" w:space="0" w:color="auto"/>
              <w:right w:val="single" w:sz="4" w:space="0" w:color="auto"/>
            </w:tcBorders>
            <w:shd w:val="clear" w:color="auto" w:fill="FFFFFF"/>
            <w:vAlign w:val="center"/>
          </w:tcPr>
          <w:p w14:paraId="58FDE99E" w14:textId="77777777" w:rsidR="009837F5" w:rsidRPr="00360009" w:rsidRDefault="009837F5" w:rsidP="0000043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Не предусмотрен</w:t>
            </w:r>
          </w:p>
        </w:tc>
      </w:tr>
      <w:tr w:rsidR="009837F5" w:rsidRPr="00612BE7" w14:paraId="157E8614" w14:textId="77777777" w:rsidTr="0000043B">
        <w:trPr>
          <w:trHeight w:val="186"/>
        </w:trPr>
        <w:tc>
          <w:tcPr>
            <w:tcW w:w="15016" w:type="dxa"/>
            <w:gridSpan w:val="3"/>
            <w:tcBorders>
              <w:left w:val="single" w:sz="4" w:space="0" w:color="auto"/>
              <w:right w:val="single" w:sz="4" w:space="0" w:color="auto"/>
            </w:tcBorders>
            <w:shd w:val="clear" w:color="auto" w:fill="auto"/>
            <w:vAlign w:val="center"/>
          </w:tcPr>
          <w:p w14:paraId="11697372" w14:textId="77777777" w:rsidR="009837F5" w:rsidRPr="00360009" w:rsidRDefault="009837F5" w:rsidP="0000043B">
            <w:pPr>
              <w:numPr>
                <w:ilvl w:val="0"/>
                <w:numId w:val="30"/>
              </w:numPr>
              <w:suppressAutoHyphens w:val="0"/>
              <w:autoSpaceDE w:val="0"/>
              <w:autoSpaceDN w:val="0"/>
              <w:ind w:left="0" w:firstLine="216"/>
              <w:contextualSpacing/>
              <w:jc w:val="both"/>
              <w:rPr>
                <w:rFonts w:ascii="Times New Roman" w:hAnsi="Times New Roman"/>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9837F5" w:rsidRPr="00360009" w14:paraId="3AEF207E"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31EA6071" w14:textId="77777777" w:rsidR="009837F5" w:rsidRPr="00360009" w:rsidRDefault="009837F5" w:rsidP="0000043B">
            <w:pPr>
              <w:jc w:val="both"/>
              <w:rPr>
                <w:rFonts w:ascii="Times New Roman" w:hAnsi="Times New Roman"/>
                <w:sz w:val="18"/>
                <w:szCs w:val="18"/>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139"/>
            </w:r>
          </w:p>
        </w:tc>
        <w:tc>
          <w:tcPr>
            <w:tcW w:w="7177" w:type="dxa"/>
            <w:tcBorders>
              <w:left w:val="single" w:sz="4" w:space="0" w:color="auto"/>
              <w:right w:val="single" w:sz="4" w:space="0" w:color="auto"/>
            </w:tcBorders>
            <w:shd w:val="clear" w:color="auto" w:fill="FFFFFF"/>
            <w:vAlign w:val="center"/>
          </w:tcPr>
          <w:p w14:paraId="0782AB37"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1</w:t>
            </w:r>
            <w:r w:rsidRPr="00360009">
              <w:rPr>
                <w:rFonts w:ascii="Times New Roman" w:hAnsi="Times New Roman"/>
                <w:sz w:val="18"/>
                <w:szCs w:val="18"/>
                <w:lang w:val="ru-RU"/>
              </w:rPr>
              <w:t xml:space="preserve">% </w:t>
            </w:r>
            <w:r w:rsidRPr="00360009">
              <w:rPr>
                <w:rFonts w:ascii="Times New Roman" w:hAnsi="Times New Roman"/>
                <w:sz w:val="18"/>
                <w:szCs w:val="18"/>
              </w:rPr>
              <w:t>от суммы Операции</w:t>
            </w:r>
          </w:p>
        </w:tc>
      </w:tr>
      <w:tr w:rsidR="009837F5" w:rsidRPr="00360009" w14:paraId="0FEE0148"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02BE4E81"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lang w:val="ru-RU"/>
              </w:rPr>
              <w:endnoteReference w:id="140"/>
            </w:r>
          </w:p>
        </w:tc>
        <w:tc>
          <w:tcPr>
            <w:tcW w:w="7177" w:type="dxa"/>
            <w:tcBorders>
              <w:left w:val="single" w:sz="4" w:space="0" w:color="auto"/>
              <w:right w:val="single" w:sz="4" w:space="0" w:color="auto"/>
            </w:tcBorders>
            <w:shd w:val="clear" w:color="auto" w:fill="FFFFFF"/>
            <w:vAlign w:val="center"/>
          </w:tcPr>
          <w:p w14:paraId="59D65E56"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lang w:val="ru-RU"/>
              </w:rPr>
              <w:t>3</w:t>
            </w:r>
            <w:r w:rsidRPr="00360009">
              <w:rPr>
                <w:rFonts w:ascii="Times New Roman" w:hAnsi="Times New Roman"/>
                <w:sz w:val="18"/>
                <w:szCs w:val="18"/>
              </w:rPr>
              <w:t>% от суммы Операции</w:t>
            </w:r>
          </w:p>
        </w:tc>
      </w:tr>
      <w:tr w:rsidR="009837F5" w:rsidRPr="00360009" w14:paraId="151D5129" w14:textId="77777777" w:rsidTr="0000043B">
        <w:trPr>
          <w:trHeight w:val="270"/>
        </w:trPr>
        <w:tc>
          <w:tcPr>
            <w:tcW w:w="7839" w:type="dxa"/>
            <w:gridSpan w:val="2"/>
            <w:tcBorders>
              <w:left w:val="single" w:sz="4" w:space="0" w:color="auto"/>
              <w:right w:val="single" w:sz="4" w:space="0" w:color="auto"/>
            </w:tcBorders>
            <w:shd w:val="clear" w:color="auto" w:fill="auto"/>
            <w:vAlign w:val="center"/>
          </w:tcPr>
          <w:p w14:paraId="38B3F130" w14:textId="77777777" w:rsidR="009837F5" w:rsidRPr="00360009" w:rsidRDefault="009837F5" w:rsidP="0000043B">
            <w:pPr>
              <w:numPr>
                <w:ilvl w:val="0"/>
                <w:numId w:val="30"/>
              </w:numPr>
              <w:suppressAutoHyphens w:val="0"/>
              <w:autoSpaceDE w:val="0"/>
              <w:autoSpaceDN w:val="0"/>
              <w:ind w:left="0" w:firstLine="216"/>
              <w:contextualSpacing/>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sz w:val="18"/>
                <w:szCs w:val="18"/>
                <w:vertAlign w:val="superscript"/>
                <w:lang w:val="ru-RU"/>
              </w:rPr>
              <w:endnoteReference w:id="141"/>
            </w:r>
          </w:p>
        </w:tc>
        <w:tc>
          <w:tcPr>
            <w:tcW w:w="7177" w:type="dxa"/>
            <w:tcBorders>
              <w:left w:val="single" w:sz="4" w:space="0" w:color="auto"/>
              <w:right w:val="single" w:sz="4" w:space="0" w:color="auto"/>
            </w:tcBorders>
            <w:shd w:val="clear" w:color="auto" w:fill="auto"/>
            <w:vAlign w:val="center"/>
          </w:tcPr>
          <w:p w14:paraId="6A388398" w14:textId="77777777" w:rsidR="009837F5" w:rsidRPr="00360009" w:rsidRDefault="009837F5" w:rsidP="0000043B">
            <w:pPr>
              <w:suppressAutoHyphens w:val="0"/>
              <w:autoSpaceDE w:val="0"/>
              <w:autoSpaceDN w:val="0"/>
              <w:ind w:left="216"/>
              <w:contextualSpacing/>
              <w:jc w:val="center"/>
              <w:rPr>
                <w:rFonts w:ascii="Times New Roman" w:hAnsi="Times New Roman"/>
                <w:sz w:val="18"/>
                <w:szCs w:val="18"/>
                <w:lang w:val="ru-RU"/>
              </w:rPr>
            </w:pPr>
            <w:r w:rsidRPr="00360009">
              <w:rPr>
                <w:rFonts w:ascii="Times New Roman" w:hAnsi="Times New Roman"/>
                <w:sz w:val="18"/>
                <w:szCs w:val="18"/>
              </w:rPr>
              <w:t>59 рублей в месяц</w:t>
            </w:r>
          </w:p>
        </w:tc>
      </w:tr>
      <w:tr w:rsidR="009837F5" w:rsidRPr="00360009" w14:paraId="4CC4FFD2" w14:textId="77777777" w:rsidTr="0000043B">
        <w:trPr>
          <w:trHeight w:val="186"/>
        </w:trPr>
        <w:tc>
          <w:tcPr>
            <w:tcW w:w="7839" w:type="dxa"/>
            <w:gridSpan w:val="2"/>
            <w:tcBorders>
              <w:left w:val="single" w:sz="4" w:space="0" w:color="auto"/>
              <w:right w:val="single" w:sz="4" w:space="0" w:color="auto"/>
            </w:tcBorders>
            <w:shd w:val="clear" w:color="auto" w:fill="auto"/>
          </w:tcPr>
          <w:p w14:paraId="20BF5DCD" w14:textId="77777777" w:rsidR="009837F5" w:rsidRPr="00360009" w:rsidRDefault="009837F5" w:rsidP="0000043B">
            <w:pPr>
              <w:numPr>
                <w:ilvl w:val="0"/>
                <w:numId w:val="30"/>
              </w:numPr>
              <w:suppressAutoHyphens w:val="0"/>
              <w:autoSpaceDE w:val="0"/>
              <w:autoSpaceDN w:val="0"/>
              <w:ind w:left="0" w:firstLine="216"/>
              <w:contextualSpacing/>
              <w:jc w:val="both"/>
              <w:rPr>
                <w:rFonts w:ascii="Times New Roman" w:hAnsi="Times New Roman"/>
                <w:b/>
                <w:sz w:val="18"/>
                <w:szCs w:val="18"/>
                <w:lang w:val="ru-RU"/>
              </w:rPr>
            </w:pPr>
            <w:r w:rsidRPr="00360009">
              <w:rPr>
                <w:rFonts w:ascii="Times New Roman" w:hAnsi="Times New Roman"/>
                <w:b/>
                <w:sz w:val="18"/>
                <w:szCs w:val="18"/>
                <w:lang w:val="ru-RU"/>
              </w:rPr>
              <w:t xml:space="preserve">КОМИССИЯ ЗА УЧАСТИЕ В ПРОГРАММЕ СТРАХОВАНИЯ «ЗАЩИТА ПУТЕШЕСТВЕННИКА» </w:t>
            </w:r>
            <w:r w:rsidRPr="00360009">
              <w:rPr>
                <w:rFonts w:ascii="Times New Roman" w:hAnsi="Times New Roman"/>
                <w:b/>
                <w:snapToGrid w:val="0"/>
                <w:sz w:val="18"/>
                <w:szCs w:val="18"/>
                <w:lang w:val="ru-RU"/>
              </w:rPr>
              <w:t>(СРОК СТРАХОВАНИЯ 1 ГОД)</w:t>
            </w:r>
            <w:r w:rsidRPr="00360009">
              <w:rPr>
                <w:rFonts w:ascii="Times New Roman" w:hAnsi="Times New Roman"/>
                <w:b/>
                <w:sz w:val="18"/>
                <w:szCs w:val="18"/>
                <w:vertAlign w:val="superscript"/>
                <w:lang w:val="ru-RU"/>
              </w:rPr>
              <w:endnoteReference w:id="142"/>
            </w:r>
          </w:p>
        </w:tc>
        <w:tc>
          <w:tcPr>
            <w:tcW w:w="7177" w:type="dxa"/>
            <w:tcBorders>
              <w:left w:val="single" w:sz="4" w:space="0" w:color="auto"/>
              <w:bottom w:val="single" w:sz="4" w:space="0" w:color="auto"/>
              <w:right w:val="single" w:sz="4" w:space="0" w:color="auto"/>
            </w:tcBorders>
            <w:shd w:val="clear" w:color="auto" w:fill="FFFFFF"/>
            <w:vAlign w:val="center"/>
          </w:tcPr>
          <w:p w14:paraId="687E3505"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1 990 рублей (включает НДС - 20%)</w:t>
            </w:r>
          </w:p>
        </w:tc>
      </w:tr>
      <w:tr w:rsidR="009837F5" w:rsidRPr="00612BE7" w14:paraId="05976C8E" w14:textId="77777777" w:rsidTr="0000043B">
        <w:trPr>
          <w:trHeight w:val="186"/>
        </w:trPr>
        <w:tc>
          <w:tcPr>
            <w:tcW w:w="15016" w:type="dxa"/>
            <w:gridSpan w:val="3"/>
            <w:tcBorders>
              <w:left w:val="single" w:sz="4" w:space="0" w:color="auto"/>
              <w:right w:val="single" w:sz="4" w:space="0" w:color="auto"/>
            </w:tcBorders>
            <w:shd w:val="clear" w:color="auto" w:fill="auto"/>
            <w:vAlign w:val="center"/>
          </w:tcPr>
          <w:p w14:paraId="3C96F08F" w14:textId="77777777" w:rsidR="009837F5" w:rsidRPr="00360009" w:rsidRDefault="009837F5" w:rsidP="0000043B">
            <w:pPr>
              <w:numPr>
                <w:ilvl w:val="0"/>
                <w:numId w:val="30"/>
              </w:numPr>
              <w:suppressAutoHyphens w:val="0"/>
              <w:autoSpaceDE w:val="0"/>
              <w:autoSpaceDN w:val="0"/>
              <w:ind w:left="0"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lang w:val="ru-RU"/>
              </w:rPr>
              <w:endnoteReference w:id="143"/>
            </w:r>
          </w:p>
        </w:tc>
      </w:tr>
      <w:tr w:rsidR="009837F5" w:rsidRPr="00360009" w14:paraId="0C7F6422"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1D2C2575" w14:textId="77777777" w:rsidR="009837F5" w:rsidRPr="00360009" w:rsidRDefault="009837F5" w:rsidP="0000043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 в банкоматах и пунктах выдачи надличных АКБ «ФОРА-БАНК» (АО) </w:t>
            </w:r>
          </w:p>
        </w:tc>
        <w:tc>
          <w:tcPr>
            <w:tcW w:w="7177" w:type="dxa"/>
            <w:tcBorders>
              <w:top w:val="single" w:sz="4" w:space="0" w:color="auto"/>
              <w:left w:val="single" w:sz="4" w:space="0" w:color="auto"/>
              <w:right w:val="single" w:sz="4" w:space="0" w:color="auto"/>
            </w:tcBorders>
            <w:shd w:val="clear" w:color="auto" w:fill="FFFFFF"/>
            <w:vAlign w:val="center"/>
          </w:tcPr>
          <w:p w14:paraId="41A5B0E0" w14:textId="77777777" w:rsidR="009837F5" w:rsidRPr="00360009" w:rsidRDefault="009837F5" w:rsidP="0000043B">
            <w:pPr>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9837F5" w:rsidRPr="00612BE7" w14:paraId="5EBB43CD" w14:textId="77777777" w:rsidTr="0000043B">
        <w:trPr>
          <w:trHeight w:val="330"/>
        </w:trPr>
        <w:tc>
          <w:tcPr>
            <w:tcW w:w="7839" w:type="dxa"/>
            <w:gridSpan w:val="2"/>
            <w:tcBorders>
              <w:left w:val="single" w:sz="4" w:space="0" w:color="auto"/>
              <w:right w:val="single" w:sz="4" w:space="0" w:color="auto"/>
            </w:tcBorders>
            <w:shd w:val="clear" w:color="auto" w:fill="auto"/>
            <w:vAlign w:val="center"/>
          </w:tcPr>
          <w:p w14:paraId="0E312F44" w14:textId="77777777" w:rsidR="009837F5" w:rsidRPr="00360009" w:rsidRDefault="009837F5" w:rsidP="0000043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 - в банкоматах и пунктах выдачи надличных сторонних банков</w:t>
            </w:r>
          </w:p>
        </w:tc>
        <w:tc>
          <w:tcPr>
            <w:tcW w:w="7177" w:type="dxa"/>
            <w:tcBorders>
              <w:left w:val="single" w:sz="4" w:space="0" w:color="auto"/>
              <w:right w:val="single" w:sz="4" w:space="0" w:color="auto"/>
            </w:tcBorders>
            <w:shd w:val="clear" w:color="auto" w:fill="FFFFFF"/>
            <w:vAlign w:val="center"/>
          </w:tcPr>
          <w:p w14:paraId="0FEEFF0D" w14:textId="77777777" w:rsidR="009837F5" w:rsidRPr="00360009" w:rsidRDefault="009837F5" w:rsidP="0000043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9837F5" w:rsidRPr="00612BE7" w14:paraId="142AE4CB" w14:textId="77777777" w:rsidTr="0000043B">
        <w:trPr>
          <w:trHeight w:val="186"/>
        </w:trPr>
        <w:tc>
          <w:tcPr>
            <w:tcW w:w="15016" w:type="dxa"/>
            <w:gridSpan w:val="3"/>
            <w:tcBorders>
              <w:left w:val="single" w:sz="4" w:space="0" w:color="auto"/>
              <w:right w:val="single" w:sz="4" w:space="0" w:color="auto"/>
            </w:tcBorders>
            <w:shd w:val="clear" w:color="auto" w:fill="auto"/>
          </w:tcPr>
          <w:p w14:paraId="51250483" w14:textId="77777777" w:rsidR="009837F5" w:rsidRPr="00360009" w:rsidRDefault="009837F5" w:rsidP="0000043B">
            <w:pPr>
              <w:numPr>
                <w:ilvl w:val="0"/>
                <w:numId w:val="30"/>
              </w:numPr>
              <w:suppressAutoHyphens w:val="0"/>
              <w:autoSpaceDE w:val="0"/>
              <w:autoSpaceDN w:val="0"/>
              <w:ind w:left="0"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Fonts w:ascii="Times New Roman" w:hAnsi="Times New Roman"/>
                <w:sz w:val="18"/>
                <w:szCs w:val="18"/>
                <w:vertAlign w:val="superscript"/>
                <w:lang w:val="ru-RU"/>
              </w:rPr>
              <w:endnoteReference w:id="144"/>
            </w:r>
          </w:p>
        </w:tc>
      </w:tr>
      <w:tr w:rsidR="009837F5" w:rsidRPr="00360009" w14:paraId="71675BF4"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4C97F2FF" w14:textId="77777777" w:rsidR="009837F5" w:rsidRPr="00360009" w:rsidRDefault="009837F5" w:rsidP="0000043B">
            <w:pPr>
              <w:tabs>
                <w:tab w:val="num" w:pos="-851"/>
              </w:tabs>
              <w:jc w:val="both"/>
              <w:rPr>
                <w:rFonts w:ascii="Times New Roman" w:hAnsi="Times New Roman"/>
                <w:sz w:val="18"/>
                <w:szCs w:val="18"/>
                <w:lang w:val="ru-RU"/>
              </w:rPr>
            </w:pPr>
            <w:r w:rsidRPr="00360009">
              <w:rPr>
                <w:rFonts w:ascii="Times New Roman" w:eastAsia="Calibri" w:hAnsi="Times New Roman"/>
                <w:bCs/>
                <w:sz w:val="18"/>
                <w:szCs w:val="18"/>
                <w:lang w:val="ru-RU"/>
              </w:rPr>
              <w:t xml:space="preserve">Перевод денежных средств со Счета Карты с использованием Системы ДБО «ФОРА-ОНЛАЙН» на Счета Карт </w:t>
            </w:r>
            <w:r w:rsidRPr="00360009">
              <w:rPr>
                <w:rFonts w:ascii="Times New Roman" w:hAnsi="Times New Roman"/>
                <w:sz w:val="18"/>
                <w:szCs w:val="18"/>
                <w:lang w:val="ru-RU"/>
              </w:rPr>
              <w:t>/Текущие счета/Счета вкладов (депозитов) Клиента/клиентов, открытых в Банке</w:t>
            </w:r>
            <w:r w:rsidRPr="00360009" w:rsidDel="007668C6">
              <w:rPr>
                <w:rFonts w:ascii="Times New Roman" w:eastAsia="Calibri" w:hAnsi="Times New Roman"/>
                <w:bCs/>
                <w:sz w:val="18"/>
                <w:szCs w:val="18"/>
                <w:lang w:val="ru-RU"/>
              </w:rPr>
              <w:t xml:space="preserve"> </w:t>
            </w:r>
          </w:p>
        </w:tc>
        <w:tc>
          <w:tcPr>
            <w:tcW w:w="7177" w:type="dxa"/>
            <w:tcBorders>
              <w:left w:val="single" w:sz="4" w:space="0" w:color="auto"/>
              <w:right w:val="single" w:sz="4" w:space="0" w:color="auto"/>
            </w:tcBorders>
            <w:shd w:val="clear" w:color="auto" w:fill="FFFFFF"/>
            <w:vAlign w:val="center"/>
          </w:tcPr>
          <w:p w14:paraId="7C5203C3" w14:textId="77777777" w:rsidR="009837F5" w:rsidRPr="00360009" w:rsidRDefault="009837F5" w:rsidP="0000043B">
            <w:pPr>
              <w:tabs>
                <w:tab w:val="num" w:pos="-851"/>
              </w:tabs>
              <w:jc w:val="center"/>
              <w:rPr>
                <w:rFonts w:ascii="Times New Roman" w:hAnsi="Times New Roman"/>
                <w:sz w:val="18"/>
                <w:szCs w:val="18"/>
              </w:rPr>
            </w:pPr>
            <w:r w:rsidRPr="00360009">
              <w:rPr>
                <w:rFonts w:ascii="Times New Roman" w:hAnsi="Times New Roman"/>
                <w:sz w:val="18"/>
                <w:szCs w:val="18"/>
                <w:lang w:eastAsia="en-US"/>
              </w:rPr>
              <w:t>Бесплатно</w:t>
            </w:r>
          </w:p>
        </w:tc>
      </w:tr>
      <w:tr w:rsidR="009837F5" w:rsidRPr="00612BE7" w14:paraId="29C0E7B5" w14:textId="77777777" w:rsidTr="0000043B">
        <w:trPr>
          <w:trHeight w:val="186"/>
        </w:trPr>
        <w:tc>
          <w:tcPr>
            <w:tcW w:w="7839" w:type="dxa"/>
            <w:gridSpan w:val="2"/>
            <w:tcBorders>
              <w:left w:val="single" w:sz="4" w:space="0" w:color="auto"/>
              <w:right w:val="single" w:sz="4" w:space="0" w:color="auto"/>
            </w:tcBorders>
            <w:shd w:val="clear" w:color="auto" w:fill="auto"/>
          </w:tcPr>
          <w:p w14:paraId="253F9342" w14:textId="77777777" w:rsidR="009837F5" w:rsidRPr="00360009" w:rsidRDefault="009837F5" w:rsidP="0000043B">
            <w:pPr>
              <w:tabs>
                <w:tab w:val="num" w:pos="-851"/>
              </w:tabs>
              <w:jc w:val="both"/>
              <w:rPr>
                <w:rFonts w:ascii="Times New Roman" w:eastAsia="Calibri" w:hAnsi="Times New Roman"/>
                <w:bCs/>
                <w:sz w:val="18"/>
                <w:szCs w:val="18"/>
                <w:lang w:val="ru-RU"/>
              </w:rPr>
            </w:pPr>
            <w:r w:rsidRPr="00360009">
              <w:rPr>
                <w:rFonts w:ascii="Times New Roman" w:hAnsi="Times New Roman"/>
                <w:kern w:val="3"/>
                <w:sz w:val="18"/>
                <w:szCs w:val="18"/>
                <w:lang w:val="ru-RU" w:eastAsia="en-US"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177" w:type="dxa"/>
            <w:tcBorders>
              <w:left w:val="single" w:sz="4" w:space="0" w:color="auto"/>
              <w:right w:val="single" w:sz="4" w:space="0" w:color="auto"/>
            </w:tcBorders>
            <w:shd w:val="clear" w:color="auto" w:fill="FFFFFF"/>
          </w:tcPr>
          <w:p w14:paraId="130108F2" w14:textId="77777777" w:rsidR="009837F5" w:rsidRPr="00360009" w:rsidRDefault="009837F5" w:rsidP="0000043B">
            <w:pPr>
              <w:tabs>
                <w:tab w:val="num" w:pos="-851"/>
              </w:tabs>
              <w:jc w:val="center"/>
              <w:rPr>
                <w:rFonts w:ascii="Times New Roman" w:hAnsi="Times New Roman"/>
                <w:sz w:val="18"/>
                <w:szCs w:val="18"/>
                <w:lang w:val="ru-RU" w:eastAsia="en-US"/>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9837F5" w:rsidRPr="00360009" w14:paraId="12FA7F10"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6885E2A5" w14:textId="77777777" w:rsidR="009837F5" w:rsidRPr="00360009" w:rsidRDefault="009837F5" w:rsidP="0000043B">
            <w:pPr>
              <w:tabs>
                <w:tab w:val="num" w:pos="-851"/>
              </w:tabs>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7177" w:type="dxa"/>
            <w:tcBorders>
              <w:left w:val="single" w:sz="4" w:space="0" w:color="auto"/>
              <w:right w:val="single" w:sz="4" w:space="0" w:color="auto"/>
            </w:tcBorders>
            <w:shd w:val="clear" w:color="auto" w:fill="FFFFFF"/>
            <w:vAlign w:val="center"/>
          </w:tcPr>
          <w:p w14:paraId="7354B040" w14:textId="77777777" w:rsidR="009837F5" w:rsidRPr="00360009" w:rsidRDefault="009837F5" w:rsidP="0000043B">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30 руб. за 1 (один) перевод</w:t>
            </w:r>
          </w:p>
        </w:tc>
      </w:tr>
      <w:tr w:rsidR="009837F5" w:rsidRPr="00612BE7" w14:paraId="474A1711" w14:textId="77777777" w:rsidTr="0000043B">
        <w:trPr>
          <w:trHeight w:val="272"/>
        </w:trPr>
        <w:tc>
          <w:tcPr>
            <w:tcW w:w="15016" w:type="dxa"/>
            <w:gridSpan w:val="3"/>
            <w:tcBorders>
              <w:top w:val="single" w:sz="4" w:space="0" w:color="auto"/>
              <w:left w:val="single" w:sz="4" w:space="0" w:color="auto"/>
              <w:bottom w:val="single" w:sz="4" w:space="0" w:color="auto"/>
              <w:right w:val="single" w:sz="4" w:space="0" w:color="auto"/>
            </w:tcBorders>
            <w:vAlign w:val="center"/>
          </w:tcPr>
          <w:p w14:paraId="2EE94D60" w14:textId="77777777" w:rsidR="009837F5" w:rsidRPr="00360009" w:rsidRDefault="009837F5" w:rsidP="0000043B">
            <w:pPr>
              <w:numPr>
                <w:ilvl w:val="0"/>
                <w:numId w:val="30"/>
              </w:numPr>
              <w:suppressAutoHyphens w:val="0"/>
              <w:autoSpaceDE w:val="0"/>
              <w:autoSpaceDN w:val="0"/>
              <w:ind w:left="0" w:firstLine="216"/>
              <w:contextualSpacing/>
              <w:rPr>
                <w:rFonts w:ascii="Times New Roman" w:hAnsi="Times New Roman"/>
                <w:b/>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9837F5" w:rsidRPr="00360009" w14:paraId="49801D3E" w14:textId="77777777" w:rsidTr="0000043B">
        <w:trPr>
          <w:trHeight w:val="272"/>
        </w:trPr>
        <w:tc>
          <w:tcPr>
            <w:tcW w:w="7839" w:type="dxa"/>
            <w:gridSpan w:val="2"/>
            <w:tcBorders>
              <w:top w:val="single" w:sz="4" w:space="0" w:color="auto"/>
              <w:left w:val="single" w:sz="4" w:space="0" w:color="auto"/>
              <w:bottom w:val="single" w:sz="4" w:space="0" w:color="auto"/>
              <w:right w:val="single" w:sz="4" w:space="0" w:color="auto"/>
            </w:tcBorders>
          </w:tcPr>
          <w:p w14:paraId="0063D40D" w14:textId="77777777" w:rsidR="009837F5" w:rsidRPr="00360009" w:rsidRDefault="009837F5" w:rsidP="0000043B">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 </w:t>
            </w:r>
            <w:r w:rsidRPr="00360009">
              <w:rPr>
                <w:rFonts w:ascii="Times New Roman" w:hAnsi="Times New Roman"/>
                <w:sz w:val="18"/>
                <w:szCs w:val="18"/>
                <w:lang w:val="ru-RU"/>
              </w:rPr>
              <w:t>АКБ «ФОРА-БАНК» (АО)</w:t>
            </w:r>
          </w:p>
        </w:tc>
        <w:tc>
          <w:tcPr>
            <w:tcW w:w="7177" w:type="dxa"/>
            <w:tcBorders>
              <w:top w:val="single" w:sz="4" w:space="0" w:color="auto"/>
              <w:left w:val="single" w:sz="4" w:space="0" w:color="auto"/>
              <w:bottom w:val="single" w:sz="4" w:space="0" w:color="auto"/>
              <w:right w:val="single" w:sz="4" w:space="0" w:color="auto"/>
            </w:tcBorders>
            <w:vAlign w:val="center"/>
          </w:tcPr>
          <w:p w14:paraId="10CAA748" w14:textId="77777777" w:rsidR="009837F5" w:rsidRPr="00360009" w:rsidRDefault="009837F5" w:rsidP="0000043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044B99" w:rsidRPr="00612BE7" w14:paraId="4C097639" w14:textId="77777777" w:rsidTr="0000043B">
        <w:trPr>
          <w:trHeight w:val="272"/>
        </w:trPr>
        <w:tc>
          <w:tcPr>
            <w:tcW w:w="7839" w:type="dxa"/>
            <w:gridSpan w:val="2"/>
            <w:tcBorders>
              <w:top w:val="single" w:sz="4" w:space="0" w:color="auto"/>
              <w:left w:val="single" w:sz="4" w:space="0" w:color="auto"/>
              <w:bottom w:val="single" w:sz="4" w:space="0" w:color="auto"/>
              <w:right w:val="single" w:sz="4" w:space="0" w:color="auto"/>
            </w:tcBorders>
            <w:vAlign w:val="center"/>
          </w:tcPr>
          <w:p w14:paraId="52EEC28C"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45"/>
            </w:r>
          </w:p>
        </w:tc>
        <w:tc>
          <w:tcPr>
            <w:tcW w:w="7177" w:type="dxa"/>
            <w:tcBorders>
              <w:top w:val="single" w:sz="4" w:space="0" w:color="auto"/>
              <w:left w:val="single" w:sz="4" w:space="0" w:color="auto"/>
              <w:bottom w:val="single" w:sz="4" w:space="0" w:color="auto"/>
              <w:right w:val="single" w:sz="4" w:space="0" w:color="auto"/>
            </w:tcBorders>
            <w:vAlign w:val="center"/>
          </w:tcPr>
          <w:p w14:paraId="2CAA5DE9"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1EE18073"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9837F5" w:rsidRPr="00360009" w14:paraId="229352BB" w14:textId="77777777" w:rsidTr="0000043B">
        <w:trPr>
          <w:trHeight w:val="272"/>
        </w:trPr>
        <w:tc>
          <w:tcPr>
            <w:tcW w:w="7839" w:type="dxa"/>
            <w:gridSpan w:val="2"/>
            <w:tcBorders>
              <w:top w:val="single" w:sz="4" w:space="0" w:color="auto"/>
              <w:left w:val="single" w:sz="4" w:space="0" w:color="auto"/>
              <w:bottom w:val="single" w:sz="4" w:space="0" w:color="auto"/>
              <w:right w:val="single" w:sz="4" w:space="0" w:color="auto"/>
            </w:tcBorders>
            <w:vAlign w:val="center"/>
          </w:tcPr>
          <w:p w14:paraId="22093643"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7177" w:type="dxa"/>
            <w:tcBorders>
              <w:top w:val="single" w:sz="4" w:space="0" w:color="auto"/>
              <w:left w:val="single" w:sz="4" w:space="0" w:color="auto"/>
              <w:bottom w:val="single" w:sz="4" w:space="0" w:color="auto"/>
              <w:right w:val="single" w:sz="4" w:space="0" w:color="auto"/>
            </w:tcBorders>
            <w:vAlign w:val="center"/>
          </w:tcPr>
          <w:p w14:paraId="56735BBD" w14:textId="77777777" w:rsidR="009837F5" w:rsidRPr="00360009" w:rsidRDefault="009837F5" w:rsidP="0000043B">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9837F5" w:rsidRPr="00360009" w14:paraId="127283F6" w14:textId="77777777" w:rsidTr="0000043B">
        <w:trPr>
          <w:trHeight w:val="54"/>
        </w:trPr>
        <w:tc>
          <w:tcPr>
            <w:tcW w:w="7839" w:type="dxa"/>
            <w:gridSpan w:val="2"/>
            <w:tcBorders>
              <w:left w:val="single" w:sz="4" w:space="0" w:color="auto"/>
              <w:right w:val="single" w:sz="4" w:space="0" w:color="auto"/>
            </w:tcBorders>
            <w:shd w:val="clear" w:color="auto" w:fill="auto"/>
            <w:vAlign w:val="center"/>
          </w:tcPr>
          <w:p w14:paraId="08D98716" w14:textId="77777777" w:rsidR="009837F5" w:rsidRPr="00360009" w:rsidRDefault="009837F5" w:rsidP="0000043B">
            <w:pPr>
              <w:jc w:val="both"/>
              <w:rPr>
                <w:rFonts w:ascii="Times New Roman" w:hAnsi="Times New Roman"/>
                <w:kern w:val="3"/>
                <w:sz w:val="18"/>
                <w:szCs w:val="18"/>
                <w:lang w:val="ru-RU" w:eastAsia="en-US" w:bidi="hi-IN"/>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177" w:type="dxa"/>
            <w:tcBorders>
              <w:left w:val="single" w:sz="4" w:space="0" w:color="auto"/>
              <w:right w:val="single" w:sz="4" w:space="0" w:color="auto"/>
            </w:tcBorders>
            <w:shd w:val="clear" w:color="auto" w:fill="FFFFFF"/>
            <w:vAlign w:val="center"/>
          </w:tcPr>
          <w:p w14:paraId="1C1FFE7B" w14:textId="77777777" w:rsidR="009837F5" w:rsidRPr="00360009" w:rsidRDefault="009837F5" w:rsidP="0000043B">
            <w:pPr>
              <w:jc w:val="center"/>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9837F5" w:rsidRPr="00360009" w14:paraId="212C87A1" w14:textId="77777777" w:rsidTr="0000043B">
        <w:trPr>
          <w:trHeight w:val="54"/>
        </w:trPr>
        <w:tc>
          <w:tcPr>
            <w:tcW w:w="7839" w:type="dxa"/>
            <w:gridSpan w:val="2"/>
            <w:tcBorders>
              <w:left w:val="single" w:sz="4" w:space="0" w:color="auto"/>
              <w:right w:val="single" w:sz="4" w:space="0" w:color="auto"/>
            </w:tcBorders>
            <w:shd w:val="clear" w:color="auto" w:fill="auto"/>
            <w:vAlign w:val="center"/>
          </w:tcPr>
          <w:p w14:paraId="4E3D2E96"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146"/>
            </w:r>
          </w:p>
        </w:tc>
        <w:tc>
          <w:tcPr>
            <w:tcW w:w="7177" w:type="dxa"/>
            <w:tcBorders>
              <w:left w:val="single" w:sz="4" w:space="0" w:color="auto"/>
              <w:right w:val="single" w:sz="4" w:space="0" w:color="auto"/>
            </w:tcBorders>
            <w:shd w:val="clear" w:color="auto" w:fill="FFFFFF"/>
            <w:vAlign w:val="center"/>
          </w:tcPr>
          <w:p w14:paraId="1C310F81" w14:textId="77777777" w:rsidR="009837F5" w:rsidRPr="00360009" w:rsidRDefault="002B1A4C" w:rsidP="0000043B">
            <w:pPr>
              <w:jc w:val="center"/>
              <w:rPr>
                <w:rFonts w:ascii="Times New Roman" w:hAnsi="Times New Roman"/>
                <w:sz w:val="18"/>
                <w:szCs w:val="18"/>
                <w:lang w:val="ru-RU"/>
              </w:rPr>
            </w:pPr>
            <w:r w:rsidRPr="002B1A4C">
              <w:rPr>
                <w:rFonts w:ascii="Times New Roman" w:hAnsi="Times New Roman"/>
                <w:color w:val="000000"/>
                <w:sz w:val="18"/>
                <w:szCs w:val="18"/>
                <w:lang w:val="ru-RU" w:eastAsia="en-US"/>
              </w:rPr>
              <w:t>По тарифам ПАО Сбербанк</w:t>
            </w:r>
          </w:p>
        </w:tc>
      </w:tr>
      <w:tr w:rsidR="009837F5" w:rsidRPr="00360009" w14:paraId="15FFFD8E" w14:textId="77777777" w:rsidTr="0000043B">
        <w:trPr>
          <w:trHeight w:val="54"/>
        </w:trPr>
        <w:tc>
          <w:tcPr>
            <w:tcW w:w="7839" w:type="dxa"/>
            <w:gridSpan w:val="2"/>
            <w:tcBorders>
              <w:left w:val="single" w:sz="4" w:space="0" w:color="auto"/>
              <w:right w:val="single" w:sz="4" w:space="0" w:color="auto"/>
            </w:tcBorders>
            <w:shd w:val="clear" w:color="auto" w:fill="auto"/>
            <w:vAlign w:val="center"/>
          </w:tcPr>
          <w:p w14:paraId="445BF511" w14:textId="77777777" w:rsidR="009837F5" w:rsidRPr="00360009" w:rsidRDefault="009837F5" w:rsidP="0000043B">
            <w:pPr>
              <w:jc w:val="both"/>
              <w:rPr>
                <w:rFonts w:ascii="Times New Roman" w:hAnsi="Times New Roman"/>
                <w:b/>
                <w:cap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177" w:type="dxa"/>
            <w:tcBorders>
              <w:left w:val="single" w:sz="4" w:space="0" w:color="auto"/>
              <w:right w:val="single" w:sz="4" w:space="0" w:color="auto"/>
            </w:tcBorders>
            <w:shd w:val="clear" w:color="auto" w:fill="auto"/>
            <w:vAlign w:val="center"/>
          </w:tcPr>
          <w:p w14:paraId="16D57541" w14:textId="77777777" w:rsidR="009837F5" w:rsidRPr="00360009" w:rsidRDefault="009837F5" w:rsidP="0000043B">
            <w:pPr>
              <w:jc w:val="center"/>
              <w:rPr>
                <w:rFonts w:ascii="Times New Roman" w:hAnsi="Times New Roman"/>
                <w:b/>
                <w:caps/>
                <w:sz w:val="18"/>
                <w:szCs w:val="18"/>
                <w:lang w:val="ru-RU"/>
              </w:rPr>
            </w:pPr>
            <w:r w:rsidRPr="00360009">
              <w:rPr>
                <w:rFonts w:ascii="Times New Roman" w:hAnsi="Times New Roman"/>
                <w:sz w:val="18"/>
                <w:szCs w:val="18"/>
                <w:lang w:val="ru-RU"/>
              </w:rPr>
              <w:t>Бесплатно</w:t>
            </w:r>
          </w:p>
        </w:tc>
      </w:tr>
      <w:tr w:rsidR="009837F5" w:rsidRPr="00360009" w14:paraId="0BC2E535" w14:textId="77777777" w:rsidTr="0000043B">
        <w:trPr>
          <w:trHeight w:val="54"/>
        </w:trPr>
        <w:tc>
          <w:tcPr>
            <w:tcW w:w="15016" w:type="dxa"/>
            <w:gridSpan w:val="3"/>
            <w:tcBorders>
              <w:left w:val="single" w:sz="4" w:space="0" w:color="auto"/>
              <w:right w:val="single" w:sz="4" w:space="0" w:color="auto"/>
            </w:tcBorders>
            <w:shd w:val="clear" w:color="auto" w:fill="auto"/>
            <w:vAlign w:val="center"/>
          </w:tcPr>
          <w:p w14:paraId="18AEFA3E" w14:textId="77777777" w:rsidR="009837F5" w:rsidRPr="00360009" w:rsidRDefault="009837F5" w:rsidP="0000043B">
            <w:pPr>
              <w:numPr>
                <w:ilvl w:val="0"/>
                <w:numId w:val="30"/>
              </w:numPr>
              <w:suppressAutoHyphens w:val="0"/>
              <w:autoSpaceDE w:val="0"/>
              <w:autoSpaceDN w:val="0"/>
              <w:ind w:left="0" w:firstLine="216"/>
              <w:contextualSpacing/>
              <w:rPr>
                <w:rFonts w:ascii="Times New Roman" w:hAnsi="Times New Roman"/>
                <w:sz w:val="18"/>
                <w:szCs w:val="18"/>
              </w:rPr>
            </w:pPr>
            <w:r w:rsidRPr="00360009">
              <w:rPr>
                <w:rFonts w:ascii="Times New Roman" w:hAnsi="Times New Roman"/>
                <w:b/>
                <w:sz w:val="18"/>
                <w:szCs w:val="18"/>
              </w:rPr>
              <w:t>ИНЫЕ</w:t>
            </w:r>
            <w:r w:rsidRPr="00360009">
              <w:rPr>
                <w:rFonts w:ascii="Times New Roman" w:hAnsi="Times New Roman"/>
                <w:b/>
                <w:kern w:val="3"/>
                <w:sz w:val="18"/>
                <w:szCs w:val="18"/>
                <w:lang w:eastAsia="en-US" w:bidi="hi-IN"/>
              </w:rPr>
              <w:t xml:space="preserve"> ТАРИФЫ</w:t>
            </w:r>
          </w:p>
        </w:tc>
      </w:tr>
      <w:tr w:rsidR="009837F5" w:rsidRPr="00360009" w14:paraId="58D7F4FB"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4EDFDD12"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Начисление процентов на остаток по Счету Карты</w:t>
            </w:r>
          </w:p>
        </w:tc>
        <w:tc>
          <w:tcPr>
            <w:tcW w:w="7177" w:type="dxa"/>
            <w:tcBorders>
              <w:left w:val="single" w:sz="4" w:space="0" w:color="auto"/>
              <w:right w:val="single" w:sz="4" w:space="0" w:color="auto"/>
            </w:tcBorders>
            <w:shd w:val="clear" w:color="auto" w:fill="FFFFFF"/>
            <w:vAlign w:val="center"/>
          </w:tcPr>
          <w:p w14:paraId="7D30EBEE" w14:textId="77777777" w:rsidR="009837F5" w:rsidRPr="00360009" w:rsidRDefault="009837F5" w:rsidP="0000043B">
            <w:pPr>
              <w:jc w:val="center"/>
              <w:rPr>
                <w:rFonts w:ascii="Times New Roman" w:hAnsi="Times New Roman"/>
                <w:sz w:val="18"/>
                <w:szCs w:val="18"/>
                <w:lang w:val="ru-RU"/>
              </w:rPr>
            </w:pPr>
            <w:r w:rsidRPr="00360009">
              <w:rPr>
                <w:rFonts w:ascii="Times New Roman" w:hAnsi="Times New Roman"/>
                <w:sz w:val="18"/>
                <w:szCs w:val="18"/>
                <w:lang w:val="ru-RU"/>
              </w:rPr>
              <w:t>Не начисляется</w:t>
            </w:r>
          </w:p>
        </w:tc>
      </w:tr>
      <w:tr w:rsidR="009837F5" w:rsidRPr="00360009" w14:paraId="29102E00"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6FDE3432"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177" w:type="dxa"/>
            <w:tcBorders>
              <w:left w:val="single" w:sz="4" w:space="0" w:color="auto"/>
              <w:right w:val="single" w:sz="4" w:space="0" w:color="auto"/>
            </w:tcBorders>
            <w:shd w:val="clear" w:color="auto" w:fill="FFFFFF"/>
            <w:vAlign w:val="center"/>
          </w:tcPr>
          <w:p w14:paraId="3A855B66"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9837F5" w:rsidRPr="00360009" w14:paraId="7AB7D29A"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6CC17696"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147"/>
            </w:r>
          </w:p>
        </w:tc>
        <w:tc>
          <w:tcPr>
            <w:tcW w:w="7177" w:type="dxa"/>
            <w:tcBorders>
              <w:left w:val="single" w:sz="4" w:space="0" w:color="auto"/>
              <w:right w:val="single" w:sz="4" w:space="0" w:color="auto"/>
            </w:tcBorders>
            <w:shd w:val="clear" w:color="auto" w:fill="FFFFFF"/>
            <w:vAlign w:val="center"/>
          </w:tcPr>
          <w:p w14:paraId="54EF485C"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15 рублей</w:t>
            </w:r>
          </w:p>
        </w:tc>
      </w:tr>
      <w:tr w:rsidR="009837F5" w:rsidRPr="00360009" w14:paraId="42003FDB"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79174E56" w14:textId="77777777" w:rsidR="009837F5" w:rsidRPr="00360009" w:rsidRDefault="009837F5" w:rsidP="0000043B">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7177" w:type="dxa"/>
            <w:tcBorders>
              <w:left w:val="single" w:sz="4" w:space="0" w:color="auto"/>
              <w:right w:val="single" w:sz="4" w:space="0" w:color="auto"/>
            </w:tcBorders>
            <w:shd w:val="clear" w:color="auto" w:fill="FFFFFF"/>
            <w:vAlign w:val="center"/>
          </w:tcPr>
          <w:p w14:paraId="0E2524C5" w14:textId="77777777" w:rsidR="009837F5" w:rsidRPr="00360009" w:rsidRDefault="009837F5" w:rsidP="0000043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9837F5" w:rsidRPr="00360009" w14:paraId="1BF93121"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1E9E876F"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7177" w:type="dxa"/>
            <w:tcBorders>
              <w:left w:val="single" w:sz="4" w:space="0" w:color="auto"/>
              <w:right w:val="single" w:sz="4" w:space="0" w:color="auto"/>
            </w:tcBorders>
            <w:shd w:val="clear" w:color="auto" w:fill="FFFFFF"/>
            <w:vAlign w:val="center"/>
          </w:tcPr>
          <w:p w14:paraId="42BE5CC1"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9837F5" w:rsidRPr="00360009" w14:paraId="08E66324"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41DE90BC"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177" w:type="dxa"/>
            <w:tcBorders>
              <w:left w:val="single" w:sz="4" w:space="0" w:color="auto"/>
              <w:right w:val="single" w:sz="4" w:space="0" w:color="auto"/>
            </w:tcBorders>
            <w:shd w:val="clear" w:color="auto" w:fill="FFFFFF"/>
            <w:vAlign w:val="center"/>
          </w:tcPr>
          <w:p w14:paraId="12635CA8"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9837F5" w:rsidRPr="00612BE7" w14:paraId="799EE75F"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097601D8"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177" w:type="dxa"/>
            <w:tcBorders>
              <w:left w:val="single" w:sz="4" w:space="0" w:color="auto"/>
              <w:right w:val="single" w:sz="4" w:space="0" w:color="auto"/>
            </w:tcBorders>
            <w:shd w:val="clear" w:color="auto" w:fill="FFFFFF"/>
            <w:vAlign w:val="center"/>
          </w:tcPr>
          <w:p w14:paraId="0F3183ED" w14:textId="77777777" w:rsidR="009837F5" w:rsidRPr="00360009" w:rsidRDefault="009837F5" w:rsidP="0000043B">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9837F5" w:rsidRPr="00360009" w14:paraId="3281AF75" w14:textId="77777777" w:rsidTr="0000043B">
        <w:trPr>
          <w:trHeight w:val="186"/>
        </w:trPr>
        <w:tc>
          <w:tcPr>
            <w:tcW w:w="7839" w:type="dxa"/>
            <w:gridSpan w:val="2"/>
            <w:tcBorders>
              <w:left w:val="single" w:sz="4" w:space="0" w:color="auto"/>
              <w:right w:val="single" w:sz="4" w:space="0" w:color="auto"/>
            </w:tcBorders>
            <w:shd w:val="clear" w:color="auto" w:fill="auto"/>
            <w:vAlign w:val="center"/>
          </w:tcPr>
          <w:p w14:paraId="601F2444"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177" w:type="dxa"/>
            <w:tcBorders>
              <w:left w:val="single" w:sz="4" w:space="0" w:color="auto"/>
              <w:right w:val="single" w:sz="4" w:space="0" w:color="auto"/>
            </w:tcBorders>
            <w:shd w:val="clear" w:color="auto" w:fill="FFFFFF"/>
            <w:vAlign w:val="center"/>
          </w:tcPr>
          <w:p w14:paraId="25BF2F2E"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9837F5" w:rsidRPr="00612BE7" w14:paraId="3500EF19" w14:textId="77777777" w:rsidTr="0000043B">
        <w:trPr>
          <w:trHeight w:val="21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tcPr>
          <w:p w14:paraId="3434FABD" w14:textId="77777777" w:rsidR="009837F5" w:rsidRPr="00360009" w:rsidRDefault="009837F5" w:rsidP="0000043B">
            <w:pPr>
              <w:jc w:val="both"/>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177" w:type="dxa"/>
            <w:tcBorders>
              <w:top w:val="single" w:sz="4" w:space="0" w:color="auto"/>
              <w:left w:val="single" w:sz="4" w:space="0" w:color="auto"/>
              <w:bottom w:val="single" w:sz="4" w:space="0" w:color="auto"/>
              <w:right w:val="single" w:sz="4" w:space="0" w:color="auto"/>
            </w:tcBorders>
            <w:shd w:val="clear" w:color="auto" w:fill="auto"/>
          </w:tcPr>
          <w:p w14:paraId="6F83F954" w14:textId="77777777" w:rsidR="009837F5" w:rsidRPr="00360009" w:rsidRDefault="009837F5" w:rsidP="0000043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9837F5" w:rsidRPr="00612BE7" w14:paraId="7B68F2A0" w14:textId="77777777" w:rsidTr="0000043B">
        <w:trPr>
          <w:trHeight w:val="21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tcPr>
          <w:p w14:paraId="7FE154FD"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148"/>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028675FC" w14:textId="77777777" w:rsidR="009837F5" w:rsidRPr="00360009" w:rsidRDefault="009837F5" w:rsidP="0000043B">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9837F5" w:rsidRPr="00612BE7" w14:paraId="0BEF8D4A" w14:textId="77777777" w:rsidTr="0000043B">
        <w:trPr>
          <w:trHeight w:val="21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tcPr>
          <w:p w14:paraId="0430D92B"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61080689" w14:textId="77777777" w:rsidR="009837F5" w:rsidRPr="00360009" w:rsidRDefault="009837F5" w:rsidP="0000043B">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9837F5" w:rsidRPr="00612BE7" w14:paraId="55B64A41" w14:textId="77777777" w:rsidTr="0000043B">
        <w:trPr>
          <w:trHeight w:val="21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tcPr>
          <w:p w14:paraId="000C095B" w14:textId="77777777" w:rsidR="009837F5" w:rsidRPr="00360009" w:rsidRDefault="009837F5" w:rsidP="0000043B">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68CFA7BF" w14:textId="77777777" w:rsidR="009837F5" w:rsidRPr="00360009" w:rsidRDefault="009837F5" w:rsidP="0000043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163335E" w14:textId="77777777" w:rsidR="009837F5" w:rsidRPr="00360009" w:rsidRDefault="009837F5" w:rsidP="0000043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9837F5" w:rsidRPr="00360009" w14:paraId="4EFAF9B4" w14:textId="77777777" w:rsidTr="0000043B">
        <w:trPr>
          <w:trHeight w:val="21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tcPr>
          <w:p w14:paraId="4D4B86CA" w14:textId="77777777" w:rsidR="009837F5" w:rsidRPr="00360009" w:rsidRDefault="009837F5" w:rsidP="0000043B">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657EDD41" w14:textId="77777777" w:rsidR="009837F5" w:rsidRPr="00360009" w:rsidRDefault="009837F5" w:rsidP="0000043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9837F5" w:rsidRPr="00360009" w14:paraId="75C1D11A" w14:textId="77777777" w:rsidTr="0000043B">
        <w:trPr>
          <w:trHeight w:val="10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0D4A483C" w14:textId="77777777" w:rsidR="009837F5" w:rsidRPr="00360009" w:rsidRDefault="009837F5" w:rsidP="0000043B">
            <w:pPr>
              <w:numPr>
                <w:ilvl w:val="0"/>
                <w:numId w:val="30"/>
              </w:numPr>
              <w:suppressAutoHyphens w:val="0"/>
              <w:autoSpaceDE w:val="0"/>
              <w:autoSpaceDN w:val="0"/>
              <w:ind w:left="0" w:firstLine="216"/>
              <w:contextualSpacing/>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sidDel="00CE2A2C">
              <w:rPr>
                <w:rFonts w:ascii="Times New Roman" w:hAnsi="Times New Roman"/>
                <w:b/>
                <w:sz w:val="18"/>
                <w:szCs w:val="18"/>
              </w:rPr>
              <w:t xml:space="preserve"> </w:t>
            </w:r>
            <w:r w:rsidRPr="00360009">
              <w:rPr>
                <w:rFonts w:ascii="Times New Roman" w:hAnsi="Times New Roman"/>
                <w:sz w:val="18"/>
                <w:szCs w:val="18"/>
                <w:vertAlign w:val="superscript"/>
              </w:rPr>
              <w:endnoteReference w:id="149"/>
            </w:r>
          </w:p>
        </w:tc>
      </w:tr>
      <w:tr w:rsidR="009837F5" w:rsidRPr="00612BE7" w14:paraId="6DAFBCD3" w14:textId="77777777" w:rsidTr="0000043B">
        <w:trPr>
          <w:trHeight w:val="16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FD233" w14:textId="77777777" w:rsidR="009837F5" w:rsidRPr="00360009" w:rsidRDefault="009837F5" w:rsidP="0000043B">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9837F5" w:rsidRPr="00360009" w14:paraId="60B75635" w14:textId="77777777" w:rsidTr="0000043B">
        <w:trPr>
          <w:trHeight w:val="72"/>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BE3BD" w14:textId="77777777" w:rsidR="009837F5" w:rsidRPr="00360009" w:rsidRDefault="009837F5" w:rsidP="0000043B">
            <w:pPr>
              <w:jc w:val="both"/>
              <w:rPr>
                <w:rFonts w:ascii="Times New Roman" w:hAnsi="Times New Roman"/>
                <w:sz w:val="18"/>
                <w:szCs w:val="18"/>
                <w:lang w:val="ru-RU"/>
              </w:rPr>
            </w:pPr>
            <w:r w:rsidRPr="00360009">
              <w:rPr>
                <w:rFonts w:ascii="Times New Roman" w:hAnsi="Times New Roman"/>
                <w:sz w:val="18"/>
                <w:szCs w:val="18"/>
              </w:rPr>
              <w:t>В день</w:t>
            </w:r>
            <w:r w:rsidRPr="00360009">
              <w:rPr>
                <w:rFonts w:ascii="Times New Roman" w:hAnsi="Times New Roman"/>
                <w:sz w:val="18"/>
                <w:szCs w:val="18"/>
                <w:lang w:val="ru-RU"/>
              </w:rPr>
              <w:t>/месяц</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398C9184" w14:textId="77777777" w:rsidR="009837F5" w:rsidRPr="00360009" w:rsidRDefault="009837F5" w:rsidP="0000043B">
            <w:pPr>
              <w:jc w:val="center"/>
              <w:rPr>
                <w:rFonts w:ascii="Times New Roman" w:hAnsi="Times New Roman"/>
                <w:sz w:val="18"/>
                <w:szCs w:val="18"/>
              </w:rPr>
            </w:pPr>
            <w:r w:rsidRPr="00360009">
              <w:rPr>
                <w:rFonts w:ascii="Times New Roman" w:hAnsi="Times New Roman"/>
                <w:sz w:val="18"/>
                <w:szCs w:val="18"/>
                <w:lang w:val="ru-RU"/>
              </w:rPr>
              <w:t>50</w:t>
            </w:r>
            <w:r w:rsidRPr="00360009">
              <w:rPr>
                <w:rFonts w:ascii="Times New Roman" w:hAnsi="Times New Roman"/>
                <w:sz w:val="18"/>
                <w:szCs w:val="18"/>
              </w:rPr>
              <w:t>0 000 руб.</w:t>
            </w:r>
          </w:p>
        </w:tc>
      </w:tr>
      <w:tr w:rsidR="0000043B" w:rsidRPr="00612BE7" w14:paraId="009D3C71" w14:textId="77777777" w:rsidTr="0000043B">
        <w:trPr>
          <w:trHeight w:val="143"/>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3269D" w14:textId="77777777" w:rsidR="009837F5" w:rsidRPr="00360009" w:rsidRDefault="009837F5" w:rsidP="0000043B">
            <w:pPr>
              <w:rPr>
                <w:rFonts w:ascii="Times New Roman" w:hAnsi="Times New Roman"/>
                <w:b/>
                <w:sz w:val="18"/>
                <w:szCs w:val="18"/>
                <w:lang w:val="ru-RU"/>
              </w:rPr>
            </w:pPr>
            <w:r w:rsidRPr="00360009">
              <w:rPr>
                <w:rFonts w:ascii="Times New Roman" w:hAnsi="Times New Roman"/>
                <w:b/>
                <w:sz w:val="18"/>
                <w:szCs w:val="18"/>
                <w:lang w:val="ru-RU"/>
              </w:rPr>
              <w:t>При использовании Системы ДБО «ФОРА-ОНЛАЙН»</w:t>
            </w:r>
            <w:r w:rsidRPr="00360009">
              <w:rPr>
                <w:rFonts w:ascii="Times New Roman" w:hAnsi="Times New Roman"/>
                <w:b/>
                <w:sz w:val="18"/>
                <w:szCs w:val="18"/>
                <w:vertAlign w:val="superscript"/>
                <w:lang w:val="ru-RU"/>
              </w:rPr>
              <w:endnoteReference w:id="150"/>
            </w:r>
          </w:p>
        </w:tc>
      </w:tr>
      <w:tr w:rsidR="0000043B" w:rsidRPr="00612BE7" w14:paraId="2DC298F6" w14:textId="77777777" w:rsidTr="0000043B">
        <w:trPr>
          <w:trHeight w:val="143"/>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461A4" w14:textId="77777777" w:rsidR="0000043B" w:rsidRPr="00360009" w:rsidRDefault="0000043B" w:rsidP="0000043B">
            <w:pPr>
              <w:jc w:val="both"/>
              <w:rPr>
                <w:rFonts w:ascii="Times New Roman" w:hAnsi="Times New Roman"/>
                <w:b/>
                <w:sz w:val="18"/>
                <w:szCs w:val="18"/>
                <w:lang w:val="ru-RU"/>
              </w:rPr>
            </w:pPr>
            <w:r w:rsidRPr="00360009">
              <w:rPr>
                <w:rFonts w:ascii="Times New Roman" w:hAnsi="Times New Roman"/>
                <w:sz w:val="18"/>
                <w:szCs w:val="18"/>
                <w:lang w:val="ru-RU"/>
              </w:rPr>
              <w:t xml:space="preserve">В соответствии с Тарифами дистанционного банковского обслуживания и </w:t>
            </w:r>
            <w:r w:rsidRPr="00360009">
              <w:rPr>
                <w:rFonts w:ascii="Times New Roman" w:hAnsi="Times New Roman"/>
                <w:kern w:val="3"/>
                <w:sz w:val="18"/>
                <w:szCs w:val="18"/>
                <w:lang w:val="ru-RU" w:eastAsia="en-US"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00043B" w:rsidRPr="00612BE7" w14:paraId="5BF53582" w14:textId="77777777" w:rsidTr="0000043B">
        <w:trPr>
          <w:trHeight w:val="143"/>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2E62E" w14:textId="77777777" w:rsidR="0000043B" w:rsidRPr="00360009" w:rsidRDefault="0000043B" w:rsidP="0000043B">
            <w:pPr>
              <w:rPr>
                <w:rFonts w:ascii="Times New Roman" w:hAnsi="Times New Roman"/>
                <w:b/>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00043B" w:rsidRPr="00360009" w14:paraId="43D3FBF0" w14:textId="77777777" w:rsidTr="0000043B">
        <w:trPr>
          <w:trHeight w:val="132"/>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2A6A9" w14:textId="77777777" w:rsidR="0000043B" w:rsidRPr="00360009" w:rsidRDefault="0000043B" w:rsidP="0000043B">
            <w:pPr>
              <w:rPr>
                <w:rFonts w:ascii="Times New Roman" w:hAnsi="Times New Roman"/>
                <w:sz w:val="18"/>
                <w:szCs w:val="18"/>
                <w:lang w:val="ru-RU"/>
              </w:rPr>
            </w:pPr>
            <w:r w:rsidRPr="00360009">
              <w:rPr>
                <w:rFonts w:ascii="Times New Roman" w:hAnsi="Times New Roman"/>
                <w:sz w:val="18"/>
                <w:szCs w:val="18"/>
              </w:rPr>
              <w:t>В месяц</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0B908F3E" w14:textId="77777777" w:rsidR="0000043B" w:rsidRPr="00360009" w:rsidRDefault="0000043B" w:rsidP="0000043B">
            <w:pPr>
              <w:jc w:val="center"/>
              <w:rPr>
                <w:rFonts w:ascii="Times New Roman" w:hAnsi="Times New Roman"/>
                <w:b/>
                <w:sz w:val="18"/>
                <w:szCs w:val="18"/>
                <w:lang w:val="ru-RU"/>
              </w:rPr>
            </w:pPr>
            <w:r w:rsidRPr="00360009">
              <w:rPr>
                <w:rFonts w:ascii="Times New Roman" w:hAnsi="Times New Roman"/>
                <w:sz w:val="18"/>
                <w:szCs w:val="18"/>
              </w:rPr>
              <w:t>100 000 руб.</w:t>
            </w:r>
          </w:p>
        </w:tc>
      </w:tr>
      <w:tr w:rsidR="002E122E" w:rsidRPr="00612BE7" w14:paraId="435229E9" w14:textId="77777777" w:rsidTr="0000043B">
        <w:trPr>
          <w:trHeight w:val="11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50BCB" w14:textId="77777777" w:rsidR="002E122E" w:rsidRPr="00360009" w:rsidRDefault="002E122E" w:rsidP="002E122E">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00043B" w:rsidRPr="00360009" w14:paraId="65E03A58" w14:textId="77777777" w:rsidTr="0000043B">
        <w:trPr>
          <w:trHeight w:val="97"/>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EAE34" w14:textId="77777777" w:rsidR="0000043B" w:rsidRPr="00360009" w:rsidRDefault="0000043B" w:rsidP="0000043B">
            <w:pPr>
              <w:rPr>
                <w:rFonts w:ascii="Times New Roman" w:hAnsi="Times New Roman"/>
                <w:sz w:val="18"/>
                <w:szCs w:val="18"/>
              </w:rPr>
            </w:pPr>
            <w:r w:rsidRPr="00360009">
              <w:rPr>
                <w:rFonts w:ascii="Times New Roman" w:hAnsi="Times New Roman"/>
                <w:sz w:val="18"/>
                <w:szCs w:val="18"/>
              </w:rPr>
              <w:t>В месяц</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2E0DE393" w14:textId="77777777" w:rsidR="0000043B" w:rsidRPr="00360009" w:rsidRDefault="0000043B" w:rsidP="0000043B">
            <w:pPr>
              <w:jc w:val="center"/>
              <w:rPr>
                <w:rFonts w:ascii="Times New Roman" w:hAnsi="Times New Roman"/>
                <w:b/>
                <w:sz w:val="18"/>
                <w:szCs w:val="18"/>
              </w:rPr>
            </w:pPr>
            <w:r w:rsidRPr="00360009">
              <w:rPr>
                <w:rFonts w:ascii="Times New Roman" w:hAnsi="Times New Roman"/>
                <w:sz w:val="18"/>
                <w:szCs w:val="18"/>
              </w:rPr>
              <w:t>100 000 руб.</w:t>
            </w:r>
          </w:p>
        </w:tc>
      </w:tr>
      <w:tr w:rsidR="002E122E" w:rsidRPr="00612BE7" w14:paraId="20A2912E" w14:textId="77777777" w:rsidTr="0002169F">
        <w:trPr>
          <w:trHeight w:val="9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B27CB" w14:textId="77777777" w:rsidR="002E122E" w:rsidRPr="00360009" w:rsidRDefault="002E122E" w:rsidP="002E122E">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2E122E" w:rsidRPr="00360009" w14:paraId="4F9CE6BC" w14:textId="77777777" w:rsidTr="0000043B">
        <w:trPr>
          <w:trHeight w:val="97"/>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863E9" w14:textId="77777777" w:rsidR="002E122E" w:rsidRPr="00360009" w:rsidRDefault="002E122E" w:rsidP="002E122E">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320D9F16" w14:textId="77777777" w:rsidR="002E122E" w:rsidRPr="00360009" w:rsidRDefault="002E122E" w:rsidP="002E122E">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2E122E" w:rsidRPr="00360009" w14:paraId="015A6A16" w14:textId="77777777" w:rsidTr="0000043B">
        <w:trPr>
          <w:trHeight w:val="97"/>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C88AC" w14:textId="77777777" w:rsidR="002E122E" w:rsidRPr="00360009" w:rsidRDefault="002E122E" w:rsidP="002E122E">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0024082E" w14:textId="77777777" w:rsidR="002E122E" w:rsidRPr="00360009" w:rsidRDefault="002E122E" w:rsidP="002E122E">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2E122E" w:rsidRPr="00360009" w14:paraId="2DDE396A" w14:textId="77777777" w:rsidTr="0000043B">
        <w:trPr>
          <w:trHeight w:val="97"/>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48944" w14:textId="77777777" w:rsidR="002E122E" w:rsidRPr="00360009" w:rsidRDefault="002E122E" w:rsidP="002E122E">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3732AB31" w14:textId="77777777" w:rsidR="002E122E" w:rsidRPr="00360009" w:rsidRDefault="002E122E" w:rsidP="002E122E">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2E122E" w:rsidRPr="00612BE7" w14:paraId="5002B789" w14:textId="77777777" w:rsidTr="0000043B">
        <w:trPr>
          <w:trHeight w:val="86"/>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4D5D57" w14:textId="77777777" w:rsidR="002E122E" w:rsidRPr="00360009" w:rsidRDefault="002E122E" w:rsidP="002E122E">
            <w:pPr>
              <w:rPr>
                <w:rFonts w:ascii="Times New Roman" w:hAnsi="Times New Roman"/>
                <w:b/>
                <w:sz w:val="18"/>
                <w:szCs w:val="18"/>
                <w:lang w:val="ru-RU"/>
              </w:rPr>
            </w:pPr>
            <w:r w:rsidRPr="00360009">
              <w:rPr>
                <w:rFonts w:ascii="Times New Roman" w:hAnsi="Times New Roman"/>
                <w:b/>
                <w:sz w:val="18"/>
                <w:szCs w:val="18"/>
                <w:lang w:val="ru-RU"/>
              </w:rPr>
              <w:t xml:space="preserve">Лимит пополнения Карты с использованием Реквизитов Карты через сторонние сервисы </w:t>
            </w:r>
            <w:r w:rsidRPr="00360009">
              <w:rPr>
                <w:rFonts w:ascii="Times New Roman" w:hAnsi="Times New Roman"/>
                <w:sz w:val="18"/>
                <w:szCs w:val="18"/>
                <w:lang w:val="ru-RU"/>
              </w:rPr>
              <w:t>(за исключением</w:t>
            </w:r>
            <w:r w:rsidRPr="00360009">
              <w:rPr>
                <w:rFonts w:ascii="Times New Roman" w:hAnsi="Times New Roman"/>
                <w:b/>
                <w:sz w:val="18"/>
                <w:szCs w:val="18"/>
                <w:lang w:val="ru-RU"/>
              </w:rPr>
              <w:t xml:space="preserve"> </w:t>
            </w:r>
            <w:r w:rsidRPr="00360009">
              <w:rPr>
                <w:rFonts w:ascii="Times New Roman" w:eastAsia="Calibri" w:hAnsi="Times New Roman"/>
                <w:bCs/>
                <w:color w:val="000000"/>
                <w:sz w:val="18"/>
                <w:szCs w:val="18"/>
                <w:lang w:val="ru-RU"/>
              </w:rPr>
              <w:t>сервиса Перевода денежных средств с карты на карту на сайте Банка)</w:t>
            </w:r>
          </w:p>
        </w:tc>
      </w:tr>
      <w:tr w:rsidR="002E122E" w:rsidRPr="00360009" w14:paraId="52217861" w14:textId="77777777" w:rsidTr="0000043B">
        <w:trPr>
          <w:trHeight w:val="339"/>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7CFF3" w14:textId="77777777" w:rsidR="002E122E" w:rsidRPr="00360009" w:rsidRDefault="002E122E" w:rsidP="002E122E">
            <w:pPr>
              <w:rPr>
                <w:rFonts w:ascii="Times New Roman" w:hAnsi="Times New Roman"/>
                <w:sz w:val="18"/>
                <w:szCs w:val="18"/>
              </w:rPr>
            </w:pPr>
            <w:r w:rsidRPr="00360009">
              <w:rPr>
                <w:rFonts w:ascii="Times New Roman" w:hAnsi="Times New Roman"/>
                <w:sz w:val="18"/>
                <w:szCs w:val="18"/>
              </w:rPr>
              <w:t>В день</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45015433" w14:textId="77777777" w:rsidR="002E122E" w:rsidRPr="00360009" w:rsidRDefault="002E122E" w:rsidP="002E122E">
            <w:pPr>
              <w:jc w:val="center"/>
              <w:rPr>
                <w:rFonts w:ascii="Times New Roman" w:hAnsi="Times New Roman"/>
                <w:b/>
                <w:sz w:val="18"/>
                <w:szCs w:val="18"/>
              </w:rPr>
            </w:pPr>
            <w:r w:rsidRPr="00360009">
              <w:rPr>
                <w:rFonts w:ascii="Times New Roman" w:hAnsi="Times New Roman"/>
                <w:sz w:val="18"/>
                <w:szCs w:val="18"/>
              </w:rPr>
              <w:t>1</w:t>
            </w:r>
            <w:r w:rsidRPr="00360009">
              <w:rPr>
                <w:rFonts w:ascii="Times New Roman" w:hAnsi="Times New Roman"/>
                <w:sz w:val="18"/>
                <w:szCs w:val="18"/>
                <w:lang w:val="ru-RU"/>
              </w:rPr>
              <w:t>0</w:t>
            </w:r>
            <w:r w:rsidRPr="00360009">
              <w:rPr>
                <w:rFonts w:ascii="Times New Roman" w:hAnsi="Times New Roman"/>
                <w:sz w:val="18"/>
                <w:szCs w:val="18"/>
              </w:rPr>
              <w:t>0 000 руб.</w:t>
            </w:r>
          </w:p>
          <w:p w14:paraId="5F0807D6" w14:textId="77777777" w:rsidR="002E122E" w:rsidRPr="00360009" w:rsidRDefault="002E122E" w:rsidP="002E122E">
            <w:pPr>
              <w:jc w:val="center"/>
              <w:rPr>
                <w:rFonts w:ascii="Times New Roman" w:hAnsi="Times New Roman"/>
                <w:b/>
                <w:sz w:val="18"/>
                <w:szCs w:val="18"/>
              </w:rPr>
            </w:pPr>
          </w:p>
        </w:tc>
      </w:tr>
      <w:tr w:rsidR="002E122E" w:rsidRPr="00360009" w14:paraId="58904232" w14:textId="77777777" w:rsidTr="0000043B">
        <w:trPr>
          <w:trHeight w:val="303"/>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400B2" w14:textId="77777777" w:rsidR="002E122E" w:rsidRPr="00360009" w:rsidRDefault="002E122E" w:rsidP="002E122E">
            <w:pPr>
              <w:rPr>
                <w:rFonts w:ascii="Times New Roman" w:hAnsi="Times New Roman"/>
                <w:sz w:val="18"/>
                <w:szCs w:val="18"/>
              </w:rPr>
            </w:pPr>
            <w:r w:rsidRPr="00360009">
              <w:rPr>
                <w:rFonts w:ascii="Times New Roman" w:hAnsi="Times New Roman"/>
                <w:sz w:val="18"/>
                <w:szCs w:val="18"/>
              </w:rPr>
              <w:t>В месяц</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3F6B963D" w14:textId="77777777" w:rsidR="002E122E" w:rsidRPr="00360009" w:rsidRDefault="002E122E" w:rsidP="002E122E">
            <w:pPr>
              <w:jc w:val="center"/>
              <w:rPr>
                <w:rFonts w:ascii="Times New Roman" w:hAnsi="Times New Roman"/>
                <w:b/>
                <w:sz w:val="18"/>
                <w:szCs w:val="18"/>
              </w:rPr>
            </w:pPr>
            <w:r w:rsidRPr="00360009">
              <w:rPr>
                <w:rFonts w:ascii="Times New Roman" w:hAnsi="Times New Roman"/>
                <w:sz w:val="18"/>
                <w:szCs w:val="18"/>
                <w:lang w:val="ru-RU"/>
              </w:rPr>
              <w:t>3</w:t>
            </w:r>
            <w:r w:rsidRPr="00360009">
              <w:rPr>
                <w:rFonts w:ascii="Times New Roman" w:hAnsi="Times New Roman"/>
                <w:sz w:val="18"/>
                <w:szCs w:val="18"/>
              </w:rPr>
              <w:t>00 000 руб.</w:t>
            </w:r>
          </w:p>
          <w:p w14:paraId="1D6F7961" w14:textId="77777777" w:rsidR="002E122E" w:rsidRPr="00360009" w:rsidRDefault="002E122E" w:rsidP="002E122E">
            <w:pPr>
              <w:jc w:val="center"/>
              <w:rPr>
                <w:rFonts w:ascii="Times New Roman" w:hAnsi="Times New Roman"/>
                <w:b/>
                <w:sz w:val="18"/>
                <w:szCs w:val="18"/>
              </w:rPr>
            </w:pPr>
          </w:p>
        </w:tc>
      </w:tr>
      <w:tr w:rsidR="002E122E" w:rsidRPr="00612BE7" w14:paraId="42CBB081" w14:textId="77777777" w:rsidTr="0000043B">
        <w:trPr>
          <w:trHeight w:val="3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86EB4" w14:textId="77777777" w:rsidR="002E122E" w:rsidRPr="00360009" w:rsidRDefault="002E122E" w:rsidP="002E122E">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2E122E" w:rsidRPr="00360009" w14:paraId="389FDED7" w14:textId="77777777" w:rsidTr="0000043B">
        <w:trPr>
          <w:trHeight w:val="3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F18C9" w14:textId="77777777" w:rsidR="002E122E" w:rsidRPr="00360009" w:rsidRDefault="002E122E" w:rsidP="002E122E">
            <w:pPr>
              <w:jc w:val="both"/>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5EA69B47" w14:textId="77777777" w:rsidR="002E122E" w:rsidRPr="00360009" w:rsidRDefault="002E122E" w:rsidP="002E122E">
            <w:pPr>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2E122E" w:rsidRPr="00612BE7" w14:paraId="2C20EC0A" w14:textId="77777777" w:rsidTr="0000043B">
        <w:trPr>
          <w:trHeight w:val="3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4B518" w14:textId="77777777" w:rsidR="002E122E" w:rsidRPr="00360009" w:rsidRDefault="002E122E" w:rsidP="002E122E">
            <w:pPr>
              <w:jc w:val="both"/>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49145580" w14:textId="77777777" w:rsidR="002E122E" w:rsidRPr="00360009" w:rsidRDefault="002E122E" w:rsidP="002E122E">
            <w:pPr>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2E122E" w:rsidRPr="00612BE7" w14:paraId="468E0999" w14:textId="77777777" w:rsidTr="0000043B">
        <w:trPr>
          <w:trHeight w:val="3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BFBA0" w14:textId="77777777" w:rsidR="002E122E" w:rsidRPr="00360009" w:rsidRDefault="002E122E" w:rsidP="002E122E">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14C0E140" w14:textId="77777777" w:rsidR="002E122E" w:rsidRPr="00360009" w:rsidRDefault="002E122E" w:rsidP="002E122E">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2E122E" w:rsidRPr="00612BE7" w14:paraId="15BE874E" w14:textId="77777777" w:rsidTr="0000043B">
        <w:trPr>
          <w:trHeight w:val="3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31902" w14:textId="77777777" w:rsidR="002E122E" w:rsidRPr="00360009" w:rsidRDefault="002E122E" w:rsidP="002E122E">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41B3472E" w14:textId="77777777" w:rsidR="002E122E" w:rsidRPr="00360009" w:rsidRDefault="002E122E" w:rsidP="002E122E">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2E122E" w:rsidRPr="00612BE7" w14:paraId="36A1AD46" w14:textId="77777777" w:rsidTr="0000043B">
        <w:trPr>
          <w:trHeight w:val="34"/>
        </w:trPr>
        <w:tc>
          <w:tcPr>
            <w:tcW w:w="7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97BC6" w14:textId="77777777" w:rsidR="002E122E" w:rsidRPr="00360009" w:rsidRDefault="002E122E" w:rsidP="002E122E">
            <w:pPr>
              <w:jc w:val="both"/>
              <w:rPr>
                <w:rFonts w:ascii="Times New Roman" w:hAnsi="Times New Roman"/>
                <w:sz w:val="18"/>
                <w:szCs w:val="18"/>
                <w:lang w:val="ru-RU"/>
              </w:rPr>
            </w:pPr>
            <w:r w:rsidRPr="00360009">
              <w:rPr>
                <w:rFonts w:ascii="Times New Roman" w:hAnsi="Times New Roman"/>
                <w:sz w:val="18"/>
                <w:szCs w:val="18"/>
                <w:lang w:val="ru-RU"/>
              </w:rPr>
              <w:t>С использованием сервиса Перевод денежных средств с карты на карту на сайте Банка</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14:paraId="08EE3CDD" w14:textId="77777777" w:rsidR="002E122E" w:rsidRPr="00360009" w:rsidRDefault="002E122E" w:rsidP="002E122E">
            <w:pPr>
              <w:jc w:val="center"/>
              <w:rPr>
                <w:rFonts w:ascii="Times New Roman" w:hAnsi="Times New Roman"/>
                <w:sz w:val="18"/>
                <w:szCs w:val="18"/>
                <w:lang w:val="ru-RU"/>
              </w:rPr>
            </w:pPr>
            <w:r w:rsidRPr="00360009">
              <w:rPr>
                <w:rFonts w:ascii="Times New Roman" w:hAnsi="Times New Roman"/>
                <w:sz w:val="18"/>
                <w:szCs w:val="18"/>
                <w:lang w:val="ru-RU"/>
              </w:rPr>
              <w:t>До 70 000 руб. за один перевод и не более 600 000 руб./в месяц</w:t>
            </w:r>
          </w:p>
        </w:tc>
      </w:tr>
    </w:tbl>
    <w:p w14:paraId="738118BD" w14:textId="77777777" w:rsidR="00BB2CC1" w:rsidRPr="00360009" w:rsidRDefault="00BB2CC1" w:rsidP="0000043B">
      <w:pPr>
        <w:ind w:left="426"/>
        <w:jc w:val="both"/>
        <w:rPr>
          <w:rFonts w:ascii="Times New Roman" w:hAnsi="Times New Roman"/>
          <w:b/>
          <w:sz w:val="18"/>
          <w:szCs w:val="18"/>
          <w:lang w:val="ru-RU"/>
        </w:rPr>
      </w:pPr>
    </w:p>
    <w:p w14:paraId="3A9F0159"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01038263"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7EADB547" w14:textId="77777777" w:rsidR="00D37B40" w:rsidRPr="00360009" w:rsidRDefault="00601A5A" w:rsidP="00601A5A">
      <w:pPr>
        <w:ind w:left="426"/>
        <w:jc w:val="both"/>
        <w:rPr>
          <w:rFonts w:ascii="Times New Roman" w:hAnsi="Times New Roman"/>
          <w:b/>
          <w:sz w:val="18"/>
          <w:szCs w:val="18"/>
          <w:lang w:val="ru-RU"/>
        </w:rPr>
        <w:sectPr w:rsidR="00D37B40" w:rsidRPr="00360009" w:rsidSect="00BB2CC1">
          <w:endnotePr>
            <w:numFmt w:val="decimal"/>
            <w:numRestart w:val="eachSect"/>
          </w:endnotePr>
          <w:type w:val="continuous"/>
          <w:pgSz w:w="16838" w:h="11906" w:orient="landscape"/>
          <w:pgMar w:top="426" w:right="678" w:bottom="850" w:left="1134" w:header="708" w:footer="708" w:gutter="0"/>
          <w:cols w:space="708"/>
          <w:docGrid w:linePitch="360"/>
        </w:sectPr>
      </w:pPr>
      <w:r w:rsidRPr="00360009">
        <w:rPr>
          <w:rFonts w:ascii="Times New Roman" w:hAnsi="Times New Roman"/>
          <w:b/>
          <w:bCs/>
          <w:sz w:val="18"/>
          <w:szCs w:val="18"/>
          <w:lang w:val="ru-RU"/>
        </w:rPr>
        <w:br w:type="page"/>
      </w:r>
      <w:r w:rsidR="009837F5" w:rsidRPr="00360009">
        <w:rPr>
          <w:rFonts w:ascii="Times New Roman" w:hAnsi="Times New Roman"/>
          <w:b/>
          <w:sz w:val="18"/>
          <w:szCs w:val="18"/>
          <w:lang w:val="ru-RU"/>
        </w:rPr>
        <w:t>.</w:t>
      </w:r>
    </w:p>
    <w:p w14:paraId="6910502A" w14:textId="77777777" w:rsidR="00F568B9" w:rsidRPr="00360009" w:rsidRDefault="00F568B9" w:rsidP="0000043B">
      <w:pPr>
        <w:ind w:left="426"/>
        <w:jc w:val="both"/>
        <w:rPr>
          <w:rFonts w:ascii="Times New Roman" w:hAnsi="Times New Roman"/>
          <w:b/>
          <w:sz w:val="18"/>
          <w:szCs w:val="18"/>
          <w:lang w:val="ru-RU"/>
        </w:rPr>
      </w:pPr>
    </w:p>
    <w:p w14:paraId="31E04BE0" w14:textId="77777777" w:rsidR="00BB2CC1" w:rsidRPr="00360009" w:rsidRDefault="00C34008" w:rsidP="00405E93">
      <w:pPr>
        <w:pStyle w:val="af9"/>
        <w:numPr>
          <w:ilvl w:val="1"/>
          <w:numId w:val="10"/>
        </w:numPr>
        <w:suppressAutoHyphens w:val="0"/>
        <w:ind w:left="1208" w:hanging="357"/>
        <w:outlineLvl w:val="1"/>
        <w:rPr>
          <w:rFonts w:ascii="Times New Roman" w:hAnsi="Times New Roman"/>
          <w:b/>
          <w:sz w:val="18"/>
          <w:szCs w:val="18"/>
          <w:lang w:val="ru-RU"/>
        </w:rPr>
      </w:pPr>
      <w:r w:rsidRPr="00360009">
        <w:rPr>
          <w:rFonts w:ascii="Times New Roman" w:hAnsi="Times New Roman"/>
          <w:b/>
          <w:sz w:val="18"/>
          <w:szCs w:val="18"/>
          <w:lang w:val="ru-RU"/>
        </w:rPr>
        <w:t xml:space="preserve"> </w:t>
      </w:r>
      <w:bookmarkStart w:id="52" w:name="_Toc75509885"/>
      <w:r w:rsidR="009837F5" w:rsidRPr="00360009">
        <w:rPr>
          <w:rFonts w:ascii="Times New Roman" w:hAnsi="Times New Roman"/>
          <w:b/>
          <w:sz w:val="18"/>
          <w:szCs w:val="18"/>
          <w:lang w:val="ru-RU"/>
        </w:rPr>
        <w:t>Тарифный план «МУЛЬТИБОНУС»</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8"/>
        <w:gridCol w:w="7328"/>
      </w:tblGrid>
      <w:tr w:rsidR="00561BC3" w:rsidRPr="00360009" w14:paraId="53440ABB" w14:textId="77777777" w:rsidTr="00C34008">
        <w:trPr>
          <w:trHeight w:val="313"/>
        </w:trPr>
        <w:tc>
          <w:tcPr>
            <w:tcW w:w="7688" w:type="dxa"/>
            <w:tcBorders>
              <w:top w:val="single" w:sz="4" w:space="0" w:color="auto"/>
              <w:left w:val="single" w:sz="4" w:space="0" w:color="auto"/>
              <w:right w:val="single" w:sz="4" w:space="0" w:color="auto"/>
            </w:tcBorders>
            <w:shd w:val="clear" w:color="auto" w:fill="auto"/>
          </w:tcPr>
          <w:p w14:paraId="04CBAA71" w14:textId="77777777" w:rsidR="00561BC3" w:rsidRPr="00360009" w:rsidRDefault="00561BC3" w:rsidP="00561BC3">
            <w:pPr>
              <w:tabs>
                <w:tab w:val="left" w:pos="720"/>
              </w:tabs>
              <w:spacing w:before="40" w:after="40"/>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7328" w:type="dxa"/>
            <w:tcBorders>
              <w:top w:val="single" w:sz="4" w:space="0" w:color="auto"/>
              <w:left w:val="single" w:sz="4" w:space="0" w:color="auto"/>
              <w:right w:val="single" w:sz="4" w:space="0" w:color="auto"/>
            </w:tcBorders>
            <w:shd w:val="clear" w:color="auto" w:fill="auto"/>
            <w:vAlign w:val="center"/>
          </w:tcPr>
          <w:p w14:paraId="14567144" w14:textId="77777777" w:rsidR="00561BC3" w:rsidRPr="00360009" w:rsidRDefault="00561BC3" w:rsidP="00561BC3">
            <w:pPr>
              <w:spacing w:before="40" w:after="40"/>
              <w:jc w:val="center"/>
              <w:rPr>
                <w:rFonts w:ascii="Times New Roman" w:hAnsi="Times New Roman"/>
                <w:b/>
                <w:sz w:val="18"/>
                <w:szCs w:val="18"/>
              </w:rPr>
            </w:pPr>
            <w:r w:rsidRPr="00360009">
              <w:rPr>
                <w:rFonts w:ascii="Times New Roman" w:hAnsi="Times New Roman"/>
                <w:b/>
                <w:sz w:val="18"/>
                <w:szCs w:val="18"/>
              </w:rPr>
              <w:t xml:space="preserve">Карта VISA </w:t>
            </w:r>
          </w:p>
        </w:tc>
      </w:tr>
      <w:tr w:rsidR="00561BC3" w:rsidRPr="00360009" w14:paraId="1A58ECB6" w14:textId="77777777" w:rsidTr="00C34008">
        <w:trPr>
          <w:trHeight w:val="175"/>
        </w:trPr>
        <w:tc>
          <w:tcPr>
            <w:tcW w:w="15016" w:type="dxa"/>
            <w:gridSpan w:val="2"/>
            <w:tcBorders>
              <w:top w:val="single" w:sz="4" w:space="0" w:color="auto"/>
              <w:left w:val="single" w:sz="4" w:space="0" w:color="auto"/>
              <w:right w:val="single" w:sz="4" w:space="0" w:color="auto"/>
            </w:tcBorders>
            <w:shd w:val="clear" w:color="auto" w:fill="auto"/>
          </w:tcPr>
          <w:p w14:paraId="745C7748" w14:textId="77777777" w:rsidR="00561BC3" w:rsidRPr="00360009" w:rsidRDefault="00561BC3" w:rsidP="00561BC3">
            <w:pPr>
              <w:spacing w:before="40" w:after="40"/>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C34008" w:rsidRPr="00CC7BE1" w14:paraId="6F8D8AD0" w14:textId="77777777" w:rsidTr="00C34008">
        <w:trPr>
          <w:trHeight w:val="928"/>
        </w:trPr>
        <w:tc>
          <w:tcPr>
            <w:tcW w:w="15016" w:type="dxa"/>
            <w:gridSpan w:val="2"/>
            <w:tcBorders>
              <w:top w:val="single" w:sz="4" w:space="0" w:color="auto"/>
              <w:left w:val="single" w:sz="4" w:space="0" w:color="auto"/>
              <w:right w:val="single" w:sz="4" w:space="0" w:color="auto"/>
            </w:tcBorders>
            <w:shd w:val="clear" w:color="auto" w:fill="auto"/>
            <w:vAlign w:val="center"/>
          </w:tcPr>
          <w:p w14:paraId="607DB6CA" w14:textId="77777777" w:rsidR="00561BC3" w:rsidRPr="00360009" w:rsidRDefault="00561BC3" w:rsidP="00561BC3">
            <w:pPr>
              <w:spacing w:before="40" w:after="40"/>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51DA57D2" w14:textId="77777777" w:rsidR="00561BC3" w:rsidRPr="00360009" w:rsidRDefault="00561BC3" w:rsidP="00561BC3">
            <w:pPr>
              <w:ind w:right="-51"/>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желающим получать привилегии от партнёров программы (баллы, бонусы, мили и т.п.) и обменивать их на привилегии (скидки/оплату покупки) у Партнеров Программы или возврат денежных средств (Кэш бэк) при оплате покупок картой.</w:t>
            </w:r>
          </w:p>
          <w:p w14:paraId="4067F778" w14:textId="77777777" w:rsidR="00C34008" w:rsidRPr="00360009" w:rsidRDefault="00561BC3" w:rsidP="00561BC3">
            <w:pPr>
              <w:ind w:right="-51"/>
              <w:jc w:val="both"/>
              <w:rPr>
                <w:rFonts w:ascii="Times New Roman" w:hAnsi="Times New Roman"/>
                <w:i/>
                <w:sz w:val="18"/>
                <w:szCs w:val="18"/>
                <w:lang w:val="ru-RU"/>
              </w:rPr>
            </w:pPr>
            <w:r w:rsidRPr="00360009">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 индивидуальных предпринимателей, заключивших с Банком «Договор о выпуске банковских карт АКБ «ФОРА-БАНК» (АО) перечислении денежных средств на счета банковских карт в рамках выплат заработной платы и иных выплат, связанных с выполнением работ / оказанием услуг». Карта может выпускаться без Лимита овердрафта с возможностью последующего установления Лимита овердрафта на выпущенную Карту при соответствии Клиента требованиям, предъявляемым в рамках настоящего Продукта и предоставлении пакета документов (в случае такой необходимости</w:t>
            </w:r>
            <w:r w:rsidR="00C34008" w:rsidRPr="00360009">
              <w:rPr>
                <w:rFonts w:ascii="Times New Roman" w:hAnsi="Times New Roman"/>
                <w:i/>
                <w:sz w:val="18"/>
                <w:szCs w:val="18"/>
                <w:vertAlign w:val="superscript"/>
                <w:lang w:val="ru-RU"/>
              </w:rPr>
              <w:endnoteReference w:id="151"/>
            </w:r>
            <w:r w:rsidR="00C34008" w:rsidRPr="00360009">
              <w:rPr>
                <w:rFonts w:ascii="Times New Roman" w:hAnsi="Times New Roman"/>
                <w:i/>
                <w:sz w:val="18"/>
                <w:szCs w:val="18"/>
                <w:lang w:val="ru-RU"/>
              </w:rPr>
              <w:t xml:space="preserve">), необходимых для установления Лимита овердрафта в рамках настоящего Продукта. </w:t>
            </w:r>
          </w:p>
        </w:tc>
      </w:tr>
      <w:tr w:rsidR="00C34008" w:rsidRPr="00360009" w14:paraId="64EC266E" w14:textId="77777777" w:rsidTr="00C34008">
        <w:trPr>
          <w:trHeight w:val="113"/>
        </w:trPr>
        <w:tc>
          <w:tcPr>
            <w:tcW w:w="7688" w:type="dxa"/>
            <w:tcBorders>
              <w:top w:val="single" w:sz="4" w:space="0" w:color="auto"/>
              <w:left w:val="single" w:sz="4" w:space="0" w:color="auto"/>
              <w:right w:val="single" w:sz="4" w:space="0" w:color="auto"/>
            </w:tcBorders>
            <w:shd w:val="clear" w:color="auto" w:fill="auto"/>
            <w:vAlign w:val="center"/>
          </w:tcPr>
          <w:p w14:paraId="24132DB3" w14:textId="77777777" w:rsidR="00C34008" w:rsidRPr="00360009" w:rsidRDefault="00C34008" w:rsidP="00561BC3">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7328" w:type="dxa"/>
            <w:tcBorders>
              <w:left w:val="single" w:sz="4" w:space="0" w:color="auto"/>
              <w:right w:val="single" w:sz="4" w:space="0" w:color="auto"/>
            </w:tcBorders>
            <w:shd w:val="clear" w:color="auto" w:fill="FFFFFF"/>
            <w:vAlign w:val="center"/>
          </w:tcPr>
          <w:p w14:paraId="0ECCE14E"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5 лет</w:t>
            </w:r>
          </w:p>
        </w:tc>
      </w:tr>
      <w:tr w:rsidR="00C34008" w:rsidRPr="00360009" w14:paraId="0B37DEE0" w14:textId="77777777" w:rsidTr="00C34008">
        <w:trPr>
          <w:trHeight w:val="113"/>
        </w:trPr>
        <w:tc>
          <w:tcPr>
            <w:tcW w:w="7688" w:type="dxa"/>
            <w:tcBorders>
              <w:top w:val="single" w:sz="4" w:space="0" w:color="auto"/>
              <w:left w:val="single" w:sz="4" w:space="0" w:color="auto"/>
              <w:right w:val="single" w:sz="4" w:space="0" w:color="auto"/>
            </w:tcBorders>
            <w:shd w:val="clear" w:color="auto" w:fill="auto"/>
            <w:vAlign w:val="center"/>
          </w:tcPr>
          <w:p w14:paraId="528B3389" w14:textId="77777777" w:rsidR="00C34008" w:rsidRPr="00360009" w:rsidRDefault="00C34008" w:rsidP="00561BC3">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7328" w:type="dxa"/>
            <w:tcBorders>
              <w:left w:val="single" w:sz="4" w:space="0" w:color="auto"/>
              <w:right w:val="single" w:sz="4" w:space="0" w:color="auto"/>
            </w:tcBorders>
            <w:shd w:val="clear" w:color="auto" w:fill="FFFFFF"/>
            <w:vAlign w:val="center"/>
          </w:tcPr>
          <w:p w14:paraId="4144E5FC"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Рубли РФ</w:t>
            </w:r>
          </w:p>
        </w:tc>
      </w:tr>
      <w:tr w:rsidR="00C34008" w:rsidRPr="00612BE7" w14:paraId="3CAF8838" w14:textId="77777777" w:rsidTr="00C34008">
        <w:trPr>
          <w:trHeight w:val="471"/>
        </w:trPr>
        <w:tc>
          <w:tcPr>
            <w:tcW w:w="7688" w:type="dxa"/>
            <w:tcBorders>
              <w:top w:val="single" w:sz="4" w:space="0" w:color="auto"/>
              <w:left w:val="single" w:sz="4" w:space="0" w:color="auto"/>
              <w:right w:val="single" w:sz="4" w:space="0" w:color="auto"/>
            </w:tcBorders>
            <w:shd w:val="clear" w:color="auto" w:fill="auto"/>
            <w:vAlign w:val="center"/>
          </w:tcPr>
          <w:p w14:paraId="796DE12F"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color w:val="000000"/>
                <w:sz w:val="18"/>
                <w:szCs w:val="18"/>
                <w:lang w:val="ru-RU"/>
              </w:rPr>
              <w:t>Возможность и условия установления лимита овердрафта</w:t>
            </w:r>
          </w:p>
        </w:tc>
        <w:tc>
          <w:tcPr>
            <w:tcW w:w="7328" w:type="dxa"/>
            <w:tcBorders>
              <w:left w:val="single" w:sz="4" w:space="0" w:color="auto"/>
              <w:right w:val="single" w:sz="4" w:space="0" w:color="auto"/>
            </w:tcBorders>
            <w:shd w:val="clear" w:color="auto" w:fill="FFFFFF"/>
            <w:vAlign w:val="center"/>
          </w:tcPr>
          <w:p w14:paraId="0764AF8E" w14:textId="77777777" w:rsidR="00C34008" w:rsidRPr="00360009" w:rsidRDefault="00C34008" w:rsidP="00561BC3">
            <w:pPr>
              <w:spacing w:line="276" w:lineRule="auto"/>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C34008" w:rsidRPr="00360009" w14:paraId="0287121A" w14:textId="77777777" w:rsidTr="00C34008">
        <w:trPr>
          <w:trHeight w:val="240"/>
        </w:trPr>
        <w:tc>
          <w:tcPr>
            <w:tcW w:w="7688" w:type="dxa"/>
            <w:tcBorders>
              <w:top w:val="single" w:sz="4" w:space="0" w:color="auto"/>
              <w:left w:val="single" w:sz="4" w:space="0" w:color="auto"/>
              <w:right w:val="single" w:sz="4" w:space="0" w:color="auto"/>
            </w:tcBorders>
            <w:shd w:val="clear" w:color="auto" w:fill="auto"/>
          </w:tcPr>
          <w:p w14:paraId="35099793"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Максимальное количество одновременно действующих Карт для одного Клиента</w:t>
            </w:r>
          </w:p>
        </w:tc>
        <w:tc>
          <w:tcPr>
            <w:tcW w:w="7328" w:type="dxa"/>
            <w:tcBorders>
              <w:left w:val="single" w:sz="4" w:space="0" w:color="auto"/>
              <w:right w:val="single" w:sz="4" w:space="0" w:color="auto"/>
            </w:tcBorders>
            <w:shd w:val="clear" w:color="auto" w:fill="FFFFFF"/>
          </w:tcPr>
          <w:p w14:paraId="4C08A3F7" w14:textId="77777777" w:rsidR="00C34008" w:rsidRPr="00360009" w:rsidRDefault="00C34008" w:rsidP="00561BC3">
            <w:pPr>
              <w:spacing w:before="40" w:after="40" w:line="276" w:lineRule="auto"/>
              <w:jc w:val="center"/>
              <w:rPr>
                <w:rFonts w:ascii="Times New Roman" w:hAnsi="Times New Roman"/>
                <w:sz w:val="18"/>
                <w:szCs w:val="18"/>
              </w:rPr>
            </w:pPr>
            <w:r w:rsidRPr="00360009">
              <w:rPr>
                <w:rFonts w:ascii="Times New Roman" w:hAnsi="Times New Roman"/>
                <w:sz w:val="18"/>
                <w:szCs w:val="18"/>
              </w:rPr>
              <w:t>Без ограничений</w:t>
            </w:r>
          </w:p>
        </w:tc>
      </w:tr>
      <w:tr w:rsidR="00C34008" w:rsidRPr="00360009" w14:paraId="07EDD71F" w14:textId="77777777" w:rsidTr="00C34008">
        <w:trPr>
          <w:trHeight w:val="113"/>
        </w:trPr>
        <w:tc>
          <w:tcPr>
            <w:tcW w:w="15016" w:type="dxa"/>
            <w:gridSpan w:val="2"/>
            <w:tcBorders>
              <w:top w:val="single" w:sz="4" w:space="0" w:color="auto"/>
              <w:left w:val="single" w:sz="4" w:space="0" w:color="auto"/>
              <w:right w:val="single" w:sz="4" w:space="0" w:color="auto"/>
            </w:tcBorders>
            <w:shd w:val="clear" w:color="auto" w:fill="auto"/>
          </w:tcPr>
          <w:p w14:paraId="12CE1AFB" w14:textId="77777777" w:rsidR="00C34008" w:rsidRPr="00360009" w:rsidRDefault="00C34008" w:rsidP="00561BC3">
            <w:pPr>
              <w:rPr>
                <w:rFonts w:ascii="Times New Roman" w:hAnsi="Times New Roman"/>
                <w:b/>
                <w:sz w:val="18"/>
                <w:szCs w:val="18"/>
              </w:rPr>
            </w:pPr>
            <w:r w:rsidRPr="00360009">
              <w:rPr>
                <w:rFonts w:ascii="Times New Roman" w:hAnsi="Times New Roman"/>
                <w:b/>
                <w:bCs/>
                <w:sz w:val="18"/>
                <w:szCs w:val="18"/>
              </w:rPr>
              <w:t>ТАРИФЫ</w:t>
            </w:r>
          </w:p>
        </w:tc>
      </w:tr>
      <w:tr w:rsidR="00C34008" w:rsidRPr="00612BE7" w14:paraId="3DD98D04" w14:textId="77777777" w:rsidTr="00C34008">
        <w:trPr>
          <w:trHeight w:val="113"/>
        </w:trPr>
        <w:tc>
          <w:tcPr>
            <w:tcW w:w="15016" w:type="dxa"/>
            <w:gridSpan w:val="2"/>
            <w:tcBorders>
              <w:top w:val="single" w:sz="4" w:space="0" w:color="auto"/>
              <w:left w:val="single" w:sz="4" w:space="0" w:color="auto"/>
              <w:right w:val="single" w:sz="4" w:space="0" w:color="auto"/>
            </w:tcBorders>
            <w:shd w:val="clear" w:color="auto" w:fill="auto"/>
          </w:tcPr>
          <w:p w14:paraId="4A6272C3" w14:textId="77777777" w:rsidR="00C34008" w:rsidRPr="00360009" w:rsidRDefault="00C34008" w:rsidP="00561BC3">
            <w:pPr>
              <w:numPr>
                <w:ilvl w:val="0"/>
                <w:numId w:val="21"/>
              </w:numPr>
              <w:suppressAutoHyphens w:val="0"/>
              <w:autoSpaceDE w:val="0"/>
              <w:autoSpaceDN w:val="0"/>
              <w:contextualSpacing/>
              <w:rPr>
                <w:rFonts w:ascii="Times New Roman" w:hAnsi="Times New Roman"/>
                <w:b/>
                <w:bCs/>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C34008" w:rsidRPr="00360009" w14:paraId="2F3AE734" w14:textId="77777777" w:rsidTr="00C34008">
        <w:trPr>
          <w:trHeight w:val="113"/>
        </w:trPr>
        <w:tc>
          <w:tcPr>
            <w:tcW w:w="7688" w:type="dxa"/>
            <w:tcBorders>
              <w:top w:val="single" w:sz="4" w:space="0" w:color="auto"/>
              <w:left w:val="single" w:sz="4" w:space="0" w:color="auto"/>
              <w:right w:val="single" w:sz="4" w:space="0" w:color="auto"/>
            </w:tcBorders>
            <w:shd w:val="clear" w:color="auto" w:fill="auto"/>
          </w:tcPr>
          <w:p w14:paraId="5E0394B0" w14:textId="77777777" w:rsidR="00C34008" w:rsidRPr="00360009" w:rsidRDefault="00C34008" w:rsidP="00561BC3">
            <w:pPr>
              <w:numPr>
                <w:ilvl w:val="1"/>
                <w:numId w:val="21"/>
              </w:numPr>
              <w:suppressAutoHyphens w:val="0"/>
              <w:autoSpaceDE w:val="0"/>
              <w:autoSpaceDN w:val="0"/>
              <w:contextualSpacing/>
              <w:jc w:val="both"/>
              <w:rPr>
                <w:rFonts w:ascii="Times New Roman" w:hAnsi="Times New Roman"/>
                <w:sz w:val="18"/>
                <w:szCs w:val="18"/>
              </w:rPr>
            </w:pPr>
            <w:r w:rsidRPr="00360009">
              <w:rPr>
                <w:rFonts w:ascii="Times New Roman" w:hAnsi="Times New Roman"/>
                <w:sz w:val="18"/>
                <w:szCs w:val="18"/>
              </w:rPr>
              <w:t>Комиссия за выпуск Карты</w:t>
            </w:r>
          </w:p>
        </w:tc>
        <w:tc>
          <w:tcPr>
            <w:tcW w:w="7328" w:type="dxa"/>
            <w:tcBorders>
              <w:left w:val="single" w:sz="4" w:space="0" w:color="auto"/>
              <w:right w:val="single" w:sz="4" w:space="0" w:color="auto"/>
            </w:tcBorders>
            <w:shd w:val="clear" w:color="auto" w:fill="FFFFFF"/>
          </w:tcPr>
          <w:p w14:paraId="4A6C13A8" w14:textId="77777777" w:rsidR="00C34008" w:rsidRPr="00360009" w:rsidRDefault="00C34008" w:rsidP="00561BC3">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C34008" w:rsidRPr="00360009" w14:paraId="296F36EA" w14:textId="77777777" w:rsidTr="00C34008">
        <w:trPr>
          <w:trHeight w:val="113"/>
        </w:trPr>
        <w:tc>
          <w:tcPr>
            <w:tcW w:w="7688" w:type="dxa"/>
            <w:tcBorders>
              <w:top w:val="single" w:sz="4" w:space="0" w:color="auto"/>
              <w:left w:val="single" w:sz="4" w:space="0" w:color="auto"/>
              <w:right w:val="single" w:sz="4" w:space="0" w:color="auto"/>
            </w:tcBorders>
            <w:shd w:val="clear" w:color="auto" w:fill="auto"/>
          </w:tcPr>
          <w:p w14:paraId="01C48133" w14:textId="77777777" w:rsidR="00C34008" w:rsidRPr="00360009" w:rsidRDefault="00C34008" w:rsidP="00561BC3">
            <w:pPr>
              <w:numPr>
                <w:ilvl w:val="1"/>
                <w:numId w:val="21"/>
              </w:numPr>
              <w:suppressAutoHyphens w:val="0"/>
              <w:autoSpaceDE w:val="0"/>
              <w:autoSpaceDN w:val="0"/>
              <w:contextualSpacing/>
              <w:jc w:val="both"/>
              <w:rPr>
                <w:rFonts w:ascii="Times New Roman" w:hAnsi="Times New Roman"/>
                <w:snapToGrid w:val="0"/>
                <w:sz w:val="18"/>
                <w:szCs w:val="18"/>
              </w:rPr>
            </w:pPr>
            <w:r w:rsidRPr="00360009">
              <w:rPr>
                <w:rFonts w:ascii="Times New Roman" w:hAnsi="Times New Roman"/>
                <w:sz w:val="18"/>
                <w:szCs w:val="18"/>
              </w:rPr>
              <w:t>Комиссия за обслуживание Карты</w:t>
            </w:r>
          </w:p>
        </w:tc>
        <w:tc>
          <w:tcPr>
            <w:tcW w:w="7328" w:type="dxa"/>
            <w:tcBorders>
              <w:top w:val="single" w:sz="4" w:space="0" w:color="auto"/>
              <w:left w:val="single" w:sz="4" w:space="0" w:color="auto"/>
              <w:right w:val="single" w:sz="4" w:space="0" w:color="auto"/>
            </w:tcBorders>
            <w:shd w:val="clear" w:color="auto" w:fill="auto"/>
          </w:tcPr>
          <w:p w14:paraId="6A9D23B1" w14:textId="77777777" w:rsidR="00C34008" w:rsidRPr="00360009" w:rsidRDefault="00C34008" w:rsidP="00561BC3">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C34008" w:rsidRPr="00360009" w14:paraId="66EEA1B5" w14:textId="77777777" w:rsidTr="00C34008">
        <w:trPr>
          <w:trHeight w:val="301"/>
        </w:trPr>
        <w:tc>
          <w:tcPr>
            <w:tcW w:w="7688" w:type="dxa"/>
            <w:tcBorders>
              <w:top w:val="single" w:sz="4" w:space="0" w:color="auto"/>
              <w:left w:val="single" w:sz="4" w:space="0" w:color="auto"/>
              <w:right w:val="single" w:sz="4" w:space="0" w:color="auto"/>
            </w:tcBorders>
            <w:shd w:val="clear" w:color="auto" w:fill="auto"/>
          </w:tcPr>
          <w:p w14:paraId="2A9A71EC" w14:textId="77777777" w:rsidR="00C34008" w:rsidRPr="00360009" w:rsidRDefault="00C34008" w:rsidP="00561BC3">
            <w:pPr>
              <w:numPr>
                <w:ilvl w:val="1"/>
                <w:numId w:val="21"/>
              </w:numPr>
              <w:suppressAutoHyphens w:val="0"/>
              <w:autoSpaceDE w:val="0"/>
              <w:autoSpaceDN w:val="0"/>
              <w:contextualSpacing/>
              <w:jc w:val="both"/>
              <w:rPr>
                <w:rFonts w:ascii="Times New Roman" w:hAnsi="Times New Roman"/>
                <w:sz w:val="18"/>
                <w:szCs w:val="18"/>
              </w:rPr>
            </w:pPr>
            <w:r w:rsidRPr="00360009">
              <w:rPr>
                <w:rFonts w:ascii="Times New Roman" w:hAnsi="Times New Roman"/>
                <w:snapToGrid w:val="0"/>
                <w:sz w:val="18"/>
                <w:szCs w:val="18"/>
              </w:rPr>
              <w:t>Досрочный перевыпуск Карты</w:t>
            </w:r>
            <w:r w:rsidRPr="00360009">
              <w:rPr>
                <w:rFonts w:ascii="Times New Roman" w:hAnsi="Times New Roman"/>
                <w:sz w:val="18"/>
                <w:szCs w:val="18"/>
                <w:vertAlign w:val="superscript"/>
              </w:rPr>
              <w:endnoteReference w:id="152"/>
            </w:r>
          </w:p>
        </w:tc>
        <w:tc>
          <w:tcPr>
            <w:tcW w:w="7328" w:type="dxa"/>
            <w:tcBorders>
              <w:top w:val="single" w:sz="4" w:space="0" w:color="auto"/>
              <w:left w:val="single" w:sz="4" w:space="0" w:color="auto"/>
              <w:right w:val="single" w:sz="4" w:space="0" w:color="auto"/>
            </w:tcBorders>
            <w:shd w:val="clear" w:color="auto" w:fill="FFFFFF"/>
          </w:tcPr>
          <w:p w14:paraId="02112615" w14:textId="77777777" w:rsidR="00C34008" w:rsidRPr="00360009" w:rsidRDefault="00C34008" w:rsidP="00561BC3">
            <w:pPr>
              <w:jc w:val="center"/>
              <w:rPr>
                <w:rFonts w:ascii="Times New Roman" w:hAnsi="Times New Roman"/>
                <w:snapToGrid w:val="0"/>
                <w:sz w:val="18"/>
                <w:szCs w:val="18"/>
              </w:rPr>
            </w:pPr>
            <w:r w:rsidRPr="00360009">
              <w:rPr>
                <w:rFonts w:ascii="Times New Roman" w:hAnsi="Times New Roman"/>
                <w:b/>
                <w:snapToGrid w:val="0"/>
                <w:sz w:val="18"/>
                <w:szCs w:val="18"/>
              </w:rPr>
              <w:t xml:space="preserve"> </w:t>
            </w:r>
            <w:r w:rsidRPr="00360009">
              <w:rPr>
                <w:rFonts w:ascii="Times New Roman" w:hAnsi="Times New Roman"/>
                <w:snapToGrid w:val="0"/>
                <w:sz w:val="18"/>
                <w:szCs w:val="18"/>
              </w:rPr>
              <w:t>Бесплатно</w:t>
            </w:r>
          </w:p>
        </w:tc>
      </w:tr>
      <w:tr w:rsidR="00C34008" w:rsidRPr="00612BE7" w14:paraId="08EBFEF4" w14:textId="77777777" w:rsidTr="00C34008">
        <w:trPr>
          <w:trHeight w:val="378"/>
        </w:trPr>
        <w:tc>
          <w:tcPr>
            <w:tcW w:w="15016" w:type="dxa"/>
            <w:gridSpan w:val="2"/>
            <w:tcBorders>
              <w:left w:val="single" w:sz="4" w:space="0" w:color="auto"/>
              <w:right w:val="single" w:sz="4" w:space="0" w:color="auto"/>
            </w:tcBorders>
            <w:shd w:val="clear" w:color="auto" w:fill="auto"/>
            <w:vAlign w:val="center"/>
          </w:tcPr>
          <w:p w14:paraId="6BBE91CB" w14:textId="77777777" w:rsidR="00C34008" w:rsidRPr="00360009" w:rsidRDefault="00C34008" w:rsidP="00561BC3">
            <w:pPr>
              <w:numPr>
                <w:ilvl w:val="0"/>
                <w:numId w:val="21"/>
              </w:numPr>
              <w:suppressAutoHyphens w:val="0"/>
              <w:autoSpaceDE w:val="0"/>
              <w:autoSpaceDN w:val="0"/>
              <w:contextualSpacing/>
              <w:rPr>
                <w:rFonts w:ascii="Times New Roman" w:hAnsi="Times New Roman"/>
                <w:sz w:val="18"/>
                <w:szCs w:val="18"/>
                <w:lang w:val="ru-RU"/>
              </w:rPr>
            </w:pPr>
            <w:r w:rsidRPr="00360009">
              <w:rPr>
                <w:rFonts w:ascii="Times New Roman" w:hAnsi="Times New Roman"/>
                <w:b/>
                <w:caps/>
                <w:sz w:val="18"/>
                <w:szCs w:val="18"/>
                <w:lang w:val="ru-RU"/>
              </w:rPr>
              <w:t>Начисление Бонусных единиц и возврат денежных средств за совершение безналичных расходных Операций по Карте</w:t>
            </w:r>
            <w:r w:rsidRPr="00360009">
              <w:rPr>
                <w:rFonts w:ascii="Times New Roman" w:hAnsi="Times New Roman"/>
                <w:b/>
                <w:sz w:val="18"/>
                <w:szCs w:val="18"/>
                <w:lang w:val="ru-RU"/>
              </w:rPr>
              <w:t>:</w:t>
            </w:r>
            <w:r w:rsidRPr="00360009">
              <w:rPr>
                <w:rFonts w:ascii="Times New Roman" w:hAnsi="Times New Roman"/>
                <w:sz w:val="18"/>
                <w:szCs w:val="18"/>
                <w:vertAlign w:val="superscript"/>
                <w:lang w:val="ru-RU"/>
              </w:rPr>
              <w:endnoteReference w:id="153"/>
            </w:r>
          </w:p>
        </w:tc>
      </w:tr>
      <w:tr w:rsidR="00C34008" w:rsidRPr="00612BE7" w14:paraId="721FD9FC" w14:textId="77777777" w:rsidTr="00C34008">
        <w:trPr>
          <w:trHeight w:val="378"/>
        </w:trPr>
        <w:tc>
          <w:tcPr>
            <w:tcW w:w="7688" w:type="dxa"/>
            <w:tcBorders>
              <w:left w:val="single" w:sz="4" w:space="0" w:color="auto"/>
              <w:right w:val="single" w:sz="4" w:space="0" w:color="auto"/>
            </w:tcBorders>
            <w:shd w:val="clear" w:color="auto" w:fill="auto"/>
            <w:vAlign w:val="center"/>
          </w:tcPr>
          <w:p w14:paraId="60A080D3" w14:textId="77777777" w:rsidR="00C34008" w:rsidRPr="00360009" w:rsidRDefault="00C34008" w:rsidP="00561BC3">
            <w:pPr>
              <w:rPr>
                <w:rFonts w:ascii="Times New Roman" w:hAnsi="Times New Roman"/>
                <w:b/>
                <w:sz w:val="18"/>
                <w:szCs w:val="18"/>
                <w:lang w:val="ru-RU"/>
              </w:rPr>
            </w:pPr>
            <w:r w:rsidRPr="00360009">
              <w:rPr>
                <w:rFonts w:ascii="Times New Roman" w:hAnsi="Times New Roman"/>
                <w:sz w:val="18"/>
                <w:szCs w:val="18"/>
                <w:lang w:val="ru-RU"/>
              </w:rPr>
              <w:t>- от суммы каждой покупки в торгово-сервисных предприятиях, участвующих в Программе:</w:t>
            </w:r>
          </w:p>
        </w:tc>
        <w:tc>
          <w:tcPr>
            <w:tcW w:w="7328" w:type="dxa"/>
            <w:tcBorders>
              <w:left w:val="single" w:sz="4" w:space="0" w:color="auto"/>
              <w:right w:val="single" w:sz="4" w:space="0" w:color="auto"/>
            </w:tcBorders>
            <w:shd w:val="clear" w:color="auto" w:fill="FFFFFF"/>
            <w:vAlign w:val="center"/>
          </w:tcPr>
          <w:p w14:paraId="087B029C"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sz w:val="18"/>
                <w:szCs w:val="18"/>
                <w:lang w:val="ru-RU"/>
              </w:rPr>
              <w:t xml:space="preserve">Размер Бонусных единиц в соответствии с Правилами Программы «Мультибонус» указан на сайтах: </w:t>
            </w:r>
            <w:r w:rsidRPr="00360009">
              <w:rPr>
                <w:rFonts w:ascii="Times New Roman" w:hAnsi="Times New Roman"/>
                <w:color w:val="0000FF"/>
                <w:sz w:val="18"/>
                <w:szCs w:val="18"/>
                <w:u w:val="single"/>
              </w:rPr>
              <w:t>multibonus</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card</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forabank</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ru</w:t>
            </w:r>
            <w:r w:rsidRPr="00360009">
              <w:rPr>
                <w:rFonts w:ascii="Times New Roman" w:hAnsi="Times New Roman"/>
                <w:sz w:val="18"/>
                <w:szCs w:val="18"/>
                <w:lang w:val="ru-RU"/>
              </w:rPr>
              <w:t xml:space="preserve">, </w:t>
            </w:r>
            <w:hyperlink r:id="rId18" w:history="1">
              <w:r w:rsidRPr="00360009">
                <w:rPr>
                  <w:rFonts w:ascii="Times New Roman" w:hAnsi="Times New Roman"/>
                  <w:color w:val="0000FF"/>
                  <w:sz w:val="18"/>
                  <w:szCs w:val="18"/>
                  <w:u w:val="single"/>
                </w:rPr>
                <w:t>mb</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forabank</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ru</w:t>
              </w:r>
              <w:r w:rsidRPr="00360009">
                <w:rPr>
                  <w:rFonts w:ascii="Times New Roman" w:hAnsi="Times New Roman"/>
                  <w:color w:val="0000FF"/>
                  <w:sz w:val="18"/>
                  <w:szCs w:val="18"/>
                  <w:u w:val="single"/>
                  <w:lang w:val="ru-RU"/>
                </w:rPr>
                <w:t xml:space="preserve"> </w:t>
              </w:r>
            </w:hyperlink>
            <w:r w:rsidRPr="00360009">
              <w:rPr>
                <w:rFonts w:ascii="Times New Roman" w:hAnsi="Times New Roman"/>
                <w:sz w:val="18"/>
                <w:szCs w:val="18"/>
                <w:lang w:val="ru-RU"/>
              </w:rPr>
              <w:t xml:space="preserve"> </w:t>
            </w:r>
          </w:p>
        </w:tc>
      </w:tr>
      <w:tr w:rsidR="00C34008" w:rsidRPr="00360009" w14:paraId="24457262" w14:textId="77777777" w:rsidTr="00C34008">
        <w:trPr>
          <w:trHeight w:val="378"/>
        </w:trPr>
        <w:tc>
          <w:tcPr>
            <w:tcW w:w="7688" w:type="dxa"/>
            <w:tcBorders>
              <w:left w:val="single" w:sz="4" w:space="0" w:color="auto"/>
              <w:right w:val="single" w:sz="4" w:space="0" w:color="auto"/>
            </w:tcBorders>
            <w:shd w:val="clear" w:color="auto" w:fill="auto"/>
            <w:vAlign w:val="center"/>
          </w:tcPr>
          <w:p w14:paraId="4AFA850B" w14:textId="77777777" w:rsidR="00C34008" w:rsidRPr="00360009" w:rsidRDefault="00C34008" w:rsidP="00561BC3">
            <w:pPr>
              <w:numPr>
                <w:ilvl w:val="0"/>
                <w:numId w:val="21"/>
              </w:numPr>
              <w:suppressAutoHyphens w:val="0"/>
              <w:autoSpaceDE w:val="0"/>
              <w:autoSpaceDN w:val="0"/>
              <w:contextualSpacing/>
              <w:rPr>
                <w:rFonts w:ascii="Times New Roman" w:hAnsi="Times New Roman"/>
                <w:sz w:val="18"/>
                <w:szCs w:val="18"/>
                <w:lang w:val="ru-RU"/>
              </w:rPr>
            </w:pPr>
            <w:r w:rsidRPr="00360009">
              <w:rPr>
                <w:rFonts w:ascii="Times New Roman" w:hAnsi="Times New Roman"/>
                <w:b/>
                <w:caps/>
                <w:sz w:val="18"/>
                <w:szCs w:val="18"/>
                <w:lang w:val="ru-RU"/>
              </w:rPr>
              <w:t xml:space="preserve">Услуга </w:t>
            </w:r>
            <w:r w:rsidRPr="00360009">
              <w:rPr>
                <w:rFonts w:ascii="Times New Roman" w:hAnsi="Times New Roman"/>
                <w:b/>
                <w:caps/>
                <w:sz w:val="18"/>
                <w:szCs w:val="18"/>
              </w:rPr>
              <w:t>SMS</w:t>
            </w:r>
            <w:r w:rsidRPr="00360009">
              <w:rPr>
                <w:rFonts w:ascii="Times New Roman" w:hAnsi="Times New Roman"/>
                <w:b/>
                <w:caps/>
                <w:sz w:val="18"/>
                <w:szCs w:val="18"/>
                <w:lang w:val="ru-RU"/>
              </w:rPr>
              <w:t xml:space="preserve"> / </w:t>
            </w:r>
            <w:r w:rsidRPr="00360009">
              <w:rPr>
                <w:rFonts w:ascii="Times New Roman" w:hAnsi="Times New Roman"/>
                <w:b/>
                <w:caps/>
                <w:sz w:val="18"/>
                <w:szCs w:val="18"/>
              </w:rPr>
              <w:t>PUSH</w:t>
            </w:r>
            <w:r w:rsidRPr="00360009">
              <w:rPr>
                <w:rFonts w:ascii="Times New Roman" w:hAnsi="Times New Roman"/>
                <w:b/>
                <w:caps/>
                <w:sz w:val="18"/>
                <w:szCs w:val="18"/>
                <w:lang w:val="ru-RU"/>
              </w:rPr>
              <w:t xml:space="preserve"> - информирования об Операциях, проводимых с использованием Карты </w:t>
            </w:r>
            <w:r w:rsidRPr="00360009">
              <w:rPr>
                <w:rFonts w:ascii="Times New Roman" w:hAnsi="Times New Roman"/>
                <w:sz w:val="18"/>
                <w:szCs w:val="18"/>
                <w:vertAlign w:val="superscript"/>
                <w:lang w:val="ru-RU"/>
              </w:rPr>
              <w:endnoteReference w:id="154"/>
            </w:r>
          </w:p>
        </w:tc>
        <w:tc>
          <w:tcPr>
            <w:tcW w:w="7328" w:type="dxa"/>
            <w:tcBorders>
              <w:left w:val="single" w:sz="4" w:space="0" w:color="auto"/>
              <w:right w:val="single" w:sz="4" w:space="0" w:color="auto"/>
            </w:tcBorders>
            <w:shd w:val="clear" w:color="auto" w:fill="FFFFFF"/>
            <w:vAlign w:val="center"/>
          </w:tcPr>
          <w:p w14:paraId="07CED170"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59 рублей в месяц</w:t>
            </w:r>
          </w:p>
        </w:tc>
      </w:tr>
      <w:tr w:rsidR="00C34008" w:rsidRPr="00612BE7" w14:paraId="53230167" w14:textId="77777777" w:rsidTr="00C34008">
        <w:trPr>
          <w:trHeight w:val="378"/>
        </w:trPr>
        <w:tc>
          <w:tcPr>
            <w:tcW w:w="15016" w:type="dxa"/>
            <w:gridSpan w:val="2"/>
            <w:tcBorders>
              <w:left w:val="single" w:sz="4" w:space="0" w:color="auto"/>
              <w:right w:val="single" w:sz="4" w:space="0" w:color="auto"/>
            </w:tcBorders>
            <w:shd w:val="clear" w:color="auto" w:fill="auto"/>
          </w:tcPr>
          <w:p w14:paraId="1741D206" w14:textId="77777777" w:rsidR="00C34008" w:rsidRPr="00360009" w:rsidRDefault="00C34008" w:rsidP="00561BC3">
            <w:pPr>
              <w:numPr>
                <w:ilvl w:val="0"/>
                <w:numId w:val="21"/>
              </w:numPr>
              <w:suppressAutoHyphens w:val="0"/>
              <w:autoSpaceDE w:val="0"/>
              <w:autoSpaceDN w:val="0"/>
              <w:contextualSpacing/>
              <w:rPr>
                <w:rFonts w:ascii="Times New Roman" w:hAnsi="Times New Roman"/>
                <w:bCs/>
                <w:sz w:val="18"/>
                <w:szCs w:val="18"/>
                <w:vertAlign w:val="superscript"/>
                <w:lang w:val="ru-RU"/>
              </w:rPr>
            </w:pPr>
            <w:r w:rsidRPr="00360009">
              <w:rPr>
                <w:rFonts w:ascii="Times New Roman" w:hAnsi="Times New Roman"/>
                <w:b/>
                <w:caps/>
                <w:sz w:val="18"/>
                <w:szCs w:val="18"/>
                <w:lang w:val="ru-RU"/>
              </w:rPr>
              <w:t>Минимальный остаток по Счету Карты в течение месяца, рубли (п</w:t>
            </w:r>
            <w:r w:rsidRPr="00360009">
              <w:rPr>
                <w:rFonts w:ascii="Times New Roman" w:hAnsi="Times New Roman"/>
                <w:b/>
                <w:bCs/>
                <w:sz w:val="18"/>
                <w:szCs w:val="18"/>
                <w:lang w:val="ru-RU"/>
              </w:rPr>
              <w:t>роценты, начисляемые на остаток денежных средств, находящихся на Счете Карты, в % годовых)</w:t>
            </w:r>
            <w:r w:rsidRPr="00360009">
              <w:rPr>
                <w:rFonts w:ascii="Times New Roman" w:hAnsi="Times New Roman"/>
                <w:b/>
                <w:sz w:val="18"/>
                <w:szCs w:val="18"/>
                <w:lang w:val="ru-RU"/>
              </w:rPr>
              <w:t>:</w:t>
            </w:r>
          </w:p>
        </w:tc>
      </w:tr>
      <w:tr w:rsidR="00C34008" w:rsidRPr="00360009" w14:paraId="58874E61" w14:textId="77777777" w:rsidTr="00C34008">
        <w:trPr>
          <w:trHeight w:val="275"/>
        </w:trPr>
        <w:tc>
          <w:tcPr>
            <w:tcW w:w="7688" w:type="dxa"/>
            <w:tcBorders>
              <w:left w:val="single" w:sz="4" w:space="0" w:color="auto"/>
              <w:right w:val="single" w:sz="4" w:space="0" w:color="auto"/>
            </w:tcBorders>
            <w:shd w:val="clear" w:color="auto" w:fill="auto"/>
            <w:vAlign w:val="bottom"/>
          </w:tcPr>
          <w:p w14:paraId="00F9A25D" w14:textId="77777777" w:rsidR="00C34008" w:rsidRPr="00360009" w:rsidRDefault="00C34008" w:rsidP="00561BC3">
            <w:pPr>
              <w:rPr>
                <w:rFonts w:ascii="Times New Roman" w:hAnsi="Times New Roman"/>
                <w:sz w:val="18"/>
                <w:szCs w:val="18"/>
                <w:lang w:val="ru-RU"/>
              </w:rPr>
            </w:pPr>
            <w:r w:rsidRPr="00360009">
              <w:rPr>
                <w:rFonts w:ascii="Times New Roman" w:hAnsi="Times New Roman"/>
                <w:bCs/>
                <w:sz w:val="18"/>
                <w:szCs w:val="18"/>
              </w:rPr>
              <w:t xml:space="preserve">до </w:t>
            </w:r>
            <w:r w:rsidRPr="00360009">
              <w:rPr>
                <w:rFonts w:ascii="Times New Roman" w:hAnsi="Times New Roman"/>
                <w:bCs/>
                <w:sz w:val="18"/>
                <w:szCs w:val="18"/>
                <w:lang w:val="ru-RU"/>
              </w:rPr>
              <w:t>6</w:t>
            </w:r>
            <w:r w:rsidRPr="00360009">
              <w:rPr>
                <w:rFonts w:ascii="Times New Roman" w:hAnsi="Times New Roman"/>
                <w:bCs/>
                <w:sz w:val="18"/>
                <w:szCs w:val="18"/>
              </w:rPr>
              <w:t>0 000 включительно</w:t>
            </w:r>
          </w:p>
        </w:tc>
        <w:tc>
          <w:tcPr>
            <w:tcW w:w="7328" w:type="dxa"/>
            <w:tcBorders>
              <w:left w:val="single" w:sz="4" w:space="0" w:color="auto"/>
              <w:right w:val="single" w:sz="4" w:space="0" w:color="auto"/>
            </w:tcBorders>
            <w:shd w:val="clear" w:color="auto" w:fill="FFFFFF"/>
          </w:tcPr>
          <w:p w14:paraId="03D68A61" w14:textId="77777777" w:rsidR="00C34008" w:rsidRPr="00360009" w:rsidRDefault="00C34008" w:rsidP="00561BC3">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C34008" w:rsidRPr="00612BE7" w14:paraId="40FEBE88" w14:textId="77777777" w:rsidTr="00C34008">
        <w:trPr>
          <w:trHeight w:val="280"/>
        </w:trPr>
        <w:tc>
          <w:tcPr>
            <w:tcW w:w="7688" w:type="dxa"/>
            <w:tcBorders>
              <w:left w:val="single" w:sz="4" w:space="0" w:color="auto"/>
              <w:right w:val="single" w:sz="4" w:space="0" w:color="auto"/>
            </w:tcBorders>
            <w:shd w:val="clear" w:color="auto" w:fill="auto"/>
            <w:vAlign w:val="bottom"/>
          </w:tcPr>
          <w:p w14:paraId="59D6CBD7" w14:textId="77777777" w:rsidR="00C34008" w:rsidRPr="00360009" w:rsidRDefault="00C34008" w:rsidP="00561BC3">
            <w:pPr>
              <w:rPr>
                <w:rFonts w:ascii="Times New Roman" w:hAnsi="Times New Roman"/>
                <w:sz w:val="18"/>
                <w:szCs w:val="18"/>
                <w:lang w:val="ru-RU"/>
              </w:rPr>
            </w:pPr>
            <w:r w:rsidRPr="00360009">
              <w:rPr>
                <w:rFonts w:ascii="Times New Roman" w:hAnsi="Times New Roman"/>
                <w:bCs/>
                <w:sz w:val="18"/>
                <w:szCs w:val="18"/>
              </w:rPr>
              <w:t xml:space="preserve">свыше </w:t>
            </w:r>
            <w:r w:rsidRPr="00360009">
              <w:rPr>
                <w:rFonts w:ascii="Times New Roman" w:hAnsi="Times New Roman"/>
                <w:bCs/>
                <w:sz w:val="18"/>
                <w:szCs w:val="18"/>
                <w:lang w:val="ru-RU"/>
              </w:rPr>
              <w:t>6</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7328" w:type="dxa"/>
            <w:tcBorders>
              <w:left w:val="single" w:sz="4" w:space="0" w:color="auto"/>
              <w:right w:val="single" w:sz="4" w:space="0" w:color="auto"/>
            </w:tcBorders>
            <w:shd w:val="clear" w:color="auto" w:fill="FFFFFF"/>
          </w:tcPr>
          <w:p w14:paraId="2056E793"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w:t>
            </w:r>
          </w:p>
        </w:tc>
      </w:tr>
      <w:tr w:rsidR="00C34008" w:rsidRPr="00360009" w14:paraId="0E4453B5" w14:textId="77777777" w:rsidTr="00C34008">
        <w:trPr>
          <w:trHeight w:val="136"/>
        </w:trPr>
        <w:tc>
          <w:tcPr>
            <w:tcW w:w="7688" w:type="dxa"/>
            <w:tcBorders>
              <w:left w:val="single" w:sz="4" w:space="0" w:color="auto"/>
              <w:right w:val="single" w:sz="4" w:space="0" w:color="auto"/>
            </w:tcBorders>
            <w:shd w:val="clear" w:color="auto" w:fill="auto"/>
            <w:vAlign w:val="bottom"/>
          </w:tcPr>
          <w:p w14:paraId="07E02FDE" w14:textId="77777777" w:rsidR="00C34008" w:rsidRPr="00360009" w:rsidRDefault="00C34008" w:rsidP="00561BC3">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7328" w:type="dxa"/>
            <w:tcBorders>
              <w:left w:val="single" w:sz="4" w:space="0" w:color="auto"/>
              <w:right w:val="single" w:sz="4" w:space="0" w:color="auto"/>
            </w:tcBorders>
            <w:shd w:val="clear" w:color="auto" w:fill="FFFFFF"/>
          </w:tcPr>
          <w:p w14:paraId="3E98FD90" w14:textId="77777777" w:rsidR="00C34008" w:rsidRPr="00360009" w:rsidRDefault="00C34008" w:rsidP="00561BC3">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r>
      <w:tr w:rsidR="00C34008" w:rsidRPr="00360009" w14:paraId="1307FE1D" w14:textId="77777777" w:rsidTr="00C34008">
        <w:trPr>
          <w:trHeight w:val="378"/>
        </w:trPr>
        <w:tc>
          <w:tcPr>
            <w:tcW w:w="7688" w:type="dxa"/>
            <w:tcBorders>
              <w:left w:val="single" w:sz="4" w:space="0" w:color="auto"/>
              <w:right w:val="single" w:sz="4" w:space="0" w:color="auto"/>
            </w:tcBorders>
            <w:shd w:val="clear" w:color="auto" w:fill="auto"/>
          </w:tcPr>
          <w:p w14:paraId="6E4C0AC9" w14:textId="77777777" w:rsidR="00C34008" w:rsidRPr="00360009" w:rsidRDefault="00C34008" w:rsidP="00561BC3">
            <w:pPr>
              <w:numPr>
                <w:ilvl w:val="0"/>
                <w:numId w:val="21"/>
              </w:numPr>
              <w:suppressAutoHyphens w:val="0"/>
              <w:autoSpaceDE w:val="0"/>
              <w:autoSpaceDN w:val="0"/>
              <w:contextualSpacing/>
              <w:rPr>
                <w:rFonts w:ascii="Times New Roman" w:hAnsi="Times New Roman"/>
                <w:sz w:val="18"/>
                <w:szCs w:val="18"/>
                <w:lang w:val="ru-RU"/>
              </w:rPr>
            </w:pPr>
            <w:r w:rsidRPr="00360009">
              <w:rPr>
                <w:rFonts w:ascii="Times New Roman" w:hAnsi="Times New Roman"/>
                <w:b/>
                <w:caps/>
                <w:sz w:val="18"/>
                <w:szCs w:val="18"/>
                <w:lang w:val="ru-RU"/>
              </w:rPr>
              <w:t xml:space="preserve">Комиссия за участие в Программе страхования «Защита путешественника» </w:t>
            </w:r>
            <w:r w:rsidRPr="00360009">
              <w:rPr>
                <w:rFonts w:ascii="Times New Roman" w:hAnsi="Times New Roman"/>
                <w:snapToGrid w:val="0"/>
                <w:sz w:val="18"/>
                <w:szCs w:val="18"/>
                <w:lang w:val="ru-RU"/>
              </w:rPr>
              <w:t>(срок страхования 1 год)</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lang w:val="ru-RU"/>
              </w:rPr>
              <w:endnoteReference w:id="155"/>
            </w:r>
          </w:p>
        </w:tc>
        <w:tc>
          <w:tcPr>
            <w:tcW w:w="7328" w:type="dxa"/>
            <w:tcBorders>
              <w:left w:val="single" w:sz="4" w:space="0" w:color="auto"/>
              <w:right w:val="single" w:sz="4" w:space="0" w:color="auto"/>
            </w:tcBorders>
            <w:shd w:val="clear" w:color="auto" w:fill="FFFFFF"/>
            <w:vAlign w:val="center"/>
          </w:tcPr>
          <w:p w14:paraId="7646BE85"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lang w:val="ru-RU"/>
              </w:rPr>
              <w:t>1 990 рублей (включает НДС - 2</w:t>
            </w:r>
            <w:r w:rsidRPr="00360009">
              <w:rPr>
                <w:rFonts w:ascii="Times New Roman" w:hAnsi="Times New Roman"/>
                <w:sz w:val="18"/>
                <w:szCs w:val="18"/>
              </w:rPr>
              <w:t>0%)</w:t>
            </w:r>
          </w:p>
        </w:tc>
      </w:tr>
      <w:tr w:rsidR="00C34008" w:rsidRPr="00612BE7" w14:paraId="520C8C2D" w14:textId="77777777" w:rsidTr="00C34008">
        <w:trPr>
          <w:trHeight w:val="378"/>
        </w:trPr>
        <w:tc>
          <w:tcPr>
            <w:tcW w:w="15016" w:type="dxa"/>
            <w:gridSpan w:val="2"/>
            <w:tcBorders>
              <w:left w:val="single" w:sz="4" w:space="0" w:color="auto"/>
              <w:right w:val="single" w:sz="4" w:space="0" w:color="auto"/>
            </w:tcBorders>
            <w:shd w:val="clear" w:color="auto" w:fill="auto"/>
            <w:vAlign w:val="center"/>
          </w:tcPr>
          <w:p w14:paraId="34AC5383" w14:textId="77777777" w:rsidR="00C34008" w:rsidRPr="00360009" w:rsidRDefault="00C34008" w:rsidP="00561BC3">
            <w:pPr>
              <w:numPr>
                <w:ilvl w:val="0"/>
                <w:numId w:val="21"/>
              </w:numPr>
              <w:suppressAutoHyphens w:val="0"/>
              <w:autoSpaceDE w:val="0"/>
              <w:autoSpaceDN w:val="0"/>
              <w:contextualSpacing/>
              <w:rPr>
                <w:rFonts w:ascii="Times New Roman" w:hAnsi="Times New Roman"/>
                <w:sz w:val="18"/>
                <w:szCs w:val="18"/>
                <w:lang w:val="ru-RU"/>
              </w:rPr>
            </w:pPr>
            <w:r w:rsidRPr="00360009">
              <w:rPr>
                <w:rFonts w:ascii="Times New Roman" w:hAnsi="Times New Roman"/>
                <w:b/>
                <w:caps/>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lang w:val="ru-RU"/>
              </w:rPr>
              <w:endnoteReference w:id="156"/>
            </w:r>
          </w:p>
        </w:tc>
      </w:tr>
      <w:tr w:rsidR="00C34008" w:rsidRPr="00360009" w14:paraId="04734B88" w14:textId="77777777" w:rsidTr="00C34008">
        <w:trPr>
          <w:trHeight w:val="378"/>
        </w:trPr>
        <w:tc>
          <w:tcPr>
            <w:tcW w:w="7688" w:type="dxa"/>
            <w:tcBorders>
              <w:left w:val="single" w:sz="4" w:space="0" w:color="auto"/>
              <w:right w:val="single" w:sz="4" w:space="0" w:color="auto"/>
            </w:tcBorders>
            <w:shd w:val="clear" w:color="auto" w:fill="auto"/>
            <w:vAlign w:val="center"/>
          </w:tcPr>
          <w:p w14:paraId="466A6E0B" w14:textId="77777777" w:rsidR="00C34008" w:rsidRPr="00360009" w:rsidRDefault="00C34008" w:rsidP="00561BC3">
            <w:pPr>
              <w:ind w:firstLine="313"/>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 и банка-партнера ПАО «Промсвязьбанк»</w:t>
            </w:r>
          </w:p>
        </w:tc>
        <w:tc>
          <w:tcPr>
            <w:tcW w:w="7328" w:type="dxa"/>
            <w:tcBorders>
              <w:left w:val="single" w:sz="4" w:space="0" w:color="auto"/>
              <w:right w:val="single" w:sz="4" w:space="0" w:color="auto"/>
            </w:tcBorders>
            <w:shd w:val="clear" w:color="auto" w:fill="FFFFFF"/>
            <w:vAlign w:val="center"/>
          </w:tcPr>
          <w:p w14:paraId="7C0C71B6"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lang w:val="ru-RU"/>
              </w:rPr>
              <w:t>Бесплатн</w:t>
            </w:r>
            <w:r w:rsidRPr="00360009">
              <w:rPr>
                <w:rFonts w:ascii="Times New Roman" w:hAnsi="Times New Roman"/>
                <w:sz w:val="18"/>
                <w:szCs w:val="18"/>
              </w:rPr>
              <w:t>о</w:t>
            </w:r>
          </w:p>
        </w:tc>
      </w:tr>
      <w:tr w:rsidR="00C34008" w:rsidRPr="00612BE7" w14:paraId="2161C102" w14:textId="77777777" w:rsidTr="00C34008">
        <w:trPr>
          <w:trHeight w:val="200"/>
        </w:trPr>
        <w:tc>
          <w:tcPr>
            <w:tcW w:w="7688" w:type="dxa"/>
            <w:tcBorders>
              <w:left w:val="single" w:sz="4" w:space="0" w:color="auto"/>
              <w:right w:val="single" w:sz="4" w:space="0" w:color="auto"/>
            </w:tcBorders>
            <w:shd w:val="clear" w:color="auto" w:fill="auto"/>
          </w:tcPr>
          <w:p w14:paraId="56254FFC" w14:textId="77777777" w:rsidR="00C34008" w:rsidRPr="00360009" w:rsidRDefault="00C34008" w:rsidP="00561BC3">
            <w:pPr>
              <w:autoSpaceDN w:val="0"/>
              <w:ind w:firstLine="31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в банкоматах и пунктах выдачи наличных сторонних банков </w:t>
            </w:r>
          </w:p>
        </w:tc>
        <w:tc>
          <w:tcPr>
            <w:tcW w:w="7328" w:type="dxa"/>
            <w:tcBorders>
              <w:left w:val="single" w:sz="4" w:space="0" w:color="auto"/>
              <w:right w:val="single" w:sz="4" w:space="0" w:color="auto"/>
            </w:tcBorders>
            <w:shd w:val="clear" w:color="auto" w:fill="FFFFFF"/>
            <w:vAlign w:val="center"/>
          </w:tcPr>
          <w:p w14:paraId="707A5D7F" w14:textId="77777777" w:rsidR="00C34008" w:rsidRPr="00360009" w:rsidRDefault="00C34008" w:rsidP="00561BC3">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C34008" w:rsidRPr="00612BE7" w14:paraId="3E24D8E4" w14:textId="77777777" w:rsidTr="00C34008">
        <w:trPr>
          <w:trHeight w:val="293"/>
        </w:trPr>
        <w:tc>
          <w:tcPr>
            <w:tcW w:w="15016" w:type="dxa"/>
            <w:gridSpan w:val="2"/>
            <w:tcBorders>
              <w:left w:val="single" w:sz="4" w:space="0" w:color="auto"/>
              <w:right w:val="single" w:sz="4" w:space="0" w:color="auto"/>
            </w:tcBorders>
            <w:shd w:val="clear" w:color="auto" w:fill="auto"/>
          </w:tcPr>
          <w:p w14:paraId="3E36248C" w14:textId="77777777" w:rsidR="00C34008" w:rsidRPr="00360009" w:rsidRDefault="00C34008" w:rsidP="00561BC3">
            <w:pPr>
              <w:numPr>
                <w:ilvl w:val="0"/>
                <w:numId w:val="21"/>
              </w:numPr>
              <w:autoSpaceDN w:val="0"/>
              <w:textAlignment w:val="baseline"/>
              <w:rPr>
                <w:rFonts w:ascii="Times New Roman" w:hAnsi="Times New Roman"/>
                <w:kern w:val="3"/>
                <w:sz w:val="18"/>
                <w:szCs w:val="18"/>
                <w:lang w:val="ru-RU" w:eastAsia="ru-RU" w:bidi="hi-IN"/>
              </w:rPr>
            </w:pPr>
            <w:r w:rsidRPr="00360009">
              <w:rPr>
                <w:rFonts w:ascii="Times New Roman" w:hAnsi="Times New Roman"/>
                <w:b/>
                <w:caps/>
                <w:sz w:val="18"/>
                <w:szCs w:val="18"/>
                <w:lang w:val="ru-RU" w:eastAsia="ru-RU" w:bidi="ar-SA"/>
              </w:rPr>
              <w:t>Проведение Операций с использованием Системы ДБО «ФОРА-ОНЛАЙН</w:t>
            </w:r>
            <w:r w:rsidRPr="00360009">
              <w:rPr>
                <w:rFonts w:ascii="Times New Roman" w:hAnsi="Times New Roman"/>
                <w:b/>
                <w:kern w:val="3"/>
                <w:sz w:val="18"/>
                <w:szCs w:val="18"/>
                <w:lang w:val="ru-RU" w:eastAsia="ru-RU" w:bidi="hi-IN"/>
              </w:rPr>
              <w:t>»</w:t>
            </w:r>
            <w:r w:rsidRPr="00360009">
              <w:rPr>
                <w:rFonts w:ascii="Times New Roman" w:hAnsi="Times New Roman"/>
                <w:kern w:val="3"/>
                <w:sz w:val="18"/>
                <w:szCs w:val="18"/>
                <w:vertAlign w:val="superscript"/>
                <w:lang w:val="ru-RU" w:eastAsia="ru-RU" w:bidi="hi-IN"/>
              </w:rPr>
              <w:endnoteReference w:id="157"/>
            </w:r>
          </w:p>
        </w:tc>
      </w:tr>
      <w:tr w:rsidR="00BF6122" w:rsidRPr="00360009" w14:paraId="5A548450" w14:textId="77777777" w:rsidTr="00C34008">
        <w:trPr>
          <w:trHeight w:val="378"/>
        </w:trPr>
        <w:tc>
          <w:tcPr>
            <w:tcW w:w="7688" w:type="dxa"/>
            <w:tcBorders>
              <w:left w:val="single" w:sz="4" w:space="0" w:color="auto"/>
              <w:right w:val="single" w:sz="4" w:space="0" w:color="auto"/>
            </w:tcBorders>
            <w:shd w:val="clear" w:color="auto" w:fill="auto"/>
            <w:vAlign w:val="center"/>
          </w:tcPr>
          <w:p w14:paraId="26A167FD"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7328" w:type="dxa"/>
            <w:tcBorders>
              <w:left w:val="single" w:sz="4" w:space="0" w:color="auto"/>
              <w:right w:val="single" w:sz="4" w:space="0" w:color="auto"/>
            </w:tcBorders>
            <w:shd w:val="clear" w:color="auto" w:fill="FFFFFF"/>
            <w:vAlign w:val="center"/>
          </w:tcPr>
          <w:p w14:paraId="191F217D"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5163D136" w14:textId="77777777" w:rsidTr="00BF6122">
        <w:trPr>
          <w:trHeight w:val="378"/>
        </w:trPr>
        <w:tc>
          <w:tcPr>
            <w:tcW w:w="7688" w:type="dxa"/>
            <w:tcBorders>
              <w:left w:val="single" w:sz="4" w:space="0" w:color="auto"/>
              <w:right w:val="single" w:sz="4" w:space="0" w:color="auto"/>
            </w:tcBorders>
            <w:shd w:val="clear" w:color="auto" w:fill="auto"/>
          </w:tcPr>
          <w:p w14:paraId="7764CAF9"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328" w:type="dxa"/>
            <w:tcBorders>
              <w:left w:val="single" w:sz="4" w:space="0" w:color="auto"/>
              <w:right w:val="single" w:sz="4" w:space="0" w:color="auto"/>
            </w:tcBorders>
            <w:shd w:val="clear" w:color="auto" w:fill="FFFFFF"/>
          </w:tcPr>
          <w:p w14:paraId="70CBB175"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34A86E03" w14:textId="77777777" w:rsidTr="00C34008">
        <w:trPr>
          <w:trHeight w:val="378"/>
        </w:trPr>
        <w:tc>
          <w:tcPr>
            <w:tcW w:w="7688" w:type="dxa"/>
            <w:tcBorders>
              <w:left w:val="single" w:sz="4" w:space="0" w:color="auto"/>
              <w:right w:val="single" w:sz="4" w:space="0" w:color="auto"/>
            </w:tcBorders>
            <w:shd w:val="clear" w:color="auto" w:fill="auto"/>
            <w:vAlign w:val="center"/>
          </w:tcPr>
          <w:p w14:paraId="7D5DDA42"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7328" w:type="dxa"/>
            <w:tcBorders>
              <w:left w:val="single" w:sz="4" w:space="0" w:color="auto"/>
              <w:right w:val="single" w:sz="4" w:space="0" w:color="auto"/>
            </w:tcBorders>
            <w:shd w:val="clear" w:color="auto" w:fill="FFFFFF"/>
            <w:vAlign w:val="center"/>
          </w:tcPr>
          <w:p w14:paraId="148B076C"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C34008" w:rsidRPr="00612BE7" w14:paraId="28F5B656" w14:textId="77777777" w:rsidTr="00C34008">
        <w:trPr>
          <w:trHeight w:val="167"/>
        </w:trPr>
        <w:tc>
          <w:tcPr>
            <w:tcW w:w="15016" w:type="dxa"/>
            <w:gridSpan w:val="2"/>
            <w:tcBorders>
              <w:top w:val="single" w:sz="4" w:space="0" w:color="auto"/>
              <w:left w:val="single" w:sz="4" w:space="0" w:color="auto"/>
              <w:bottom w:val="single" w:sz="4" w:space="0" w:color="auto"/>
              <w:right w:val="single" w:sz="4" w:space="0" w:color="auto"/>
            </w:tcBorders>
          </w:tcPr>
          <w:p w14:paraId="3C913046" w14:textId="77777777" w:rsidR="00C34008" w:rsidRPr="00360009" w:rsidRDefault="00C34008" w:rsidP="00561BC3">
            <w:pPr>
              <w:numPr>
                <w:ilvl w:val="0"/>
                <w:numId w:val="21"/>
              </w:numPr>
              <w:autoSpaceDN w:val="0"/>
              <w:textAlignment w:val="baseline"/>
              <w:rPr>
                <w:rFonts w:ascii="Times New Roman" w:hAnsi="Times New Roman"/>
                <w:snapToGrid w:val="0"/>
                <w:kern w:val="3"/>
                <w:sz w:val="18"/>
                <w:szCs w:val="18"/>
                <w:lang w:val="ru-RU" w:eastAsia="ru-RU" w:bidi="hi-IN"/>
              </w:rPr>
            </w:pPr>
            <w:r w:rsidRPr="00360009">
              <w:rPr>
                <w:rFonts w:ascii="Times New Roman" w:hAnsi="Times New Roman"/>
                <w:b/>
                <w:caps/>
                <w:sz w:val="18"/>
                <w:szCs w:val="18"/>
                <w:lang w:val="ru-RU" w:eastAsia="ru-RU" w:bidi="ar-SA"/>
              </w:rPr>
              <w:t>Операции пополнения Карты и Счета Карты</w:t>
            </w:r>
          </w:p>
        </w:tc>
      </w:tr>
      <w:tr w:rsidR="00C34008" w:rsidRPr="00360009" w14:paraId="37283A33" w14:textId="77777777" w:rsidTr="00C34008">
        <w:trPr>
          <w:trHeight w:val="553"/>
        </w:trPr>
        <w:tc>
          <w:tcPr>
            <w:tcW w:w="7688" w:type="dxa"/>
            <w:tcBorders>
              <w:top w:val="single" w:sz="4" w:space="0" w:color="auto"/>
              <w:left w:val="single" w:sz="4" w:space="0" w:color="auto"/>
              <w:bottom w:val="single" w:sz="4" w:space="0" w:color="auto"/>
              <w:right w:val="single" w:sz="4" w:space="0" w:color="auto"/>
            </w:tcBorders>
          </w:tcPr>
          <w:p w14:paraId="7560D0F7" w14:textId="77777777" w:rsidR="00C34008" w:rsidRPr="00360009" w:rsidRDefault="00C34008" w:rsidP="00561BC3">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терминалы самообслуживания </w:t>
            </w:r>
            <w:r w:rsidRPr="00360009">
              <w:rPr>
                <w:rFonts w:ascii="Times New Roman" w:hAnsi="Times New Roman"/>
                <w:snapToGrid w:val="0"/>
                <w:sz w:val="18"/>
                <w:szCs w:val="18"/>
                <w:lang w:val="ru-RU"/>
              </w:rPr>
              <w:t xml:space="preserve">АКБ </w:t>
            </w:r>
            <w:r w:rsidRPr="00360009">
              <w:rPr>
                <w:rFonts w:ascii="Times New Roman" w:hAnsi="Times New Roman"/>
                <w:sz w:val="18"/>
                <w:szCs w:val="18"/>
                <w:lang w:val="ru-RU"/>
              </w:rPr>
              <w:t>«ФОРА-БАНК» (АО)</w:t>
            </w:r>
          </w:p>
        </w:tc>
        <w:tc>
          <w:tcPr>
            <w:tcW w:w="7328" w:type="dxa"/>
            <w:tcBorders>
              <w:top w:val="single" w:sz="4" w:space="0" w:color="auto"/>
              <w:left w:val="single" w:sz="4" w:space="0" w:color="auto"/>
              <w:bottom w:val="single" w:sz="4" w:space="0" w:color="auto"/>
              <w:right w:val="single" w:sz="4" w:space="0" w:color="auto"/>
            </w:tcBorders>
            <w:vAlign w:val="center"/>
          </w:tcPr>
          <w:p w14:paraId="1E3D77C3" w14:textId="77777777" w:rsidR="00C34008" w:rsidRPr="00360009" w:rsidRDefault="00C34008" w:rsidP="00561BC3">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C34008" w:rsidRPr="00360009" w14:paraId="3B8F3B48" w14:textId="77777777" w:rsidTr="00C34008">
        <w:trPr>
          <w:trHeight w:val="553"/>
        </w:trPr>
        <w:tc>
          <w:tcPr>
            <w:tcW w:w="7688" w:type="dxa"/>
            <w:tcBorders>
              <w:top w:val="single" w:sz="4" w:space="0" w:color="auto"/>
              <w:left w:val="single" w:sz="4" w:space="0" w:color="auto"/>
              <w:bottom w:val="single" w:sz="4" w:space="0" w:color="auto"/>
              <w:right w:val="single" w:sz="4" w:space="0" w:color="auto"/>
            </w:tcBorders>
            <w:vAlign w:val="center"/>
          </w:tcPr>
          <w:p w14:paraId="1D4D7F83"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7328" w:type="dxa"/>
            <w:tcBorders>
              <w:top w:val="single" w:sz="4" w:space="0" w:color="auto"/>
              <w:left w:val="single" w:sz="4" w:space="0" w:color="auto"/>
              <w:bottom w:val="single" w:sz="4" w:space="0" w:color="auto"/>
              <w:right w:val="single" w:sz="4" w:space="0" w:color="auto"/>
            </w:tcBorders>
            <w:vAlign w:val="center"/>
          </w:tcPr>
          <w:p w14:paraId="412174EB" w14:textId="77777777" w:rsidR="00C34008" w:rsidRPr="00360009" w:rsidRDefault="00C34008" w:rsidP="00561BC3">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C34008" w:rsidRPr="00360009" w14:paraId="5032D614" w14:textId="77777777" w:rsidTr="00C34008">
        <w:trPr>
          <w:trHeight w:val="553"/>
        </w:trPr>
        <w:tc>
          <w:tcPr>
            <w:tcW w:w="7688" w:type="dxa"/>
            <w:tcBorders>
              <w:top w:val="single" w:sz="4" w:space="0" w:color="auto"/>
              <w:left w:val="single" w:sz="4" w:space="0" w:color="auto"/>
              <w:bottom w:val="single" w:sz="4" w:space="0" w:color="auto"/>
              <w:right w:val="single" w:sz="4" w:space="0" w:color="auto"/>
            </w:tcBorders>
            <w:vAlign w:val="center"/>
          </w:tcPr>
          <w:p w14:paraId="00E1FFD1"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328" w:type="dxa"/>
            <w:tcBorders>
              <w:top w:val="single" w:sz="4" w:space="0" w:color="auto"/>
              <w:left w:val="single" w:sz="4" w:space="0" w:color="auto"/>
              <w:bottom w:val="single" w:sz="4" w:space="0" w:color="auto"/>
              <w:right w:val="single" w:sz="4" w:space="0" w:color="auto"/>
            </w:tcBorders>
            <w:vAlign w:val="center"/>
          </w:tcPr>
          <w:p w14:paraId="791FB36A"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Бесплатно</w:t>
            </w:r>
          </w:p>
        </w:tc>
      </w:tr>
      <w:tr w:rsidR="00C34008" w:rsidRPr="00360009" w14:paraId="3B4C0415" w14:textId="77777777" w:rsidTr="00C34008">
        <w:trPr>
          <w:trHeight w:val="553"/>
        </w:trPr>
        <w:tc>
          <w:tcPr>
            <w:tcW w:w="7688" w:type="dxa"/>
            <w:tcBorders>
              <w:top w:val="single" w:sz="4" w:space="0" w:color="auto"/>
              <w:left w:val="single" w:sz="4" w:space="0" w:color="auto"/>
              <w:bottom w:val="single" w:sz="4" w:space="0" w:color="auto"/>
              <w:right w:val="single" w:sz="4" w:space="0" w:color="auto"/>
            </w:tcBorders>
            <w:vAlign w:val="center"/>
          </w:tcPr>
          <w:p w14:paraId="494BAA49"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158"/>
            </w:r>
          </w:p>
        </w:tc>
        <w:tc>
          <w:tcPr>
            <w:tcW w:w="7328" w:type="dxa"/>
            <w:tcBorders>
              <w:top w:val="single" w:sz="4" w:space="0" w:color="auto"/>
              <w:left w:val="single" w:sz="4" w:space="0" w:color="auto"/>
              <w:bottom w:val="single" w:sz="4" w:space="0" w:color="auto"/>
              <w:right w:val="single" w:sz="4" w:space="0" w:color="auto"/>
            </w:tcBorders>
            <w:vAlign w:val="center"/>
          </w:tcPr>
          <w:p w14:paraId="76D0975F" w14:textId="77777777" w:rsidR="00C34008" w:rsidRPr="00360009" w:rsidRDefault="002B1A4C" w:rsidP="00561BC3">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C34008" w:rsidRPr="00360009" w14:paraId="1F31FEF1" w14:textId="77777777" w:rsidTr="00C34008">
        <w:trPr>
          <w:trHeight w:val="553"/>
        </w:trPr>
        <w:tc>
          <w:tcPr>
            <w:tcW w:w="7688" w:type="dxa"/>
            <w:tcBorders>
              <w:top w:val="single" w:sz="4" w:space="0" w:color="auto"/>
              <w:left w:val="single" w:sz="4" w:space="0" w:color="auto"/>
              <w:bottom w:val="single" w:sz="4" w:space="0" w:color="auto"/>
              <w:right w:val="single" w:sz="4" w:space="0" w:color="auto"/>
            </w:tcBorders>
            <w:vAlign w:val="center"/>
          </w:tcPr>
          <w:p w14:paraId="6E457B1C"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328" w:type="dxa"/>
            <w:tcBorders>
              <w:top w:val="single" w:sz="4" w:space="0" w:color="auto"/>
              <w:left w:val="single" w:sz="4" w:space="0" w:color="auto"/>
              <w:bottom w:val="single" w:sz="4" w:space="0" w:color="auto"/>
              <w:right w:val="single" w:sz="4" w:space="0" w:color="auto"/>
            </w:tcBorders>
            <w:vAlign w:val="center"/>
          </w:tcPr>
          <w:p w14:paraId="7A90C712"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C34008" w:rsidRPr="00612BE7" w14:paraId="27958B2D" w14:textId="77777777" w:rsidTr="00C34008">
        <w:trPr>
          <w:trHeight w:val="597"/>
        </w:trPr>
        <w:tc>
          <w:tcPr>
            <w:tcW w:w="15016" w:type="dxa"/>
            <w:gridSpan w:val="2"/>
            <w:tcBorders>
              <w:top w:val="single" w:sz="4" w:space="0" w:color="auto"/>
              <w:left w:val="single" w:sz="4" w:space="0" w:color="auto"/>
              <w:bottom w:val="single" w:sz="4" w:space="0" w:color="auto"/>
              <w:right w:val="single" w:sz="4" w:space="0" w:color="auto"/>
            </w:tcBorders>
            <w:vAlign w:val="center"/>
          </w:tcPr>
          <w:p w14:paraId="5C0E31B3" w14:textId="77777777" w:rsidR="00C34008" w:rsidRPr="00360009" w:rsidRDefault="00C34008" w:rsidP="00561BC3">
            <w:pPr>
              <w:numPr>
                <w:ilvl w:val="0"/>
                <w:numId w:val="21"/>
              </w:numPr>
              <w:suppressAutoHyphens w:val="0"/>
              <w:autoSpaceDE w:val="0"/>
              <w:autoSpaceDN w:val="0"/>
              <w:contextualSpacing/>
              <w:jc w:val="both"/>
              <w:rPr>
                <w:rFonts w:ascii="Times New Roman" w:hAnsi="Times New Roman"/>
                <w:sz w:val="18"/>
                <w:szCs w:val="18"/>
                <w:lang w:val="ru-RU"/>
              </w:rPr>
            </w:pPr>
            <w:r w:rsidRPr="00360009">
              <w:rPr>
                <w:rFonts w:ascii="Times New Roman" w:hAnsi="Times New Roman"/>
                <w:b/>
                <w:caps/>
                <w:sz w:val="18"/>
                <w:szCs w:val="18"/>
                <w:lang w:val="ru-RU"/>
              </w:rPr>
              <w:t>Перевод с карты другого банка посредством сервиса переводов, расположенного на сайте Банка:</w:t>
            </w:r>
            <w:r w:rsidRPr="00360009">
              <w:rPr>
                <w:rFonts w:ascii="Times New Roman" w:hAnsi="Times New Roman"/>
                <w:sz w:val="18"/>
                <w:szCs w:val="18"/>
                <w:lang w:val="ru-RU"/>
              </w:rPr>
              <w:t xml:space="preserve"> </w:t>
            </w:r>
            <w:hyperlink r:id="rId19" w:history="1">
              <w:r w:rsidRPr="00360009">
                <w:rPr>
                  <w:rFonts w:ascii="Times New Roman" w:hAnsi="Times New Roman"/>
                  <w:color w:val="0000FF"/>
                  <w:sz w:val="18"/>
                  <w:szCs w:val="18"/>
                  <w:u w:val="single"/>
                </w:rPr>
                <w:t>https</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www</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forabank</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ru</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private</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perevody</w:t>
              </w:r>
              <w:r w:rsidRPr="00360009">
                <w:rPr>
                  <w:rFonts w:ascii="Times New Roman" w:hAnsi="Times New Roman"/>
                  <w:color w:val="0000FF"/>
                  <w:sz w:val="18"/>
                  <w:szCs w:val="18"/>
                  <w:u w:val="single"/>
                  <w:lang w:val="ru-RU"/>
                </w:rPr>
                <w:t>_</w:t>
              </w:r>
              <w:r w:rsidRPr="00360009">
                <w:rPr>
                  <w:rFonts w:ascii="Times New Roman" w:hAnsi="Times New Roman"/>
                  <w:color w:val="0000FF"/>
                  <w:sz w:val="18"/>
                  <w:szCs w:val="18"/>
                  <w:u w:val="single"/>
                </w:rPr>
                <w:t>card</w:t>
              </w:r>
              <w:r w:rsidRPr="00360009">
                <w:rPr>
                  <w:rFonts w:ascii="Times New Roman" w:hAnsi="Times New Roman"/>
                  <w:color w:val="0000FF"/>
                  <w:sz w:val="18"/>
                  <w:szCs w:val="18"/>
                  <w:u w:val="single"/>
                  <w:lang w:val="ru-RU"/>
                </w:rPr>
                <w:t>_</w:t>
              </w:r>
              <w:r w:rsidRPr="00360009">
                <w:rPr>
                  <w:rFonts w:ascii="Times New Roman" w:hAnsi="Times New Roman"/>
                  <w:color w:val="0000FF"/>
                  <w:sz w:val="18"/>
                  <w:szCs w:val="18"/>
                  <w:u w:val="single"/>
                </w:rPr>
                <w:t>to</w:t>
              </w:r>
              <w:r w:rsidRPr="00360009">
                <w:rPr>
                  <w:rFonts w:ascii="Times New Roman" w:hAnsi="Times New Roman"/>
                  <w:color w:val="0000FF"/>
                  <w:sz w:val="18"/>
                  <w:szCs w:val="18"/>
                  <w:u w:val="single"/>
                  <w:lang w:val="ru-RU"/>
                </w:rPr>
                <w:t>_</w:t>
              </w:r>
              <w:r w:rsidRPr="00360009">
                <w:rPr>
                  <w:rFonts w:ascii="Times New Roman" w:hAnsi="Times New Roman"/>
                  <w:color w:val="0000FF"/>
                  <w:sz w:val="18"/>
                  <w:szCs w:val="18"/>
                  <w:u w:val="single"/>
                </w:rPr>
                <w:t>card</w:t>
              </w:r>
              <w:r w:rsidRPr="00360009">
                <w:rPr>
                  <w:rFonts w:ascii="Times New Roman" w:hAnsi="Times New Roman"/>
                  <w:color w:val="0000FF"/>
                  <w:sz w:val="18"/>
                  <w:szCs w:val="18"/>
                  <w:u w:val="single"/>
                  <w:lang w:val="ru-RU"/>
                </w:rPr>
                <w:t>/</w:t>
              </w:r>
            </w:hyperlink>
            <w:r w:rsidRPr="00360009">
              <w:rPr>
                <w:rFonts w:ascii="Times New Roman" w:hAnsi="Times New Roman"/>
                <w:sz w:val="18"/>
                <w:szCs w:val="18"/>
                <w:lang w:val="ru-RU"/>
              </w:rPr>
              <w:t xml:space="preserve"> </w:t>
            </w:r>
          </w:p>
        </w:tc>
      </w:tr>
      <w:tr w:rsidR="00C34008" w:rsidRPr="00360009" w14:paraId="37246BC7" w14:textId="77777777" w:rsidTr="00C34008">
        <w:trPr>
          <w:trHeight w:val="241"/>
        </w:trPr>
        <w:tc>
          <w:tcPr>
            <w:tcW w:w="7688" w:type="dxa"/>
            <w:tcBorders>
              <w:top w:val="single" w:sz="4" w:space="0" w:color="auto"/>
              <w:left w:val="single" w:sz="4" w:space="0" w:color="auto"/>
              <w:bottom w:val="single" w:sz="4" w:space="0" w:color="auto"/>
              <w:right w:val="single" w:sz="4" w:space="0" w:color="auto"/>
            </w:tcBorders>
            <w:vAlign w:val="center"/>
          </w:tcPr>
          <w:p w14:paraId="2F090D73"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 в размере не менее 15</w:t>
            </w:r>
            <w:r w:rsidRPr="00360009">
              <w:rPr>
                <w:rFonts w:ascii="Times New Roman" w:hAnsi="Times New Roman"/>
                <w:sz w:val="18"/>
                <w:szCs w:val="18"/>
              </w:rPr>
              <w:t> </w:t>
            </w:r>
            <w:r w:rsidRPr="00360009">
              <w:rPr>
                <w:rFonts w:ascii="Times New Roman" w:hAnsi="Times New Roman"/>
                <w:sz w:val="18"/>
                <w:szCs w:val="18"/>
                <w:lang w:val="ru-RU"/>
              </w:rPr>
              <w:t>000 рублей за операцию и не более 600</w:t>
            </w:r>
            <w:r w:rsidRPr="00360009">
              <w:rPr>
                <w:rFonts w:ascii="Times New Roman" w:hAnsi="Times New Roman"/>
                <w:sz w:val="18"/>
                <w:szCs w:val="18"/>
              </w:rPr>
              <w:t> </w:t>
            </w:r>
            <w:r w:rsidRPr="00360009">
              <w:rPr>
                <w:rFonts w:ascii="Times New Roman" w:hAnsi="Times New Roman"/>
                <w:sz w:val="18"/>
                <w:szCs w:val="18"/>
                <w:lang w:val="ru-RU"/>
              </w:rPr>
              <w:t>000 рублей в месяц.</w:t>
            </w:r>
          </w:p>
        </w:tc>
        <w:tc>
          <w:tcPr>
            <w:tcW w:w="7328" w:type="dxa"/>
            <w:tcBorders>
              <w:top w:val="single" w:sz="4" w:space="0" w:color="auto"/>
              <w:left w:val="single" w:sz="4" w:space="0" w:color="auto"/>
              <w:bottom w:val="single" w:sz="4" w:space="0" w:color="auto"/>
              <w:right w:val="single" w:sz="4" w:space="0" w:color="auto"/>
            </w:tcBorders>
            <w:vAlign w:val="center"/>
          </w:tcPr>
          <w:p w14:paraId="0955AEED"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Бесплатно</w:t>
            </w:r>
          </w:p>
        </w:tc>
      </w:tr>
      <w:tr w:rsidR="00C34008" w:rsidRPr="00360009" w14:paraId="447FB29B" w14:textId="77777777" w:rsidTr="00C34008">
        <w:trPr>
          <w:trHeight w:val="302"/>
        </w:trPr>
        <w:tc>
          <w:tcPr>
            <w:tcW w:w="7688" w:type="dxa"/>
            <w:tcBorders>
              <w:top w:val="single" w:sz="4" w:space="0" w:color="auto"/>
              <w:left w:val="single" w:sz="4" w:space="0" w:color="auto"/>
              <w:bottom w:val="single" w:sz="4" w:space="0" w:color="auto"/>
              <w:right w:val="single" w:sz="4" w:space="0" w:color="auto"/>
            </w:tcBorders>
            <w:vAlign w:val="center"/>
          </w:tcPr>
          <w:p w14:paraId="0B47752E"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 в сумме менее 15</w:t>
            </w:r>
            <w:r w:rsidRPr="00360009">
              <w:rPr>
                <w:rFonts w:ascii="Times New Roman" w:hAnsi="Times New Roman"/>
                <w:sz w:val="18"/>
                <w:szCs w:val="18"/>
              </w:rPr>
              <w:t> </w:t>
            </w:r>
            <w:r w:rsidRPr="00360009">
              <w:rPr>
                <w:rFonts w:ascii="Times New Roman" w:hAnsi="Times New Roman"/>
                <w:sz w:val="18"/>
                <w:szCs w:val="18"/>
                <w:lang w:val="ru-RU"/>
              </w:rPr>
              <w:t>000 рублей за операцию</w:t>
            </w:r>
          </w:p>
        </w:tc>
        <w:tc>
          <w:tcPr>
            <w:tcW w:w="7328" w:type="dxa"/>
            <w:tcBorders>
              <w:top w:val="single" w:sz="4" w:space="0" w:color="auto"/>
              <w:left w:val="single" w:sz="4" w:space="0" w:color="auto"/>
              <w:bottom w:val="single" w:sz="4" w:space="0" w:color="auto"/>
              <w:right w:val="single" w:sz="4" w:space="0" w:color="auto"/>
            </w:tcBorders>
            <w:vAlign w:val="center"/>
          </w:tcPr>
          <w:p w14:paraId="4F672EEA"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1%, но не менее 70 рублей</w:t>
            </w:r>
          </w:p>
        </w:tc>
      </w:tr>
      <w:tr w:rsidR="00C34008" w:rsidRPr="00360009" w14:paraId="2DE11457" w14:textId="77777777" w:rsidTr="00C34008">
        <w:trPr>
          <w:trHeight w:val="273"/>
        </w:trPr>
        <w:tc>
          <w:tcPr>
            <w:tcW w:w="15016" w:type="dxa"/>
            <w:gridSpan w:val="2"/>
            <w:tcBorders>
              <w:top w:val="single" w:sz="4" w:space="0" w:color="auto"/>
              <w:left w:val="single" w:sz="4" w:space="0" w:color="auto"/>
              <w:bottom w:val="single" w:sz="4" w:space="0" w:color="auto"/>
              <w:right w:val="single" w:sz="4" w:space="0" w:color="auto"/>
            </w:tcBorders>
            <w:vAlign w:val="center"/>
          </w:tcPr>
          <w:p w14:paraId="71F3B7DA" w14:textId="77777777" w:rsidR="00C34008" w:rsidRPr="00360009" w:rsidRDefault="00C34008" w:rsidP="00561BC3">
            <w:pPr>
              <w:numPr>
                <w:ilvl w:val="0"/>
                <w:numId w:val="21"/>
              </w:numPr>
              <w:suppressAutoHyphens w:val="0"/>
              <w:autoSpaceDE w:val="0"/>
              <w:autoSpaceDN w:val="0"/>
              <w:ind w:left="714" w:hanging="357"/>
              <w:contextualSpacing/>
              <w:jc w:val="both"/>
              <w:rPr>
                <w:rFonts w:ascii="Times New Roman" w:hAnsi="Times New Roman"/>
                <w:sz w:val="18"/>
                <w:szCs w:val="18"/>
              </w:rPr>
            </w:pPr>
            <w:r w:rsidRPr="00360009">
              <w:rPr>
                <w:rFonts w:ascii="Times New Roman" w:hAnsi="Times New Roman"/>
                <w:b/>
                <w:caps/>
                <w:sz w:val="18"/>
                <w:szCs w:val="18"/>
              </w:rPr>
              <w:t>Иные тарифы</w:t>
            </w:r>
          </w:p>
        </w:tc>
      </w:tr>
      <w:tr w:rsidR="00C34008" w:rsidRPr="00360009" w14:paraId="5159FE82" w14:textId="77777777" w:rsidTr="00C34008">
        <w:trPr>
          <w:trHeight w:val="378"/>
        </w:trPr>
        <w:tc>
          <w:tcPr>
            <w:tcW w:w="7688" w:type="dxa"/>
            <w:tcBorders>
              <w:left w:val="single" w:sz="4" w:space="0" w:color="auto"/>
              <w:right w:val="single" w:sz="4" w:space="0" w:color="auto"/>
            </w:tcBorders>
            <w:shd w:val="clear" w:color="auto" w:fill="auto"/>
            <w:vAlign w:val="center"/>
          </w:tcPr>
          <w:p w14:paraId="2ED6280C"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328" w:type="dxa"/>
            <w:tcBorders>
              <w:left w:val="single" w:sz="4" w:space="0" w:color="auto"/>
              <w:right w:val="single" w:sz="4" w:space="0" w:color="auto"/>
            </w:tcBorders>
            <w:shd w:val="clear" w:color="auto" w:fill="FFFFFF"/>
            <w:vAlign w:val="center"/>
          </w:tcPr>
          <w:p w14:paraId="68CB110D"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C34008" w:rsidRPr="00360009" w14:paraId="034448CD" w14:textId="77777777" w:rsidTr="00C34008">
        <w:trPr>
          <w:trHeight w:val="248"/>
        </w:trPr>
        <w:tc>
          <w:tcPr>
            <w:tcW w:w="7688" w:type="dxa"/>
            <w:tcBorders>
              <w:left w:val="single" w:sz="4" w:space="0" w:color="auto"/>
              <w:right w:val="single" w:sz="4" w:space="0" w:color="auto"/>
            </w:tcBorders>
            <w:shd w:val="clear" w:color="auto" w:fill="auto"/>
            <w:vAlign w:val="center"/>
          </w:tcPr>
          <w:p w14:paraId="04859274"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159"/>
            </w:r>
          </w:p>
        </w:tc>
        <w:tc>
          <w:tcPr>
            <w:tcW w:w="7328" w:type="dxa"/>
            <w:tcBorders>
              <w:left w:val="single" w:sz="4" w:space="0" w:color="auto"/>
              <w:right w:val="single" w:sz="4" w:space="0" w:color="auto"/>
            </w:tcBorders>
            <w:shd w:val="clear" w:color="auto" w:fill="FFFFFF"/>
            <w:vAlign w:val="center"/>
          </w:tcPr>
          <w:p w14:paraId="13501BB9"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15 рублей</w:t>
            </w:r>
          </w:p>
        </w:tc>
      </w:tr>
      <w:tr w:rsidR="00C34008" w:rsidRPr="00360009" w14:paraId="5B8B0894" w14:textId="77777777" w:rsidTr="00C34008">
        <w:trPr>
          <w:trHeight w:val="279"/>
        </w:trPr>
        <w:tc>
          <w:tcPr>
            <w:tcW w:w="7688" w:type="dxa"/>
            <w:tcBorders>
              <w:left w:val="single" w:sz="4" w:space="0" w:color="auto"/>
              <w:right w:val="single" w:sz="4" w:space="0" w:color="auto"/>
            </w:tcBorders>
            <w:shd w:val="clear" w:color="auto" w:fill="auto"/>
            <w:vAlign w:val="center"/>
          </w:tcPr>
          <w:p w14:paraId="6DA9839D" w14:textId="77777777" w:rsidR="00C34008" w:rsidRPr="00360009" w:rsidRDefault="00C34008" w:rsidP="00561BC3">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7328" w:type="dxa"/>
            <w:tcBorders>
              <w:left w:val="single" w:sz="4" w:space="0" w:color="auto"/>
              <w:right w:val="single" w:sz="4" w:space="0" w:color="auto"/>
            </w:tcBorders>
            <w:shd w:val="clear" w:color="auto" w:fill="FFFFFF"/>
            <w:vAlign w:val="center"/>
          </w:tcPr>
          <w:p w14:paraId="1B2AFF26" w14:textId="77777777" w:rsidR="00C34008" w:rsidRPr="00360009" w:rsidRDefault="00C34008" w:rsidP="00561BC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C34008" w:rsidRPr="00360009" w14:paraId="7EE5E5E4" w14:textId="77777777" w:rsidTr="00C34008">
        <w:trPr>
          <w:trHeight w:val="279"/>
        </w:trPr>
        <w:tc>
          <w:tcPr>
            <w:tcW w:w="7688" w:type="dxa"/>
            <w:tcBorders>
              <w:left w:val="single" w:sz="4" w:space="0" w:color="auto"/>
              <w:right w:val="single" w:sz="4" w:space="0" w:color="auto"/>
            </w:tcBorders>
            <w:shd w:val="clear" w:color="auto" w:fill="auto"/>
            <w:vAlign w:val="center"/>
          </w:tcPr>
          <w:p w14:paraId="7FD5034F"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7328" w:type="dxa"/>
            <w:tcBorders>
              <w:left w:val="single" w:sz="4" w:space="0" w:color="auto"/>
              <w:right w:val="single" w:sz="4" w:space="0" w:color="auto"/>
            </w:tcBorders>
            <w:shd w:val="clear" w:color="auto" w:fill="FFFFFF"/>
            <w:vAlign w:val="center"/>
          </w:tcPr>
          <w:p w14:paraId="29ECDCF8"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C34008" w:rsidRPr="00360009" w14:paraId="3028A819" w14:textId="77777777" w:rsidTr="00C34008">
        <w:trPr>
          <w:trHeight w:val="270"/>
        </w:trPr>
        <w:tc>
          <w:tcPr>
            <w:tcW w:w="7688" w:type="dxa"/>
            <w:tcBorders>
              <w:left w:val="single" w:sz="4" w:space="0" w:color="auto"/>
              <w:right w:val="single" w:sz="4" w:space="0" w:color="auto"/>
            </w:tcBorders>
            <w:shd w:val="clear" w:color="auto" w:fill="auto"/>
            <w:vAlign w:val="center"/>
          </w:tcPr>
          <w:p w14:paraId="54B146D3"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328" w:type="dxa"/>
            <w:tcBorders>
              <w:left w:val="single" w:sz="4" w:space="0" w:color="auto"/>
              <w:right w:val="single" w:sz="4" w:space="0" w:color="auto"/>
            </w:tcBorders>
            <w:shd w:val="clear" w:color="auto" w:fill="FFFFFF"/>
            <w:vAlign w:val="center"/>
          </w:tcPr>
          <w:p w14:paraId="2FF6F52E"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C34008" w:rsidRPr="00612BE7" w14:paraId="118811E4" w14:textId="77777777" w:rsidTr="00C34008">
        <w:trPr>
          <w:trHeight w:val="378"/>
        </w:trPr>
        <w:tc>
          <w:tcPr>
            <w:tcW w:w="7688" w:type="dxa"/>
            <w:tcBorders>
              <w:left w:val="single" w:sz="4" w:space="0" w:color="auto"/>
              <w:right w:val="single" w:sz="4" w:space="0" w:color="auto"/>
            </w:tcBorders>
            <w:shd w:val="clear" w:color="auto" w:fill="auto"/>
            <w:vAlign w:val="center"/>
          </w:tcPr>
          <w:p w14:paraId="22C59E60" w14:textId="77777777" w:rsidR="00C34008" w:rsidRPr="00360009" w:rsidRDefault="00C34008" w:rsidP="00561BC3">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7328" w:type="dxa"/>
            <w:tcBorders>
              <w:left w:val="single" w:sz="4" w:space="0" w:color="auto"/>
              <w:right w:val="single" w:sz="4" w:space="0" w:color="auto"/>
            </w:tcBorders>
            <w:shd w:val="clear" w:color="auto" w:fill="FFFFFF"/>
            <w:vAlign w:val="center"/>
          </w:tcPr>
          <w:p w14:paraId="125993CE"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C34008" w:rsidRPr="00612BE7" w14:paraId="5F525CAB" w14:textId="77777777" w:rsidTr="00C34008">
        <w:trPr>
          <w:trHeight w:val="378"/>
        </w:trPr>
        <w:tc>
          <w:tcPr>
            <w:tcW w:w="7688" w:type="dxa"/>
            <w:tcBorders>
              <w:left w:val="single" w:sz="4" w:space="0" w:color="auto"/>
              <w:right w:val="single" w:sz="4" w:space="0" w:color="auto"/>
            </w:tcBorders>
            <w:shd w:val="clear" w:color="auto" w:fill="auto"/>
            <w:vAlign w:val="center"/>
          </w:tcPr>
          <w:p w14:paraId="2C231951"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328" w:type="dxa"/>
            <w:tcBorders>
              <w:left w:val="single" w:sz="4" w:space="0" w:color="auto"/>
              <w:right w:val="single" w:sz="4" w:space="0" w:color="auto"/>
            </w:tcBorders>
            <w:shd w:val="clear" w:color="auto" w:fill="FFFFFF"/>
            <w:vAlign w:val="center"/>
          </w:tcPr>
          <w:p w14:paraId="598F08D3"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C34008" w:rsidRPr="00360009" w14:paraId="55D193DE" w14:textId="77777777" w:rsidTr="00C34008">
        <w:trPr>
          <w:trHeight w:val="141"/>
        </w:trPr>
        <w:tc>
          <w:tcPr>
            <w:tcW w:w="7688" w:type="dxa"/>
            <w:tcBorders>
              <w:left w:val="single" w:sz="4" w:space="0" w:color="auto"/>
              <w:right w:val="single" w:sz="4" w:space="0" w:color="auto"/>
            </w:tcBorders>
            <w:shd w:val="clear" w:color="auto" w:fill="auto"/>
            <w:vAlign w:val="center"/>
          </w:tcPr>
          <w:p w14:paraId="75B9FA0A"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328" w:type="dxa"/>
            <w:tcBorders>
              <w:left w:val="single" w:sz="4" w:space="0" w:color="auto"/>
              <w:right w:val="single" w:sz="4" w:space="0" w:color="auto"/>
            </w:tcBorders>
            <w:shd w:val="clear" w:color="auto" w:fill="FFFFFF"/>
            <w:vAlign w:val="center"/>
          </w:tcPr>
          <w:p w14:paraId="7ABA3D60"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C34008" w:rsidRPr="00612BE7" w14:paraId="627796F8" w14:textId="77777777" w:rsidTr="00C34008">
        <w:trPr>
          <w:trHeight w:val="435"/>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64229F90" w14:textId="77777777" w:rsidR="00C34008" w:rsidRPr="00360009" w:rsidRDefault="00C34008" w:rsidP="00561BC3">
            <w:pPr>
              <w:jc w:val="both"/>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1F503114" w14:textId="77777777" w:rsidR="00C34008" w:rsidRPr="00360009" w:rsidRDefault="00C34008" w:rsidP="00561BC3">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C34008" w:rsidRPr="00612BE7" w14:paraId="4E52492B" w14:textId="77777777" w:rsidTr="00C34008">
        <w:trPr>
          <w:trHeight w:val="435"/>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20E7859B"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160"/>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6CFD5928"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C34008" w:rsidRPr="00612BE7" w14:paraId="0EAC6577" w14:textId="77777777" w:rsidTr="00C34008">
        <w:trPr>
          <w:trHeight w:val="435"/>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45CDD75A" w14:textId="77777777" w:rsidR="00C34008" w:rsidRPr="00360009" w:rsidRDefault="00C34008" w:rsidP="00561BC3">
            <w:pPr>
              <w:jc w:val="both"/>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04CB84A5" w14:textId="77777777" w:rsidR="00C34008" w:rsidRPr="00360009" w:rsidRDefault="00C34008" w:rsidP="00561BC3">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C34008" w:rsidRPr="00612BE7" w14:paraId="470F51FB" w14:textId="77777777" w:rsidTr="00C34008">
        <w:trPr>
          <w:trHeight w:val="435"/>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06BD5090" w14:textId="77777777" w:rsidR="00C34008" w:rsidRPr="00360009" w:rsidRDefault="00C34008" w:rsidP="00561BC3">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27C85EFC" w14:textId="77777777" w:rsidR="00C34008" w:rsidRPr="00360009" w:rsidRDefault="00C34008" w:rsidP="00561BC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4CF0A5A4" w14:textId="77777777" w:rsidR="00C34008" w:rsidRPr="00360009" w:rsidRDefault="00C34008" w:rsidP="00561BC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C34008" w:rsidRPr="00360009" w14:paraId="6DF2AA07" w14:textId="77777777" w:rsidTr="00C34008">
        <w:trPr>
          <w:trHeight w:val="435"/>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31C8D603" w14:textId="77777777" w:rsidR="00C34008" w:rsidRPr="00360009" w:rsidRDefault="00C34008" w:rsidP="00561BC3">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00C7040A" w14:textId="77777777" w:rsidR="00C34008" w:rsidRPr="00360009" w:rsidRDefault="00C34008" w:rsidP="00561BC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1CEA2303" w14:textId="77777777" w:rsidTr="00811A65">
        <w:trPr>
          <w:trHeight w:val="435"/>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1171C9CE" w14:textId="77777777" w:rsidR="00811A65" w:rsidRPr="00360009" w:rsidRDefault="00811A65" w:rsidP="00811A6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 xml:space="preserve">ереводу денежных средств со Счета Карты с использованием Системы ДБО «ФОРА-ОНЛАЙН» </w:t>
            </w:r>
            <w:r w:rsidRPr="00360009">
              <w:rPr>
                <w:rFonts w:ascii="Times New Roman" w:hAnsi="Times New Roman"/>
                <w:kern w:val="3"/>
                <w:sz w:val="18"/>
                <w:szCs w:val="18"/>
                <w:lang w:val="ru-RU" w:eastAsia="ru-RU" w:bidi="hi-IN"/>
              </w:rPr>
              <w:t xml:space="preserve">на Счета Карт/Текущие счета/Счета вкладов (депозитов) Клиента/клиентов, открытых в Банке за счет средств Кредитного лимита </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55579B35" w14:textId="77777777" w:rsidR="00811A65" w:rsidRPr="00360009" w:rsidRDefault="00811A65" w:rsidP="00811A6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C34008" w:rsidRPr="00360009" w14:paraId="1189FAB6" w14:textId="77777777" w:rsidTr="00C34008">
        <w:trPr>
          <w:trHeight w:val="299"/>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tcPr>
          <w:p w14:paraId="5D4DED00" w14:textId="77777777" w:rsidR="00C34008" w:rsidRPr="00360009" w:rsidRDefault="00C34008" w:rsidP="00561BC3">
            <w:pPr>
              <w:numPr>
                <w:ilvl w:val="0"/>
                <w:numId w:val="21"/>
              </w:numPr>
              <w:suppressAutoHyphens w:val="0"/>
              <w:autoSpaceDE w:val="0"/>
              <w:autoSpaceDN w:val="0"/>
              <w:contextualSpacing/>
              <w:jc w:val="both"/>
              <w:rPr>
                <w:rFonts w:ascii="Times New Roman" w:hAnsi="Times New Roman"/>
                <w:sz w:val="18"/>
                <w:szCs w:val="18"/>
              </w:rPr>
            </w:pPr>
            <w:r w:rsidRPr="00360009">
              <w:rPr>
                <w:rFonts w:ascii="Times New Roman" w:hAnsi="Times New Roman"/>
                <w:b/>
                <w:caps/>
                <w:sz w:val="18"/>
                <w:szCs w:val="18"/>
              </w:rPr>
              <w:t>Лимиты на совершение Операций</w:t>
            </w:r>
            <w:r w:rsidRPr="00360009">
              <w:rPr>
                <w:rFonts w:ascii="Times New Roman" w:hAnsi="Times New Roman"/>
                <w:sz w:val="18"/>
                <w:szCs w:val="18"/>
                <w:vertAlign w:val="superscript"/>
              </w:rPr>
              <w:endnoteReference w:id="161"/>
            </w:r>
          </w:p>
        </w:tc>
      </w:tr>
      <w:tr w:rsidR="00C34008" w:rsidRPr="00612BE7" w14:paraId="0FB76135" w14:textId="77777777" w:rsidTr="00C34008">
        <w:trPr>
          <w:trHeight w:val="274"/>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3C632" w14:textId="77777777" w:rsidR="00C34008" w:rsidRPr="00360009" w:rsidRDefault="00C34008" w:rsidP="00561BC3">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C34008" w:rsidRPr="00360009" w14:paraId="1C07EF02" w14:textId="77777777" w:rsidTr="00C34008">
        <w:trPr>
          <w:trHeight w:val="254"/>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0918D73E" w14:textId="77777777" w:rsidR="00C34008" w:rsidRPr="00360009" w:rsidRDefault="00C34008" w:rsidP="00561BC3">
            <w:pPr>
              <w:rPr>
                <w:rFonts w:ascii="Times New Roman" w:hAnsi="Times New Roman"/>
                <w:sz w:val="18"/>
                <w:szCs w:val="18"/>
              </w:rPr>
            </w:pPr>
            <w:r w:rsidRPr="00360009">
              <w:rPr>
                <w:rFonts w:ascii="Times New Roman" w:hAnsi="Times New Roman"/>
                <w:sz w:val="18"/>
                <w:szCs w:val="18"/>
              </w:rPr>
              <w:t>В день</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190626B7"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50 000 руб.</w:t>
            </w:r>
          </w:p>
        </w:tc>
      </w:tr>
      <w:tr w:rsidR="00C34008" w:rsidRPr="00360009" w14:paraId="5F57AC4C" w14:textId="77777777" w:rsidTr="00C34008">
        <w:trPr>
          <w:trHeight w:val="285"/>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7768DFDD" w14:textId="77777777" w:rsidR="00C34008" w:rsidRPr="00360009" w:rsidRDefault="00C34008" w:rsidP="00561BC3">
            <w:pPr>
              <w:rPr>
                <w:rFonts w:ascii="Times New Roman" w:hAnsi="Times New Roman"/>
                <w:sz w:val="18"/>
                <w:szCs w:val="18"/>
              </w:rPr>
            </w:pPr>
            <w:r w:rsidRPr="00360009">
              <w:rPr>
                <w:rFonts w:ascii="Times New Roman" w:hAnsi="Times New Roman"/>
                <w:sz w:val="18"/>
                <w:szCs w:val="18"/>
              </w:rPr>
              <w:t>В месяц</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0D610DB6" w14:textId="77777777" w:rsidR="00C34008" w:rsidRPr="00360009" w:rsidRDefault="00C34008" w:rsidP="00561BC3">
            <w:pPr>
              <w:jc w:val="center"/>
              <w:rPr>
                <w:rFonts w:ascii="Times New Roman" w:hAnsi="Times New Roman"/>
                <w:sz w:val="18"/>
                <w:szCs w:val="18"/>
              </w:rPr>
            </w:pPr>
            <w:r w:rsidRPr="00360009">
              <w:rPr>
                <w:rFonts w:ascii="Times New Roman" w:hAnsi="Times New Roman"/>
                <w:sz w:val="18"/>
                <w:szCs w:val="18"/>
              </w:rPr>
              <w:t xml:space="preserve">150 000руб. </w:t>
            </w:r>
          </w:p>
        </w:tc>
      </w:tr>
      <w:tr w:rsidR="00561BC3" w:rsidRPr="00612BE7" w14:paraId="78D73F66" w14:textId="77777777" w:rsidTr="00C34008">
        <w:trPr>
          <w:trHeight w:val="285"/>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CDC1" w14:textId="77777777" w:rsidR="00C34008" w:rsidRPr="00360009" w:rsidRDefault="00C34008" w:rsidP="00561BC3">
            <w:pPr>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r w:rsidRPr="00360009">
              <w:rPr>
                <w:rFonts w:ascii="Times New Roman" w:hAnsi="Times New Roman"/>
                <w:sz w:val="18"/>
                <w:szCs w:val="18"/>
                <w:vertAlign w:val="superscript"/>
                <w:lang w:val="ru-RU"/>
              </w:rPr>
              <w:endnoteReference w:id="162"/>
            </w:r>
          </w:p>
        </w:tc>
      </w:tr>
      <w:tr w:rsidR="00561BC3" w:rsidRPr="00612BE7" w14:paraId="720199CB" w14:textId="77777777" w:rsidTr="00C34008">
        <w:trPr>
          <w:trHeight w:val="435"/>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82789" w14:textId="77777777" w:rsidR="00561BC3" w:rsidRPr="00360009" w:rsidRDefault="00561BC3" w:rsidP="00561BC3">
            <w:pP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561BC3" w:rsidRPr="00612BE7" w14:paraId="42AACC10" w14:textId="77777777" w:rsidTr="00C34008">
        <w:trPr>
          <w:trHeight w:val="248"/>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5F7A8" w14:textId="77777777" w:rsidR="00561BC3" w:rsidRPr="00360009" w:rsidRDefault="00561BC3" w:rsidP="00561BC3">
            <w:pPr>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561BC3" w:rsidRPr="00360009" w14:paraId="0A50D889" w14:textId="77777777" w:rsidTr="00C34008">
        <w:trPr>
          <w:trHeight w:val="292"/>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2D634819" w14:textId="77777777" w:rsidR="00561BC3" w:rsidRPr="00360009" w:rsidRDefault="00561BC3" w:rsidP="00561BC3">
            <w:pPr>
              <w:rPr>
                <w:rFonts w:ascii="Times New Roman" w:hAnsi="Times New Roman"/>
                <w:sz w:val="18"/>
                <w:szCs w:val="18"/>
              </w:rPr>
            </w:pPr>
            <w:r w:rsidRPr="00360009">
              <w:rPr>
                <w:rFonts w:ascii="Times New Roman" w:hAnsi="Times New Roman"/>
                <w:sz w:val="18"/>
                <w:szCs w:val="18"/>
              </w:rPr>
              <w:t>В месяц</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54D1A918" w14:textId="77777777" w:rsidR="00561BC3" w:rsidRPr="00360009" w:rsidRDefault="00561BC3" w:rsidP="00561BC3">
            <w:pPr>
              <w:jc w:val="center"/>
              <w:rPr>
                <w:rFonts w:ascii="Times New Roman" w:hAnsi="Times New Roman"/>
                <w:sz w:val="18"/>
                <w:szCs w:val="18"/>
              </w:rPr>
            </w:pPr>
            <w:r w:rsidRPr="00360009">
              <w:rPr>
                <w:rFonts w:ascii="Times New Roman" w:hAnsi="Times New Roman"/>
                <w:sz w:val="18"/>
                <w:szCs w:val="18"/>
              </w:rPr>
              <w:t>100 000 руб.</w:t>
            </w:r>
          </w:p>
        </w:tc>
      </w:tr>
      <w:tr w:rsidR="003061FF" w:rsidRPr="00612BE7" w14:paraId="56B6BFBB" w14:textId="77777777" w:rsidTr="00C34008">
        <w:trPr>
          <w:trHeight w:val="308"/>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FB8F0"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561BC3" w:rsidRPr="00360009" w14:paraId="47E3EE2D" w14:textId="77777777" w:rsidTr="00C34008">
        <w:trPr>
          <w:trHeight w:val="252"/>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3BE63C08" w14:textId="77777777" w:rsidR="00561BC3" w:rsidRPr="00360009" w:rsidRDefault="00561BC3" w:rsidP="00561BC3">
            <w:pPr>
              <w:rPr>
                <w:rFonts w:ascii="Times New Roman" w:hAnsi="Times New Roman"/>
                <w:sz w:val="18"/>
                <w:szCs w:val="18"/>
              </w:rPr>
            </w:pPr>
            <w:r w:rsidRPr="00360009">
              <w:rPr>
                <w:rFonts w:ascii="Times New Roman" w:hAnsi="Times New Roman"/>
                <w:sz w:val="18"/>
                <w:szCs w:val="18"/>
              </w:rPr>
              <w:t>В месяц</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0A99C33F" w14:textId="77777777" w:rsidR="00561BC3" w:rsidRPr="00360009" w:rsidRDefault="00561BC3" w:rsidP="00561BC3">
            <w:pPr>
              <w:jc w:val="center"/>
              <w:rPr>
                <w:rFonts w:ascii="Times New Roman" w:hAnsi="Times New Roman"/>
                <w:sz w:val="18"/>
                <w:szCs w:val="18"/>
              </w:rPr>
            </w:pPr>
            <w:r w:rsidRPr="00360009">
              <w:rPr>
                <w:rFonts w:ascii="Times New Roman" w:hAnsi="Times New Roman"/>
                <w:sz w:val="18"/>
                <w:szCs w:val="18"/>
              </w:rPr>
              <w:t>100 000 руб.</w:t>
            </w:r>
          </w:p>
        </w:tc>
      </w:tr>
      <w:tr w:rsidR="003061FF" w:rsidRPr="00612BE7" w14:paraId="2362C524" w14:textId="77777777" w:rsidTr="0002169F">
        <w:trPr>
          <w:trHeight w:val="252"/>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50739"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07EBF693" w14:textId="77777777" w:rsidTr="00C34008">
        <w:trPr>
          <w:trHeight w:val="252"/>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1F31A8BB"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4F22DFAE"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66F9557F" w14:textId="77777777" w:rsidTr="00C34008">
        <w:trPr>
          <w:trHeight w:val="252"/>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025F0926"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12EE9C92"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4A275363" w14:textId="77777777" w:rsidTr="00C34008">
        <w:trPr>
          <w:trHeight w:val="252"/>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0651CC6C"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0B1BF233"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3DF1134B" w14:textId="77777777" w:rsidTr="00C34008">
        <w:trPr>
          <w:trHeight w:val="278"/>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6D408" w14:textId="77777777" w:rsidR="003061FF" w:rsidRPr="00360009" w:rsidRDefault="003061FF" w:rsidP="003061F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061FF" w:rsidRPr="00360009" w14:paraId="12876E3A" w14:textId="77777777" w:rsidTr="00C34008">
        <w:trPr>
          <w:trHeight w:val="256"/>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647DFCA9"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день</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5052C61F" w14:textId="77777777" w:rsidR="003061FF" w:rsidRPr="00360009" w:rsidRDefault="003061FF" w:rsidP="003061FF">
            <w:pPr>
              <w:jc w:val="center"/>
              <w:rPr>
                <w:rFonts w:ascii="Times New Roman" w:hAnsi="Times New Roman"/>
                <w:sz w:val="18"/>
                <w:szCs w:val="18"/>
              </w:rPr>
            </w:pPr>
            <w:r w:rsidRPr="00360009">
              <w:rPr>
                <w:rFonts w:ascii="Times New Roman" w:hAnsi="Times New Roman"/>
                <w:sz w:val="18"/>
                <w:szCs w:val="18"/>
              </w:rPr>
              <w:t xml:space="preserve">150 000 руб. </w:t>
            </w:r>
          </w:p>
        </w:tc>
      </w:tr>
      <w:tr w:rsidR="003061FF" w:rsidRPr="00360009" w14:paraId="55F56026" w14:textId="77777777" w:rsidTr="00C34008">
        <w:trPr>
          <w:trHeight w:val="133"/>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709C6E2D"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месяц</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3C3B9CA6" w14:textId="77777777" w:rsidR="003061FF" w:rsidRPr="00360009" w:rsidRDefault="003061FF" w:rsidP="003061FF">
            <w:pPr>
              <w:jc w:val="center"/>
              <w:rPr>
                <w:rFonts w:ascii="Times New Roman" w:hAnsi="Times New Roman"/>
                <w:sz w:val="18"/>
                <w:szCs w:val="18"/>
              </w:rPr>
            </w:pPr>
            <w:r w:rsidRPr="00360009">
              <w:rPr>
                <w:rFonts w:ascii="Times New Roman" w:hAnsi="Times New Roman"/>
                <w:sz w:val="18"/>
                <w:szCs w:val="18"/>
              </w:rPr>
              <w:t xml:space="preserve">500 000 руб. </w:t>
            </w:r>
          </w:p>
        </w:tc>
      </w:tr>
      <w:tr w:rsidR="003061FF" w:rsidRPr="00612BE7" w14:paraId="7884F9AB" w14:textId="77777777" w:rsidTr="00C34008">
        <w:trPr>
          <w:trHeight w:val="133"/>
        </w:trPr>
        <w:tc>
          <w:tcPr>
            <w:tcW w:w="15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67576" w14:textId="77777777" w:rsidR="003061FF" w:rsidRPr="00360009" w:rsidRDefault="003061FF" w:rsidP="003061F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061FF" w:rsidRPr="00360009" w14:paraId="5ABFC8BE" w14:textId="77777777" w:rsidTr="00C34008">
        <w:trPr>
          <w:trHeight w:val="133"/>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206B121B"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46A24863"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3061FF" w:rsidRPr="00612BE7" w14:paraId="6C6469DD" w14:textId="77777777" w:rsidTr="00C34008">
        <w:trPr>
          <w:trHeight w:val="133"/>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0A850582"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2C30EF98"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3061FF" w:rsidRPr="00612BE7" w14:paraId="0AA75C10" w14:textId="77777777" w:rsidTr="00C34008">
        <w:trPr>
          <w:trHeight w:val="133"/>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633E46B5"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672B7EAB"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061FF" w:rsidRPr="00612BE7" w14:paraId="49F52771" w14:textId="77777777" w:rsidTr="00C34008">
        <w:trPr>
          <w:trHeight w:val="133"/>
        </w:trPr>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5183818B"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328" w:type="dxa"/>
            <w:tcBorders>
              <w:top w:val="single" w:sz="4" w:space="0" w:color="auto"/>
              <w:left w:val="single" w:sz="4" w:space="0" w:color="auto"/>
              <w:bottom w:val="single" w:sz="4" w:space="0" w:color="auto"/>
              <w:right w:val="single" w:sz="4" w:space="0" w:color="auto"/>
            </w:tcBorders>
            <w:shd w:val="clear" w:color="auto" w:fill="auto"/>
            <w:vAlign w:val="center"/>
          </w:tcPr>
          <w:p w14:paraId="3D0D8005"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5CF6FBE8" w14:textId="77777777" w:rsidR="00B42DC9" w:rsidRPr="00360009" w:rsidRDefault="00B42DC9" w:rsidP="00561BC3">
      <w:pPr>
        <w:tabs>
          <w:tab w:val="left" w:pos="0"/>
        </w:tabs>
        <w:ind w:firstLine="426"/>
        <w:jc w:val="both"/>
        <w:rPr>
          <w:rFonts w:ascii="Times New Roman" w:hAnsi="Times New Roman"/>
          <w:b/>
          <w:sz w:val="18"/>
          <w:szCs w:val="18"/>
          <w:lang w:val="ru-RU"/>
        </w:rPr>
      </w:pPr>
    </w:p>
    <w:p w14:paraId="0A2AD5AA"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2853A131"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B5BA4C0" w14:textId="77777777" w:rsidR="00C34008" w:rsidRPr="00360009" w:rsidRDefault="00C34008" w:rsidP="00405E93">
      <w:pPr>
        <w:tabs>
          <w:tab w:val="left" w:pos="0"/>
        </w:tabs>
        <w:jc w:val="both"/>
        <w:rPr>
          <w:rFonts w:ascii="Times New Roman" w:hAnsi="Times New Roman"/>
          <w:b/>
          <w:sz w:val="18"/>
          <w:szCs w:val="18"/>
          <w:lang w:val="ru-RU"/>
        </w:rPr>
      </w:pPr>
      <w:r w:rsidRPr="00360009">
        <w:rPr>
          <w:rFonts w:ascii="Times New Roman" w:hAnsi="Times New Roman"/>
          <w:b/>
          <w:sz w:val="18"/>
          <w:szCs w:val="18"/>
          <w:lang w:val="ru-RU"/>
        </w:rPr>
        <w:br w:type="page"/>
      </w:r>
    </w:p>
    <w:p w14:paraId="75CC2C51" w14:textId="77777777" w:rsidR="00C34008" w:rsidRPr="00360009" w:rsidRDefault="00C34008" w:rsidP="00F51524">
      <w:pPr>
        <w:tabs>
          <w:tab w:val="left" w:pos="0"/>
        </w:tabs>
        <w:jc w:val="both"/>
        <w:rPr>
          <w:rFonts w:ascii="Times New Roman" w:hAnsi="Times New Roman"/>
          <w:b/>
          <w:sz w:val="18"/>
          <w:szCs w:val="18"/>
          <w:lang w:val="ru-RU"/>
        </w:rPr>
        <w:sectPr w:rsidR="00C34008" w:rsidRPr="00360009" w:rsidSect="00D37B40">
          <w:endnotePr>
            <w:numFmt w:val="decimal"/>
            <w:numRestart w:val="eachSect"/>
          </w:endnotePr>
          <w:pgSz w:w="16838" w:h="11906" w:orient="landscape"/>
          <w:pgMar w:top="426" w:right="678" w:bottom="850" w:left="1134" w:header="708" w:footer="708" w:gutter="0"/>
          <w:cols w:space="708"/>
          <w:docGrid w:linePitch="360"/>
        </w:sectPr>
      </w:pPr>
    </w:p>
    <w:p w14:paraId="34CD2613" w14:textId="77777777" w:rsidR="00F51524" w:rsidRPr="00360009" w:rsidRDefault="00F51524" w:rsidP="00F51524">
      <w:pPr>
        <w:tabs>
          <w:tab w:val="left" w:pos="0"/>
        </w:tabs>
        <w:jc w:val="both"/>
        <w:rPr>
          <w:rFonts w:ascii="Times New Roman" w:hAnsi="Times New Roman"/>
          <w:b/>
          <w:sz w:val="18"/>
          <w:szCs w:val="18"/>
          <w:lang w:val="ru-RU"/>
        </w:rPr>
      </w:pPr>
    </w:p>
    <w:p w14:paraId="3D3A6A1D" w14:textId="77777777" w:rsidR="00B42DC9" w:rsidRPr="00360009" w:rsidRDefault="005B5D14" w:rsidP="00405E93">
      <w:pPr>
        <w:pStyle w:val="af9"/>
        <w:numPr>
          <w:ilvl w:val="1"/>
          <w:numId w:val="10"/>
        </w:numPr>
        <w:tabs>
          <w:tab w:val="left" w:pos="0"/>
        </w:tabs>
        <w:ind w:left="1208" w:hanging="357"/>
        <w:jc w:val="both"/>
        <w:outlineLvl w:val="1"/>
        <w:rPr>
          <w:rFonts w:ascii="Times New Roman" w:hAnsi="Times New Roman"/>
          <w:b/>
          <w:sz w:val="18"/>
          <w:szCs w:val="18"/>
          <w:lang w:val="ru-RU"/>
        </w:rPr>
      </w:pPr>
      <w:bookmarkStart w:id="53" w:name="_Toc75509886"/>
      <w:r w:rsidRPr="00360009">
        <w:rPr>
          <w:rFonts w:ascii="Times New Roman" w:hAnsi="Times New Roman"/>
          <w:b/>
          <w:sz w:val="18"/>
          <w:szCs w:val="18"/>
          <w:lang w:val="ru-RU"/>
        </w:rPr>
        <w:t>Тарифный план «ВСЁ ВКЛЮЧЕНО 2.0»</w:t>
      </w:r>
      <w:bookmarkEnd w:id="53"/>
    </w:p>
    <w:tbl>
      <w:tblPr>
        <w:tblW w:w="1559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0"/>
        <w:gridCol w:w="273"/>
        <w:gridCol w:w="3244"/>
        <w:gridCol w:w="3287"/>
      </w:tblGrid>
      <w:tr w:rsidR="005B5D14" w:rsidRPr="00612BE7" w14:paraId="5991BF28" w14:textId="77777777" w:rsidTr="0043069E">
        <w:trPr>
          <w:trHeight w:val="363"/>
        </w:trPr>
        <w:tc>
          <w:tcPr>
            <w:tcW w:w="9063" w:type="dxa"/>
            <w:gridSpan w:val="2"/>
            <w:tcBorders>
              <w:top w:val="single" w:sz="4" w:space="0" w:color="auto"/>
              <w:left w:val="single" w:sz="4" w:space="0" w:color="auto"/>
              <w:right w:val="single" w:sz="4" w:space="0" w:color="auto"/>
            </w:tcBorders>
            <w:shd w:val="clear" w:color="auto" w:fill="auto"/>
          </w:tcPr>
          <w:p w14:paraId="0505B1C1" w14:textId="77777777" w:rsidR="005B5D14" w:rsidRPr="00360009" w:rsidRDefault="005B5D14" w:rsidP="005B5D14">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3244" w:type="dxa"/>
            <w:tcBorders>
              <w:top w:val="single" w:sz="4" w:space="0" w:color="auto"/>
              <w:left w:val="single" w:sz="4" w:space="0" w:color="auto"/>
              <w:right w:val="single" w:sz="4" w:space="0" w:color="auto"/>
            </w:tcBorders>
            <w:shd w:val="clear" w:color="auto" w:fill="auto"/>
            <w:vAlign w:val="center"/>
          </w:tcPr>
          <w:p w14:paraId="4680FD13" w14:textId="77777777" w:rsidR="005B5D14" w:rsidRPr="00360009" w:rsidRDefault="005B5D14" w:rsidP="005B5D14">
            <w:pPr>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включено2.0»</w:t>
            </w:r>
          </w:p>
          <w:p w14:paraId="5D799213" w14:textId="77777777" w:rsidR="005B5D14" w:rsidRPr="00360009" w:rsidRDefault="005B5D14" w:rsidP="005B5D14">
            <w:pPr>
              <w:jc w:val="center"/>
              <w:rPr>
                <w:rFonts w:ascii="Times New Roman" w:hAnsi="Times New Roman"/>
                <w:b/>
                <w:sz w:val="18"/>
                <w:szCs w:val="18"/>
              </w:rPr>
            </w:pPr>
            <w:r w:rsidRPr="00360009">
              <w:rPr>
                <w:rFonts w:ascii="Times New Roman" w:hAnsi="Times New Roman"/>
                <w:b/>
                <w:sz w:val="18"/>
                <w:szCs w:val="18"/>
              </w:rPr>
              <w:t>VISA Gold/MasterCard Gold /</w:t>
            </w:r>
            <w:r w:rsidRPr="00360009">
              <w:rPr>
                <w:rFonts w:ascii="Times New Roman" w:hAnsi="Times New Roman"/>
                <w:b/>
                <w:sz w:val="18"/>
                <w:szCs w:val="18"/>
                <w:lang w:val="ru-RU"/>
              </w:rPr>
              <w:t>МИР</w:t>
            </w:r>
          </w:p>
        </w:tc>
        <w:tc>
          <w:tcPr>
            <w:tcW w:w="3287" w:type="dxa"/>
            <w:tcBorders>
              <w:top w:val="single" w:sz="4" w:space="0" w:color="auto"/>
              <w:left w:val="single" w:sz="4" w:space="0" w:color="auto"/>
              <w:right w:val="single" w:sz="4" w:space="0" w:color="auto"/>
            </w:tcBorders>
          </w:tcPr>
          <w:p w14:paraId="1BE5CA61" w14:textId="77777777" w:rsidR="005B5D14" w:rsidRPr="00360009" w:rsidRDefault="005B5D14" w:rsidP="005B5D14">
            <w:pPr>
              <w:jc w:val="center"/>
              <w:rPr>
                <w:rFonts w:ascii="Times New Roman" w:hAnsi="Times New Roman"/>
                <w:b/>
                <w:sz w:val="18"/>
                <w:szCs w:val="18"/>
                <w:lang w:val="ru-RU"/>
              </w:rPr>
            </w:pPr>
            <w:r w:rsidRPr="00360009">
              <w:rPr>
                <w:rFonts w:ascii="Times New Roman" w:hAnsi="Times New Roman"/>
                <w:b/>
                <w:sz w:val="18"/>
                <w:szCs w:val="18"/>
                <w:lang w:val="ru-RU"/>
              </w:rPr>
              <w:t xml:space="preserve">Карта «Все включено2.0» </w:t>
            </w: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p>
        </w:tc>
      </w:tr>
      <w:tr w:rsidR="005B5D14" w:rsidRPr="00360009" w14:paraId="2DF96037" w14:textId="77777777" w:rsidTr="0043069E">
        <w:trPr>
          <w:trHeight w:val="148"/>
        </w:trPr>
        <w:tc>
          <w:tcPr>
            <w:tcW w:w="15594" w:type="dxa"/>
            <w:gridSpan w:val="4"/>
            <w:tcBorders>
              <w:top w:val="single" w:sz="4" w:space="0" w:color="auto"/>
              <w:left w:val="single" w:sz="4" w:space="0" w:color="auto"/>
              <w:right w:val="single" w:sz="4" w:space="0" w:color="auto"/>
            </w:tcBorders>
            <w:shd w:val="clear" w:color="auto" w:fill="auto"/>
          </w:tcPr>
          <w:p w14:paraId="475F4C27" w14:textId="77777777" w:rsidR="005B5D14" w:rsidRPr="00360009" w:rsidRDefault="005B5D14" w:rsidP="005B5D14">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5B5D14" w:rsidRPr="00612BE7" w14:paraId="7E63B32C" w14:textId="77777777" w:rsidTr="0043069E">
        <w:trPr>
          <w:trHeight w:val="166"/>
        </w:trPr>
        <w:tc>
          <w:tcPr>
            <w:tcW w:w="15594" w:type="dxa"/>
            <w:gridSpan w:val="4"/>
            <w:tcBorders>
              <w:top w:val="single" w:sz="4" w:space="0" w:color="auto"/>
              <w:left w:val="single" w:sz="4" w:space="0" w:color="auto"/>
              <w:right w:val="single" w:sz="4" w:space="0" w:color="auto"/>
            </w:tcBorders>
            <w:shd w:val="clear" w:color="auto" w:fill="auto"/>
            <w:vAlign w:val="center"/>
          </w:tcPr>
          <w:p w14:paraId="52ECF4F9" w14:textId="77777777" w:rsidR="005B5D14" w:rsidRPr="00360009" w:rsidRDefault="005B5D14" w:rsidP="005B5D14">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677EC9E0" w14:textId="77777777" w:rsidR="005B5D14" w:rsidRPr="00360009" w:rsidRDefault="005B5D14" w:rsidP="005B5D14">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 бэк) за совершенные покупки, совмещать все преимущества в одной карте, а также скидки и привилегии у компаний-партнеров Банка при оплате покупок Картой «Все включено».</w:t>
            </w:r>
          </w:p>
          <w:p w14:paraId="061372EA" w14:textId="77777777" w:rsidR="005B5D14" w:rsidRPr="00360009" w:rsidRDefault="005B5D14" w:rsidP="005B5D14">
            <w:pPr>
              <w:jc w:val="both"/>
              <w:rPr>
                <w:rFonts w:ascii="Times New Roman" w:hAnsi="Times New Roman"/>
                <w:i/>
                <w:sz w:val="18"/>
                <w:szCs w:val="18"/>
                <w:lang w:val="ru-RU"/>
              </w:rPr>
            </w:pPr>
            <w:r w:rsidRPr="00360009">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индивидуальных предпринимателей, физических лиц, занимающихся в установленном законодательством РФ порядке частной практикой/дипломатических представительств/ сотрудникам и студентам государственных бюджетных (в том числе образовательных) учреждений (далее по тексту настоящего Тарифного плана - Компании), заключивших с Банком:</w:t>
            </w:r>
          </w:p>
          <w:p w14:paraId="332C3AFF" w14:textId="77777777" w:rsidR="005B5D14" w:rsidRPr="00360009" w:rsidRDefault="005B5D14" w:rsidP="005B5D14">
            <w:pPr>
              <w:jc w:val="both"/>
              <w:rPr>
                <w:rFonts w:ascii="Times New Roman" w:hAnsi="Times New Roman"/>
                <w:i/>
                <w:sz w:val="18"/>
                <w:szCs w:val="18"/>
                <w:lang w:val="ru-RU"/>
              </w:rPr>
            </w:pPr>
            <w:r w:rsidRPr="00360009">
              <w:rPr>
                <w:rFonts w:ascii="Times New Roman" w:hAnsi="Times New Roman"/>
                <w:i/>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42E0271F" w14:textId="77777777" w:rsidR="005B5D14" w:rsidRPr="00360009" w:rsidRDefault="005B5D14" w:rsidP="005B5D14">
            <w:pPr>
              <w:jc w:val="both"/>
              <w:rPr>
                <w:rFonts w:ascii="Times New Roman" w:hAnsi="Times New Roman"/>
                <w:i/>
                <w:sz w:val="18"/>
                <w:szCs w:val="18"/>
                <w:lang w:val="ru-RU"/>
              </w:rPr>
            </w:pPr>
            <w:r w:rsidRPr="00360009">
              <w:rPr>
                <w:rFonts w:ascii="Times New Roman" w:hAnsi="Times New Roman"/>
                <w:i/>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2C49ABFA" w14:textId="77777777" w:rsidR="005B5D14" w:rsidRPr="00360009" w:rsidRDefault="005B5D14" w:rsidP="005B5D14">
            <w:pPr>
              <w:jc w:val="both"/>
              <w:rPr>
                <w:rFonts w:ascii="Times New Roman" w:hAnsi="Times New Roman"/>
                <w:b/>
                <w:strike/>
                <w:sz w:val="18"/>
                <w:szCs w:val="18"/>
                <w:lang w:val="ru-RU"/>
              </w:rPr>
            </w:pPr>
            <w:r w:rsidRPr="00360009">
              <w:rPr>
                <w:rFonts w:ascii="Times New Roman" w:hAnsi="Times New Roman"/>
                <w:i/>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215755E3" w14:textId="77777777" w:rsidR="005B5D14" w:rsidRPr="00360009" w:rsidRDefault="005B5D14" w:rsidP="005B5D14">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также для клиентов - работников государственных и муниципальных учреждений, пенсионерв и студентов. </w:t>
            </w:r>
          </w:p>
          <w:p w14:paraId="2E86A48E" w14:textId="77777777" w:rsidR="005B5D14" w:rsidRPr="00360009" w:rsidRDefault="005B5D14" w:rsidP="005B5D14">
            <w:pPr>
              <w:jc w:val="both"/>
              <w:rPr>
                <w:rFonts w:ascii="Times New Roman" w:hAnsi="Times New Roman"/>
                <w:b/>
                <w:sz w:val="18"/>
                <w:szCs w:val="18"/>
                <w:lang w:val="ru-RU"/>
              </w:rPr>
            </w:pPr>
            <w:r w:rsidRPr="00360009">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в указанном случае Лимит овердрафта устанавливается непосредственно при выпуске карты.</w:t>
            </w:r>
          </w:p>
        </w:tc>
      </w:tr>
      <w:tr w:rsidR="005B5D14" w:rsidRPr="00360009" w14:paraId="75C288A5"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vAlign w:val="center"/>
          </w:tcPr>
          <w:p w14:paraId="51DDAC26" w14:textId="77777777" w:rsidR="005B5D14" w:rsidRPr="00360009" w:rsidRDefault="005B5D14" w:rsidP="005B5D14">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6531" w:type="dxa"/>
            <w:gridSpan w:val="2"/>
            <w:tcBorders>
              <w:left w:val="single" w:sz="4" w:space="0" w:color="auto"/>
              <w:right w:val="single" w:sz="4" w:space="0" w:color="auto"/>
            </w:tcBorders>
            <w:shd w:val="clear" w:color="auto" w:fill="FFFFFF"/>
            <w:vAlign w:val="center"/>
          </w:tcPr>
          <w:p w14:paraId="40220FBC"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5 лет</w:t>
            </w:r>
          </w:p>
        </w:tc>
      </w:tr>
      <w:tr w:rsidR="005B5D14" w:rsidRPr="00360009" w14:paraId="382DAB21"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vAlign w:val="center"/>
          </w:tcPr>
          <w:p w14:paraId="43010A9E" w14:textId="77777777" w:rsidR="005B5D14" w:rsidRPr="00360009" w:rsidRDefault="005B5D14" w:rsidP="005B5D14">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6531" w:type="dxa"/>
            <w:gridSpan w:val="2"/>
            <w:tcBorders>
              <w:left w:val="single" w:sz="4" w:space="0" w:color="auto"/>
              <w:right w:val="single" w:sz="4" w:space="0" w:color="auto"/>
            </w:tcBorders>
            <w:shd w:val="clear" w:color="auto" w:fill="FFFFFF"/>
            <w:vAlign w:val="center"/>
          </w:tcPr>
          <w:p w14:paraId="1A011FCD"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Рубли РФ</w:t>
            </w:r>
          </w:p>
        </w:tc>
      </w:tr>
      <w:tr w:rsidR="005B5D14" w:rsidRPr="00612BE7" w14:paraId="0DD48402"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vAlign w:val="center"/>
          </w:tcPr>
          <w:p w14:paraId="4B0AD88B"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6531" w:type="dxa"/>
            <w:gridSpan w:val="2"/>
            <w:tcBorders>
              <w:left w:val="single" w:sz="4" w:space="0" w:color="auto"/>
              <w:right w:val="single" w:sz="4" w:space="0" w:color="auto"/>
            </w:tcBorders>
            <w:shd w:val="clear" w:color="auto" w:fill="FFFFFF"/>
            <w:vAlign w:val="center"/>
          </w:tcPr>
          <w:p w14:paraId="7A22383D"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5B5D14" w:rsidRPr="00360009" w14:paraId="1BEEEB9D"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2CD90058" w14:textId="77777777" w:rsidR="005B5D14" w:rsidRPr="00360009" w:rsidRDefault="005B5D14" w:rsidP="005B5D14">
            <w:pPr>
              <w:rPr>
                <w:rFonts w:ascii="Times New Roman" w:hAnsi="Times New Roman"/>
                <w:b/>
                <w:sz w:val="18"/>
                <w:szCs w:val="18"/>
              </w:rPr>
            </w:pPr>
            <w:r w:rsidRPr="00360009">
              <w:rPr>
                <w:rFonts w:ascii="Times New Roman" w:hAnsi="Times New Roman"/>
                <w:b/>
                <w:bCs/>
                <w:sz w:val="18"/>
                <w:szCs w:val="18"/>
              </w:rPr>
              <w:t>ТАРИФЫ</w:t>
            </w:r>
          </w:p>
        </w:tc>
      </w:tr>
      <w:tr w:rsidR="005B5D14" w:rsidRPr="00612BE7" w14:paraId="02596178"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37D1AFFD" w14:textId="77777777" w:rsidR="005B5D14" w:rsidRPr="00360009" w:rsidRDefault="005B5D14" w:rsidP="005B5D14">
            <w:pPr>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r w:rsidRPr="00360009">
              <w:rPr>
                <w:rFonts w:ascii="Times New Roman" w:hAnsi="Times New Roman"/>
                <w:sz w:val="18"/>
                <w:szCs w:val="18"/>
                <w:vertAlign w:val="superscript"/>
              </w:rPr>
              <w:endnoteReference w:id="163"/>
            </w:r>
          </w:p>
        </w:tc>
      </w:tr>
      <w:tr w:rsidR="005B5D14" w:rsidRPr="00360009" w14:paraId="0592D15A"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39FCE2EE" w14:textId="77777777" w:rsidR="005B5D14" w:rsidRPr="00360009" w:rsidRDefault="005B5D14" w:rsidP="005B5D14">
            <w:pPr>
              <w:numPr>
                <w:ilvl w:val="0"/>
                <w:numId w:val="36"/>
              </w:numPr>
              <w:suppressAutoHyphens w:val="0"/>
              <w:autoSpaceDE w:val="0"/>
              <w:autoSpaceDN w:val="0"/>
              <w:contextualSpacing/>
              <w:jc w:val="both"/>
              <w:rPr>
                <w:rFonts w:ascii="Times New Roman" w:hAnsi="Times New Roman"/>
                <w:b/>
                <w:sz w:val="18"/>
                <w:szCs w:val="18"/>
                <w:lang w:val="ru-RU"/>
              </w:rPr>
            </w:pPr>
            <w:r w:rsidRPr="00360009">
              <w:rPr>
                <w:rFonts w:ascii="Times New Roman" w:hAnsi="Times New Roman"/>
                <w:b/>
                <w:sz w:val="18"/>
                <w:szCs w:val="18"/>
                <w:lang w:val="ru-RU"/>
              </w:rPr>
              <w:t>Комиссия за выпуск Основной и/или Дополнительной Карты</w:t>
            </w:r>
          </w:p>
        </w:tc>
        <w:tc>
          <w:tcPr>
            <w:tcW w:w="6531" w:type="dxa"/>
            <w:gridSpan w:val="2"/>
            <w:tcBorders>
              <w:left w:val="single" w:sz="4" w:space="0" w:color="auto"/>
              <w:right w:val="single" w:sz="4" w:space="0" w:color="auto"/>
            </w:tcBorders>
            <w:shd w:val="clear" w:color="auto" w:fill="FFFFFF"/>
            <w:vAlign w:val="center"/>
          </w:tcPr>
          <w:p w14:paraId="359A8FFE"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5B5D14" w:rsidRPr="00390D3C" w14:paraId="0BD6A0D0"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6C762782" w14:textId="77777777" w:rsidR="005B5D14" w:rsidRPr="00360009" w:rsidRDefault="005B5D14" w:rsidP="005B5D14">
            <w:pPr>
              <w:numPr>
                <w:ilvl w:val="1"/>
                <w:numId w:val="36"/>
              </w:numPr>
              <w:suppressAutoHyphens w:val="0"/>
              <w:autoSpaceDE w:val="0"/>
              <w:autoSpaceDN w:val="0"/>
              <w:contextualSpacing/>
              <w:jc w:val="both"/>
              <w:rPr>
                <w:rFonts w:ascii="Times New Roman" w:hAnsi="Times New Roman"/>
                <w:b/>
                <w:snapToGrid w:val="0"/>
                <w:sz w:val="18"/>
                <w:szCs w:val="18"/>
                <w:lang w:val="ru-RU"/>
              </w:rPr>
            </w:pPr>
            <w:r w:rsidRPr="00360009">
              <w:rPr>
                <w:rFonts w:ascii="Times New Roman" w:hAnsi="Times New Roman"/>
                <w:b/>
                <w:sz w:val="18"/>
                <w:szCs w:val="18"/>
                <w:lang w:val="ru-RU"/>
              </w:rPr>
              <w:t>Комиссия за обслуживание Карты (ежемесячно)</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64"/>
            </w:r>
            <w:r w:rsidRPr="00360009">
              <w:rPr>
                <w:rFonts w:ascii="Times New Roman" w:hAnsi="Times New Roman"/>
                <w:b/>
                <w:sz w:val="18"/>
                <w:szCs w:val="18"/>
                <w:lang w:val="ru-RU"/>
              </w:rPr>
              <w:t>:</w:t>
            </w:r>
          </w:p>
        </w:tc>
      </w:tr>
      <w:tr w:rsidR="005B5D14" w:rsidRPr="00390D3C" w14:paraId="1DAD6972" w14:textId="77777777" w:rsidTr="0043069E">
        <w:trPr>
          <w:trHeight w:val="375"/>
        </w:trPr>
        <w:tc>
          <w:tcPr>
            <w:tcW w:w="15594" w:type="dxa"/>
            <w:gridSpan w:val="4"/>
            <w:tcBorders>
              <w:top w:val="single" w:sz="4" w:space="0" w:color="auto"/>
              <w:left w:val="single" w:sz="4" w:space="0" w:color="auto"/>
              <w:right w:val="single" w:sz="4" w:space="0" w:color="auto"/>
            </w:tcBorders>
            <w:shd w:val="clear" w:color="auto" w:fill="auto"/>
          </w:tcPr>
          <w:p w14:paraId="43E40555" w14:textId="77777777" w:rsidR="005B5D14" w:rsidRPr="00360009" w:rsidRDefault="005B5D14" w:rsidP="005B5D14">
            <w:pPr>
              <w:numPr>
                <w:ilvl w:val="2"/>
                <w:numId w:val="37"/>
              </w:numPr>
              <w:jc w:val="both"/>
              <w:rPr>
                <w:rFonts w:ascii="Times New Roman" w:hAnsi="Times New Roman"/>
                <w:snapToGrid w:val="0"/>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65"/>
            </w:r>
          </w:p>
        </w:tc>
      </w:tr>
      <w:tr w:rsidR="005B5D14" w:rsidRPr="00360009" w14:paraId="4B145D67" w14:textId="77777777" w:rsidTr="0043069E">
        <w:trPr>
          <w:trHeight w:val="198"/>
        </w:trPr>
        <w:tc>
          <w:tcPr>
            <w:tcW w:w="9063" w:type="dxa"/>
            <w:gridSpan w:val="2"/>
            <w:tcBorders>
              <w:left w:val="single" w:sz="4" w:space="0" w:color="auto"/>
              <w:right w:val="single" w:sz="4" w:space="0" w:color="auto"/>
            </w:tcBorders>
            <w:shd w:val="clear" w:color="auto" w:fill="auto"/>
          </w:tcPr>
          <w:p w14:paraId="20B2EC8B" w14:textId="77777777" w:rsidR="005B5D14" w:rsidRPr="00360009" w:rsidRDefault="005B5D14" w:rsidP="005B5D14">
            <w:pPr>
              <w:jc w:val="both"/>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tcBorders>
              <w:left w:val="single" w:sz="4" w:space="0" w:color="auto"/>
              <w:right w:val="single" w:sz="4" w:space="0" w:color="auto"/>
            </w:tcBorders>
            <w:shd w:val="clear" w:color="auto" w:fill="FFFFFF"/>
          </w:tcPr>
          <w:p w14:paraId="0B2957D5"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tcBorders>
              <w:left w:val="single" w:sz="4" w:space="0" w:color="auto"/>
              <w:right w:val="single" w:sz="4" w:space="0" w:color="auto"/>
            </w:tcBorders>
            <w:shd w:val="clear" w:color="auto" w:fill="FFFFFF"/>
          </w:tcPr>
          <w:p w14:paraId="4C1B36DB"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1</w:t>
            </w:r>
            <w:r w:rsidRPr="00360009">
              <w:rPr>
                <w:rFonts w:ascii="Times New Roman" w:hAnsi="Times New Roman"/>
                <w:snapToGrid w:val="0"/>
                <w:sz w:val="18"/>
                <w:szCs w:val="18"/>
              </w:rPr>
              <w:t>59 руб. в месяц</w:t>
            </w:r>
          </w:p>
        </w:tc>
      </w:tr>
      <w:tr w:rsidR="005B5D14" w:rsidRPr="00360009" w14:paraId="6EECE47E" w14:textId="77777777" w:rsidTr="0043069E">
        <w:trPr>
          <w:trHeight w:val="243"/>
        </w:trPr>
        <w:tc>
          <w:tcPr>
            <w:tcW w:w="9063" w:type="dxa"/>
            <w:gridSpan w:val="2"/>
            <w:tcBorders>
              <w:left w:val="single" w:sz="4" w:space="0" w:color="auto"/>
              <w:right w:val="single" w:sz="4" w:space="0" w:color="auto"/>
            </w:tcBorders>
            <w:shd w:val="clear" w:color="auto" w:fill="auto"/>
          </w:tcPr>
          <w:p w14:paraId="67501D32"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tcBorders>
              <w:left w:val="single" w:sz="4" w:space="0" w:color="auto"/>
              <w:right w:val="single" w:sz="4" w:space="0" w:color="auto"/>
            </w:tcBorders>
            <w:shd w:val="clear" w:color="auto" w:fill="FFFFFF"/>
          </w:tcPr>
          <w:p w14:paraId="077CECC5"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tcBorders>
              <w:left w:val="single" w:sz="4" w:space="0" w:color="auto"/>
              <w:right w:val="single" w:sz="4" w:space="0" w:color="auto"/>
            </w:tcBorders>
            <w:shd w:val="clear" w:color="auto" w:fill="FFFFFF"/>
          </w:tcPr>
          <w:p w14:paraId="5E9400BB"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4</w:t>
            </w:r>
            <w:r w:rsidRPr="00360009">
              <w:rPr>
                <w:rFonts w:ascii="Times New Roman" w:hAnsi="Times New Roman"/>
                <w:snapToGrid w:val="0"/>
                <w:sz w:val="18"/>
                <w:szCs w:val="18"/>
              </w:rPr>
              <w:t>9 руб. в месяц</w:t>
            </w:r>
          </w:p>
        </w:tc>
      </w:tr>
      <w:tr w:rsidR="005B5D14" w:rsidRPr="00612BE7" w14:paraId="45137C86" w14:textId="77777777" w:rsidTr="0043069E">
        <w:trPr>
          <w:trHeight w:val="460"/>
        </w:trPr>
        <w:tc>
          <w:tcPr>
            <w:tcW w:w="15594" w:type="dxa"/>
            <w:gridSpan w:val="4"/>
            <w:tcBorders>
              <w:left w:val="single" w:sz="4" w:space="0" w:color="auto"/>
              <w:right w:val="single" w:sz="4" w:space="0" w:color="auto"/>
            </w:tcBorders>
            <w:shd w:val="clear" w:color="auto" w:fill="auto"/>
          </w:tcPr>
          <w:p w14:paraId="11069875" w14:textId="77777777" w:rsidR="005B5D14" w:rsidRPr="00360009" w:rsidRDefault="005B5D14" w:rsidP="005B5D14">
            <w:pPr>
              <w:jc w:val="both"/>
              <w:rPr>
                <w:rFonts w:ascii="Times New Roman" w:hAnsi="Times New Roman"/>
                <w:snapToGrid w:val="0"/>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минимального торгового оборота по Карте за предыдущий календарный месяц:</w:t>
            </w:r>
          </w:p>
        </w:tc>
      </w:tr>
      <w:tr w:rsidR="005B5D14" w:rsidRPr="00360009" w14:paraId="515FE3D5" w14:textId="77777777" w:rsidTr="0043069E">
        <w:trPr>
          <w:trHeight w:val="175"/>
        </w:trPr>
        <w:tc>
          <w:tcPr>
            <w:tcW w:w="9063" w:type="dxa"/>
            <w:gridSpan w:val="2"/>
            <w:tcBorders>
              <w:left w:val="single" w:sz="4" w:space="0" w:color="auto"/>
              <w:right w:val="single" w:sz="4" w:space="0" w:color="auto"/>
            </w:tcBorders>
            <w:shd w:val="clear" w:color="auto" w:fill="auto"/>
          </w:tcPr>
          <w:p w14:paraId="179CE71D"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xml:space="preserve"> - Основной Карты </w:t>
            </w:r>
            <w:r w:rsidRPr="00360009">
              <w:rPr>
                <w:rFonts w:ascii="Times New Roman" w:hAnsi="Times New Roman"/>
                <w:snapToGrid w:val="0"/>
                <w:sz w:val="18"/>
                <w:szCs w:val="18"/>
                <w:lang w:val="ru-RU"/>
              </w:rPr>
              <w:t>(ежемесячно, начиная со второго месяца обслуживания Карты)</w:t>
            </w:r>
          </w:p>
        </w:tc>
        <w:tc>
          <w:tcPr>
            <w:tcW w:w="3244" w:type="dxa"/>
            <w:tcBorders>
              <w:left w:val="single" w:sz="4" w:space="0" w:color="auto"/>
              <w:right w:val="single" w:sz="4" w:space="0" w:color="auto"/>
            </w:tcBorders>
            <w:shd w:val="clear" w:color="auto" w:fill="FFFFFF"/>
          </w:tcPr>
          <w:p w14:paraId="795B137B"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tcBorders>
              <w:left w:val="single" w:sz="4" w:space="0" w:color="auto"/>
              <w:right w:val="single" w:sz="4" w:space="0" w:color="auto"/>
            </w:tcBorders>
            <w:shd w:val="clear" w:color="auto" w:fill="FFFFFF"/>
          </w:tcPr>
          <w:p w14:paraId="36074E9E"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5B5D14" w:rsidRPr="00360009" w14:paraId="670580F8" w14:textId="77777777" w:rsidTr="0043069E">
        <w:trPr>
          <w:trHeight w:val="175"/>
        </w:trPr>
        <w:tc>
          <w:tcPr>
            <w:tcW w:w="9063" w:type="dxa"/>
            <w:gridSpan w:val="2"/>
            <w:tcBorders>
              <w:left w:val="single" w:sz="4" w:space="0" w:color="auto"/>
              <w:right w:val="single" w:sz="4" w:space="0" w:color="auto"/>
            </w:tcBorders>
            <w:shd w:val="clear" w:color="auto" w:fill="auto"/>
          </w:tcPr>
          <w:p w14:paraId="66B43373"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xml:space="preserve">- Дополнительной Карты </w:t>
            </w:r>
            <w:r w:rsidRPr="00360009">
              <w:rPr>
                <w:rFonts w:ascii="Times New Roman" w:hAnsi="Times New Roman"/>
                <w:snapToGrid w:val="0"/>
                <w:sz w:val="18"/>
                <w:szCs w:val="18"/>
                <w:lang w:val="ru-RU"/>
              </w:rPr>
              <w:t>(ежемесячно, начиная со второго месяца обслуживания Карты)</w:t>
            </w:r>
          </w:p>
        </w:tc>
        <w:tc>
          <w:tcPr>
            <w:tcW w:w="3244" w:type="dxa"/>
            <w:tcBorders>
              <w:left w:val="single" w:sz="4" w:space="0" w:color="auto"/>
              <w:right w:val="single" w:sz="4" w:space="0" w:color="auto"/>
            </w:tcBorders>
            <w:shd w:val="clear" w:color="auto" w:fill="FFFFFF"/>
          </w:tcPr>
          <w:p w14:paraId="2A26B126"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tcBorders>
              <w:left w:val="single" w:sz="4" w:space="0" w:color="auto"/>
              <w:right w:val="single" w:sz="4" w:space="0" w:color="auto"/>
            </w:tcBorders>
            <w:shd w:val="clear" w:color="auto" w:fill="FFFFFF"/>
          </w:tcPr>
          <w:p w14:paraId="2966C7A3"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5B5D14" w:rsidRPr="00360009" w14:paraId="4CF697A4" w14:textId="77777777" w:rsidTr="0043069E">
        <w:trPr>
          <w:trHeight w:val="329"/>
        </w:trPr>
        <w:tc>
          <w:tcPr>
            <w:tcW w:w="12307" w:type="dxa"/>
            <w:gridSpan w:val="3"/>
            <w:tcBorders>
              <w:left w:val="single" w:sz="4" w:space="0" w:color="auto"/>
              <w:right w:val="single" w:sz="4" w:space="0" w:color="auto"/>
            </w:tcBorders>
            <w:shd w:val="clear" w:color="auto" w:fill="auto"/>
          </w:tcPr>
          <w:p w14:paraId="5931923E"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Минимальный торговый оборот в отчетный месяц</w:t>
            </w:r>
            <w:r w:rsidRPr="00360009">
              <w:rPr>
                <w:rFonts w:ascii="Times New Roman" w:hAnsi="Times New Roman"/>
                <w:sz w:val="18"/>
                <w:szCs w:val="18"/>
                <w:vertAlign w:val="superscript"/>
              </w:rPr>
              <w:endnoteReference w:id="166"/>
            </w:r>
          </w:p>
        </w:tc>
        <w:tc>
          <w:tcPr>
            <w:tcW w:w="3287" w:type="dxa"/>
            <w:tcBorders>
              <w:left w:val="single" w:sz="4" w:space="0" w:color="auto"/>
              <w:right w:val="single" w:sz="4" w:space="0" w:color="auto"/>
            </w:tcBorders>
            <w:shd w:val="clear" w:color="auto" w:fill="FFFFFF"/>
          </w:tcPr>
          <w:p w14:paraId="5DC440CB"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15</w:t>
            </w:r>
            <w:r w:rsidRPr="00360009">
              <w:rPr>
                <w:rFonts w:ascii="Times New Roman" w:hAnsi="Times New Roman"/>
                <w:snapToGrid w:val="0"/>
                <w:sz w:val="18"/>
                <w:szCs w:val="18"/>
              </w:rPr>
              <w:t> 000 руб.</w:t>
            </w:r>
          </w:p>
        </w:tc>
      </w:tr>
      <w:tr w:rsidR="005B5D14" w:rsidRPr="00612BE7" w14:paraId="2D36DD4C" w14:textId="77777777" w:rsidTr="0043069E">
        <w:trPr>
          <w:trHeight w:val="584"/>
        </w:trPr>
        <w:tc>
          <w:tcPr>
            <w:tcW w:w="15594" w:type="dxa"/>
            <w:gridSpan w:val="4"/>
            <w:tcBorders>
              <w:left w:val="single" w:sz="4" w:space="0" w:color="auto"/>
              <w:right w:val="single" w:sz="4" w:space="0" w:color="auto"/>
            </w:tcBorders>
            <w:shd w:val="clear" w:color="auto" w:fill="auto"/>
          </w:tcPr>
          <w:p w14:paraId="2B245E00" w14:textId="77777777" w:rsidR="005B5D14" w:rsidRPr="00360009" w:rsidRDefault="005B5D14" w:rsidP="005B5D14">
            <w:pPr>
              <w:numPr>
                <w:ilvl w:val="2"/>
                <w:numId w:val="37"/>
              </w:numPr>
              <w:jc w:val="both"/>
              <w:rPr>
                <w:rFonts w:ascii="Times New Roman" w:hAnsi="Times New Roman"/>
                <w:snapToGrid w:val="0"/>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 партнеров и аккредитованных компаний Банка</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67"/>
            </w:r>
          </w:p>
        </w:tc>
      </w:tr>
      <w:tr w:rsidR="005B5D14" w:rsidRPr="00360009" w14:paraId="49E6D931" w14:textId="77777777" w:rsidTr="0043069E">
        <w:trPr>
          <w:trHeight w:val="298"/>
        </w:trPr>
        <w:tc>
          <w:tcPr>
            <w:tcW w:w="9063" w:type="dxa"/>
            <w:gridSpan w:val="2"/>
            <w:tcBorders>
              <w:left w:val="single" w:sz="4" w:space="0" w:color="auto"/>
              <w:right w:val="single" w:sz="4" w:space="0" w:color="auto"/>
            </w:tcBorders>
            <w:shd w:val="clear" w:color="auto" w:fill="auto"/>
          </w:tcPr>
          <w:p w14:paraId="2CD48866" w14:textId="77777777" w:rsidR="005B5D14" w:rsidRPr="00360009" w:rsidRDefault="005B5D14" w:rsidP="005B5D14">
            <w:pPr>
              <w:jc w:val="both"/>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tcBorders>
              <w:left w:val="single" w:sz="4" w:space="0" w:color="auto"/>
              <w:right w:val="single" w:sz="4" w:space="0" w:color="auto"/>
            </w:tcBorders>
            <w:shd w:val="clear" w:color="auto" w:fill="FFFFFF"/>
          </w:tcPr>
          <w:p w14:paraId="70817816"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tcBorders>
              <w:left w:val="single" w:sz="4" w:space="0" w:color="auto"/>
              <w:right w:val="single" w:sz="4" w:space="0" w:color="auto"/>
            </w:tcBorders>
            <w:shd w:val="clear" w:color="auto" w:fill="FFFFFF"/>
          </w:tcPr>
          <w:p w14:paraId="31E8C553"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1</w:t>
            </w:r>
            <w:r w:rsidRPr="00360009">
              <w:rPr>
                <w:rFonts w:ascii="Times New Roman" w:hAnsi="Times New Roman"/>
                <w:snapToGrid w:val="0"/>
                <w:sz w:val="18"/>
                <w:szCs w:val="18"/>
              </w:rPr>
              <w:t>59 руб. в месяц</w:t>
            </w:r>
          </w:p>
        </w:tc>
      </w:tr>
      <w:tr w:rsidR="005B5D14" w:rsidRPr="00360009" w14:paraId="67951935" w14:textId="77777777" w:rsidTr="0043069E">
        <w:trPr>
          <w:trHeight w:val="298"/>
        </w:trPr>
        <w:tc>
          <w:tcPr>
            <w:tcW w:w="9063" w:type="dxa"/>
            <w:gridSpan w:val="2"/>
            <w:tcBorders>
              <w:left w:val="single" w:sz="4" w:space="0" w:color="auto"/>
              <w:right w:val="single" w:sz="4" w:space="0" w:color="auto"/>
            </w:tcBorders>
            <w:shd w:val="clear" w:color="auto" w:fill="auto"/>
          </w:tcPr>
          <w:p w14:paraId="3827170D"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tcBorders>
              <w:left w:val="single" w:sz="4" w:space="0" w:color="auto"/>
              <w:right w:val="single" w:sz="4" w:space="0" w:color="auto"/>
            </w:tcBorders>
            <w:shd w:val="clear" w:color="auto" w:fill="FFFFFF"/>
          </w:tcPr>
          <w:p w14:paraId="4EAC16ED"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tcBorders>
              <w:left w:val="single" w:sz="4" w:space="0" w:color="auto"/>
              <w:right w:val="single" w:sz="4" w:space="0" w:color="auto"/>
            </w:tcBorders>
            <w:shd w:val="clear" w:color="auto" w:fill="FFFFFF"/>
          </w:tcPr>
          <w:p w14:paraId="3AF86DB2"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4</w:t>
            </w:r>
            <w:r w:rsidRPr="00360009">
              <w:rPr>
                <w:rFonts w:ascii="Times New Roman" w:hAnsi="Times New Roman"/>
                <w:snapToGrid w:val="0"/>
                <w:sz w:val="18"/>
                <w:szCs w:val="18"/>
              </w:rPr>
              <w:t>9 руб. в месяц</w:t>
            </w:r>
          </w:p>
        </w:tc>
      </w:tr>
      <w:tr w:rsidR="005B5D14" w:rsidRPr="00360009" w14:paraId="4C994305" w14:textId="77777777" w:rsidTr="0043069E">
        <w:trPr>
          <w:trHeight w:val="298"/>
        </w:trPr>
        <w:tc>
          <w:tcPr>
            <w:tcW w:w="9063" w:type="dxa"/>
            <w:gridSpan w:val="2"/>
            <w:tcBorders>
              <w:left w:val="single" w:sz="4" w:space="0" w:color="auto"/>
              <w:right w:val="single" w:sz="4" w:space="0" w:color="auto"/>
            </w:tcBorders>
            <w:shd w:val="clear" w:color="auto" w:fill="auto"/>
          </w:tcPr>
          <w:p w14:paraId="5DF4F466"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 - партнера и аккредитованных компаний Банка</w:t>
            </w:r>
          </w:p>
        </w:tc>
        <w:tc>
          <w:tcPr>
            <w:tcW w:w="6531" w:type="dxa"/>
            <w:gridSpan w:val="2"/>
            <w:tcBorders>
              <w:left w:val="single" w:sz="4" w:space="0" w:color="auto"/>
              <w:right w:val="single" w:sz="4" w:space="0" w:color="auto"/>
            </w:tcBorders>
            <w:shd w:val="clear" w:color="auto" w:fill="FFFFFF"/>
          </w:tcPr>
          <w:p w14:paraId="1950C759" w14:textId="77777777" w:rsidR="005B5D14" w:rsidRPr="00360009" w:rsidRDefault="005B5D14" w:rsidP="005B5D14">
            <w:pPr>
              <w:jc w:val="center"/>
              <w:rPr>
                <w:rFonts w:ascii="Times New Roman" w:hAnsi="Times New Roman"/>
                <w:sz w:val="18"/>
                <w:szCs w:val="18"/>
                <w:lang w:val="ru-RU"/>
              </w:rPr>
            </w:pPr>
          </w:p>
          <w:p w14:paraId="4AFC5016"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z w:val="18"/>
                <w:szCs w:val="18"/>
              </w:rPr>
              <w:t>Бесплатно</w:t>
            </w:r>
          </w:p>
        </w:tc>
      </w:tr>
      <w:tr w:rsidR="005B5D14" w:rsidRPr="00360009" w14:paraId="79C60588" w14:textId="77777777" w:rsidTr="0043069E">
        <w:trPr>
          <w:trHeight w:val="298"/>
        </w:trPr>
        <w:tc>
          <w:tcPr>
            <w:tcW w:w="9063" w:type="dxa"/>
            <w:gridSpan w:val="2"/>
            <w:tcBorders>
              <w:left w:val="single" w:sz="4" w:space="0" w:color="auto"/>
              <w:right w:val="single" w:sz="4" w:space="0" w:color="auto"/>
            </w:tcBorders>
            <w:shd w:val="clear" w:color="auto" w:fill="auto"/>
          </w:tcPr>
          <w:p w14:paraId="2EACE74A" w14:textId="77777777" w:rsidR="005B5D14" w:rsidRPr="00360009" w:rsidRDefault="005B5D14" w:rsidP="005B5D14">
            <w:pPr>
              <w:numPr>
                <w:ilvl w:val="2"/>
                <w:numId w:val="37"/>
              </w:numPr>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3244" w:type="dxa"/>
            <w:tcBorders>
              <w:left w:val="single" w:sz="4" w:space="0" w:color="auto"/>
              <w:right w:val="single" w:sz="4" w:space="0" w:color="auto"/>
            </w:tcBorders>
            <w:shd w:val="clear" w:color="auto" w:fill="FFFFFF"/>
            <w:vAlign w:val="center"/>
          </w:tcPr>
          <w:p w14:paraId="3A31DEDF"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Бесплатно для сотрудников</w:t>
            </w:r>
          </w:p>
        </w:tc>
        <w:tc>
          <w:tcPr>
            <w:tcW w:w="3287" w:type="dxa"/>
            <w:tcBorders>
              <w:left w:val="single" w:sz="4" w:space="0" w:color="auto"/>
              <w:right w:val="single" w:sz="4" w:space="0" w:color="auto"/>
            </w:tcBorders>
            <w:shd w:val="clear" w:color="auto" w:fill="FFFFFF"/>
            <w:vAlign w:val="center"/>
          </w:tcPr>
          <w:p w14:paraId="263FD473"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z w:val="18"/>
                <w:szCs w:val="18"/>
                <w:lang w:val="ru-RU"/>
              </w:rPr>
              <w:t xml:space="preserve">Бесплатно для должностного лица </w:t>
            </w:r>
          </w:p>
        </w:tc>
      </w:tr>
      <w:tr w:rsidR="005B5D14" w:rsidRPr="00612BE7" w14:paraId="74737561"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3CCF36BB" w14:textId="77777777" w:rsidR="005B5D14" w:rsidRPr="00360009" w:rsidRDefault="005B5D14" w:rsidP="005B5D14">
            <w:pPr>
              <w:numPr>
                <w:ilvl w:val="2"/>
                <w:numId w:val="37"/>
              </w:numPr>
              <w:suppressAutoHyphens w:val="0"/>
              <w:autoSpaceDE w:val="0"/>
              <w:autoSpaceDN w:val="0"/>
              <w:jc w:val="both"/>
              <w:rPr>
                <w:rFonts w:ascii="Times New Roman" w:hAnsi="Times New Roman"/>
                <w:snapToGrid w:val="0"/>
                <w:sz w:val="18"/>
                <w:szCs w:val="18"/>
                <w:lang w:val="ru-RU"/>
              </w:rPr>
            </w:pPr>
            <w:r w:rsidRPr="00360009">
              <w:rPr>
                <w:rFonts w:ascii="Times New Roman" w:hAnsi="Times New Roman"/>
                <w:sz w:val="18"/>
                <w:szCs w:val="18"/>
                <w:lang w:val="ru-RU"/>
              </w:rPr>
              <w:t>Для остальных Клиентов - физическихлиц не удовлетворяющих условию в. п.1.1.1, 1.1.2 и 1.1.3)</w:t>
            </w:r>
            <w:r w:rsidRPr="00360009">
              <w:rPr>
                <w:rFonts w:ascii="Times New Roman" w:hAnsi="Times New Roman"/>
                <w:sz w:val="18"/>
                <w:szCs w:val="18"/>
                <w:vertAlign w:val="superscript"/>
              </w:rPr>
              <w:endnoteReference w:id="168"/>
            </w:r>
            <w:r w:rsidRPr="00360009">
              <w:rPr>
                <w:rFonts w:ascii="Times New Roman" w:hAnsi="Times New Roman"/>
                <w:sz w:val="18"/>
                <w:szCs w:val="18"/>
                <w:lang w:val="ru-RU"/>
              </w:rPr>
              <w:t>:</w:t>
            </w:r>
          </w:p>
        </w:tc>
      </w:tr>
      <w:tr w:rsidR="005B5D14" w:rsidRPr="00612BE7" w14:paraId="7E4927BA" w14:textId="77777777" w:rsidTr="0043069E">
        <w:trPr>
          <w:trHeight w:val="56"/>
        </w:trPr>
        <w:tc>
          <w:tcPr>
            <w:tcW w:w="15594" w:type="dxa"/>
            <w:gridSpan w:val="4"/>
            <w:tcBorders>
              <w:top w:val="single" w:sz="4" w:space="0" w:color="auto"/>
              <w:left w:val="single" w:sz="4" w:space="0" w:color="auto"/>
              <w:bottom w:val="nil"/>
              <w:right w:val="single" w:sz="4" w:space="0" w:color="auto"/>
            </w:tcBorders>
            <w:shd w:val="clear" w:color="auto" w:fill="auto"/>
          </w:tcPr>
          <w:p w14:paraId="0C6AF517" w14:textId="77777777" w:rsidR="005B5D14" w:rsidRPr="00360009" w:rsidRDefault="005B5D14" w:rsidP="005B5D14">
            <w:pPr>
              <w:jc w:val="both"/>
              <w:rPr>
                <w:rFonts w:ascii="Times New Roman" w:hAnsi="Times New Roman"/>
                <w:i/>
                <w:snapToGrid w:val="0"/>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среднемесячного остатка в рублях РФ в размере не менее минимального среднемесячного остатка или минимального торгового оборота по Карте за предыдущий календарный месяц:</w:t>
            </w:r>
          </w:p>
        </w:tc>
      </w:tr>
      <w:tr w:rsidR="005B5D14" w:rsidRPr="00360009" w14:paraId="1919E7F0" w14:textId="77777777" w:rsidTr="0043069E">
        <w:trPr>
          <w:trHeight w:val="56"/>
        </w:trPr>
        <w:tc>
          <w:tcPr>
            <w:tcW w:w="9063" w:type="dxa"/>
            <w:gridSpan w:val="2"/>
            <w:tcBorders>
              <w:top w:val="single" w:sz="4" w:space="0" w:color="auto"/>
              <w:left w:val="single" w:sz="4" w:space="0" w:color="auto"/>
              <w:bottom w:val="single" w:sz="4" w:space="0" w:color="auto"/>
              <w:right w:val="single" w:sz="4" w:space="0" w:color="auto"/>
            </w:tcBorders>
            <w:shd w:val="clear" w:color="auto" w:fill="auto"/>
          </w:tcPr>
          <w:p w14:paraId="5786097F" w14:textId="77777777" w:rsidR="005B5D14" w:rsidRPr="00360009" w:rsidDel="0007512C"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Основной Карты (ежемесячно, начиная со второго месяца обслуживания Карты)</w:t>
            </w:r>
          </w:p>
        </w:tc>
        <w:tc>
          <w:tcPr>
            <w:tcW w:w="6531" w:type="dxa"/>
            <w:gridSpan w:val="2"/>
            <w:tcBorders>
              <w:left w:val="single" w:sz="4" w:space="0" w:color="auto"/>
              <w:bottom w:val="single" w:sz="4" w:space="0" w:color="auto"/>
              <w:right w:val="single" w:sz="4" w:space="0" w:color="auto"/>
            </w:tcBorders>
            <w:shd w:val="clear" w:color="auto" w:fill="FFFFFF"/>
            <w:vAlign w:val="center"/>
          </w:tcPr>
          <w:p w14:paraId="4C2741F3"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0 руб.</w:t>
            </w:r>
          </w:p>
        </w:tc>
      </w:tr>
      <w:tr w:rsidR="005B5D14" w:rsidRPr="00360009" w14:paraId="2B6893A4" w14:textId="77777777" w:rsidTr="0043069E">
        <w:trPr>
          <w:trHeight w:val="56"/>
        </w:trPr>
        <w:tc>
          <w:tcPr>
            <w:tcW w:w="9063" w:type="dxa"/>
            <w:gridSpan w:val="2"/>
            <w:tcBorders>
              <w:top w:val="nil"/>
              <w:left w:val="single" w:sz="4" w:space="0" w:color="auto"/>
              <w:bottom w:val="single" w:sz="4" w:space="0" w:color="auto"/>
              <w:right w:val="single" w:sz="4" w:space="0" w:color="auto"/>
            </w:tcBorders>
            <w:shd w:val="clear" w:color="auto" w:fill="auto"/>
          </w:tcPr>
          <w:p w14:paraId="11E3A1CE"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xml:space="preserve">- Дополнительной Карты (за каждую Карту) (ежемесячно, начиная со второго месяца обслуживания Карты) </w:t>
            </w:r>
          </w:p>
        </w:tc>
        <w:tc>
          <w:tcPr>
            <w:tcW w:w="6531" w:type="dxa"/>
            <w:gridSpan w:val="2"/>
            <w:tcBorders>
              <w:left w:val="single" w:sz="4" w:space="0" w:color="auto"/>
              <w:bottom w:val="single" w:sz="4" w:space="0" w:color="auto"/>
              <w:right w:val="single" w:sz="4" w:space="0" w:color="auto"/>
            </w:tcBorders>
            <w:shd w:val="clear" w:color="auto" w:fill="FFFFFF"/>
            <w:vAlign w:val="center"/>
          </w:tcPr>
          <w:p w14:paraId="64C3177A"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0 руб.</w:t>
            </w:r>
          </w:p>
        </w:tc>
      </w:tr>
      <w:tr w:rsidR="005B5D14" w:rsidRPr="00360009" w14:paraId="711A5EDE"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65F4B8C4"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Минимальный среднемесячный остаток по Счету Карты в отчетный месяц</w:t>
            </w:r>
            <w:r w:rsidRPr="00360009">
              <w:rPr>
                <w:rFonts w:ascii="Times New Roman" w:hAnsi="Times New Roman"/>
                <w:sz w:val="18"/>
                <w:szCs w:val="18"/>
                <w:vertAlign w:val="superscript"/>
              </w:rPr>
              <w:endnoteReference w:id="169"/>
            </w:r>
          </w:p>
        </w:tc>
        <w:tc>
          <w:tcPr>
            <w:tcW w:w="3244" w:type="dxa"/>
            <w:tcBorders>
              <w:left w:val="single" w:sz="4" w:space="0" w:color="auto"/>
              <w:right w:val="single" w:sz="4" w:space="0" w:color="auto"/>
            </w:tcBorders>
            <w:shd w:val="clear" w:color="auto" w:fill="FFFFFF"/>
            <w:vAlign w:val="center"/>
          </w:tcPr>
          <w:p w14:paraId="78612E43"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3</w:t>
            </w:r>
            <w:r w:rsidRPr="00360009">
              <w:rPr>
                <w:rFonts w:ascii="Times New Roman" w:hAnsi="Times New Roman"/>
                <w:snapToGrid w:val="0"/>
                <w:sz w:val="18"/>
                <w:szCs w:val="18"/>
              </w:rPr>
              <w:t>0 000 руб.</w:t>
            </w:r>
          </w:p>
        </w:tc>
        <w:tc>
          <w:tcPr>
            <w:tcW w:w="3287" w:type="dxa"/>
            <w:tcBorders>
              <w:left w:val="single" w:sz="4" w:space="0" w:color="auto"/>
              <w:right w:val="single" w:sz="4" w:space="0" w:color="auto"/>
            </w:tcBorders>
            <w:shd w:val="clear" w:color="auto" w:fill="FFFFFF"/>
            <w:vAlign w:val="center"/>
          </w:tcPr>
          <w:p w14:paraId="4338B23B"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6</w:t>
            </w:r>
            <w:r w:rsidRPr="00360009">
              <w:rPr>
                <w:rFonts w:ascii="Times New Roman" w:hAnsi="Times New Roman"/>
                <w:snapToGrid w:val="0"/>
                <w:sz w:val="18"/>
                <w:szCs w:val="18"/>
              </w:rPr>
              <w:t>0 000 руб.</w:t>
            </w:r>
          </w:p>
        </w:tc>
      </w:tr>
      <w:tr w:rsidR="005B5D14" w:rsidRPr="00360009" w14:paraId="48073257"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1BB657E5"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Минимальный торговый оборот в отчетный месяц</w:t>
            </w:r>
          </w:p>
        </w:tc>
        <w:tc>
          <w:tcPr>
            <w:tcW w:w="3244" w:type="dxa"/>
            <w:tcBorders>
              <w:left w:val="single" w:sz="4" w:space="0" w:color="auto"/>
              <w:right w:val="single" w:sz="4" w:space="0" w:color="auto"/>
            </w:tcBorders>
            <w:shd w:val="clear" w:color="auto" w:fill="FFFFFF"/>
            <w:vAlign w:val="center"/>
          </w:tcPr>
          <w:p w14:paraId="3D56BFBD"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15</w:t>
            </w:r>
            <w:r w:rsidRPr="00360009">
              <w:rPr>
                <w:rFonts w:ascii="Times New Roman" w:hAnsi="Times New Roman"/>
                <w:snapToGrid w:val="0"/>
                <w:sz w:val="18"/>
                <w:szCs w:val="18"/>
              </w:rPr>
              <w:t> 000 руб.</w:t>
            </w:r>
          </w:p>
        </w:tc>
        <w:tc>
          <w:tcPr>
            <w:tcW w:w="3287" w:type="dxa"/>
            <w:tcBorders>
              <w:left w:val="single" w:sz="4" w:space="0" w:color="auto"/>
              <w:right w:val="single" w:sz="4" w:space="0" w:color="auto"/>
            </w:tcBorders>
            <w:shd w:val="clear" w:color="auto" w:fill="FFFFFF"/>
            <w:vAlign w:val="center"/>
          </w:tcPr>
          <w:p w14:paraId="44067D71"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3</w:t>
            </w:r>
            <w:r w:rsidRPr="00360009">
              <w:rPr>
                <w:rFonts w:ascii="Times New Roman" w:hAnsi="Times New Roman"/>
                <w:snapToGrid w:val="0"/>
                <w:sz w:val="18"/>
                <w:szCs w:val="18"/>
              </w:rPr>
              <w:t>0 000 руб.</w:t>
            </w:r>
          </w:p>
        </w:tc>
      </w:tr>
      <w:tr w:rsidR="005B5D14" w:rsidRPr="00360009" w14:paraId="7612883B"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572308B9" w14:textId="77777777" w:rsidR="005B5D14" w:rsidRPr="00360009" w:rsidRDefault="005B5D14" w:rsidP="005B5D14">
            <w:pPr>
              <w:jc w:val="both"/>
              <w:rPr>
                <w:rFonts w:ascii="Times New Roman" w:hAnsi="Times New Roman"/>
                <w:snapToGrid w:val="0"/>
                <w:sz w:val="18"/>
                <w:szCs w:val="18"/>
              </w:rPr>
            </w:pPr>
            <w:r w:rsidRPr="00360009">
              <w:rPr>
                <w:rFonts w:ascii="Times New Roman" w:hAnsi="Times New Roman"/>
                <w:i/>
                <w:sz w:val="18"/>
                <w:szCs w:val="18"/>
              </w:rPr>
              <w:t>В иных случаях:</w:t>
            </w:r>
          </w:p>
        </w:tc>
      </w:tr>
      <w:tr w:rsidR="005B5D14" w:rsidRPr="00360009" w14:paraId="678D7C38"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40013645" w14:textId="77777777" w:rsidR="005B5D14" w:rsidRPr="00360009" w:rsidRDefault="005B5D14" w:rsidP="005B5D14">
            <w:pPr>
              <w:jc w:val="both"/>
              <w:rPr>
                <w:rFonts w:ascii="Times New Roman" w:hAnsi="Times New Roman"/>
                <w:sz w:val="18"/>
                <w:szCs w:val="18"/>
              </w:rPr>
            </w:pPr>
            <w:r w:rsidRPr="00360009">
              <w:rPr>
                <w:rFonts w:ascii="Times New Roman" w:hAnsi="Times New Roman"/>
                <w:sz w:val="18"/>
                <w:szCs w:val="18"/>
              </w:rPr>
              <w:t xml:space="preserve"> - Основной Карты</w:t>
            </w:r>
          </w:p>
        </w:tc>
        <w:tc>
          <w:tcPr>
            <w:tcW w:w="3244" w:type="dxa"/>
            <w:tcBorders>
              <w:left w:val="single" w:sz="4" w:space="0" w:color="auto"/>
              <w:right w:val="single" w:sz="4" w:space="0" w:color="auto"/>
            </w:tcBorders>
            <w:shd w:val="clear" w:color="auto" w:fill="FFFFFF"/>
          </w:tcPr>
          <w:p w14:paraId="098BD235"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9</w:t>
            </w:r>
            <w:r w:rsidRPr="00360009">
              <w:rPr>
                <w:rFonts w:ascii="Times New Roman" w:hAnsi="Times New Roman"/>
                <w:snapToGrid w:val="0"/>
                <w:sz w:val="18"/>
                <w:szCs w:val="18"/>
              </w:rPr>
              <w:t xml:space="preserve">9 руб. в месяц </w:t>
            </w:r>
          </w:p>
        </w:tc>
        <w:tc>
          <w:tcPr>
            <w:tcW w:w="3287" w:type="dxa"/>
            <w:tcBorders>
              <w:left w:val="single" w:sz="4" w:space="0" w:color="auto"/>
              <w:right w:val="single" w:sz="4" w:space="0" w:color="auto"/>
            </w:tcBorders>
            <w:shd w:val="clear" w:color="auto" w:fill="FFFFFF"/>
          </w:tcPr>
          <w:p w14:paraId="540BE643"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19</w:t>
            </w:r>
            <w:r w:rsidRPr="00360009">
              <w:rPr>
                <w:rFonts w:ascii="Times New Roman" w:hAnsi="Times New Roman"/>
                <w:snapToGrid w:val="0"/>
                <w:sz w:val="18"/>
                <w:szCs w:val="18"/>
              </w:rPr>
              <w:t>9 руб. в месяц</w:t>
            </w:r>
          </w:p>
        </w:tc>
      </w:tr>
      <w:tr w:rsidR="005B5D14" w:rsidRPr="00360009" w14:paraId="38AFC3B3"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39E34F0E"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tcBorders>
              <w:left w:val="single" w:sz="4" w:space="0" w:color="auto"/>
              <w:right w:val="single" w:sz="4" w:space="0" w:color="auto"/>
            </w:tcBorders>
            <w:shd w:val="clear" w:color="auto" w:fill="FFFFFF"/>
          </w:tcPr>
          <w:p w14:paraId="605C9657"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49 руб. в месяц</w:t>
            </w:r>
          </w:p>
        </w:tc>
        <w:tc>
          <w:tcPr>
            <w:tcW w:w="3287" w:type="dxa"/>
            <w:tcBorders>
              <w:left w:val="single" w:sz="4" w:space="0" w:color="auto"/>
              <w:right w:val="single" w:sz="4" w:space="0" w:color="auto"/>
            </w:tcBorders>
            <w:shd w:val="clear" w:color="auto" w:fill="FFFFFF"/>
          </w:tcPr>
          <w:p w14:paraId="5B0061AB"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49 руб. в месяц</w:t>
            </w:r>
          </w:p>
        </w:tc>
      </w:tr>
      <w:tr w:rsidR="005B5D14" w:rsidRPr="00390D3C" w14:paraId="1C2B2370"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49F3770E"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70"/>
            </w:r>
            <w:r w:rsidRPr="00360009">
              <w:rPr>
                <w:rFonts w:ascii="Times New Roman" w:hAnsi="Times New Roman"/>
                <w:b/>
                <w:sz w:val="18"/>
                <w:szCs w:val="18"/>
                <w:lang w:val="ru-RU"/>
              </w:rPr>
              <w:t>:</w:t>
            </w:r>
          </w:p>
        </w:tc>
      </w:tr>
      <w:tr w:rsidR="005B5D14" w:rsidRPr="00390D3C" w14:paraId="6AF4AC43" w14:textId="77777777" w:rsidTr="0043069E">
        <w:trPr>
          <w:trHeight w:val="291"/>
        </w:trPr>
        <w:tc>
          <w:tcPr>
            <w:tcW w:w="15594" w:type="dxa"/>
            <w:gridSpan w:val="4"/>
            <w:tcBorders>
              <w:top w:val="single" w:sz="4" w:space="0" w:color="auto"/>
              <w:left w:val="single" w:sz="4" w:space="0" w:color="auto"/>
              <w:right w:val="single" w:sz="4" w:space="0" w:color="auto"/>
            </w:tcBorders>
            <w:shd w:val="clear" w:color="auto" w:fill="auto"/>
          </w:tcPr>
          <w:p w14:paraId="3DFB40E0" w14:textId="77777777" w:rsidR="005B5D14" w:rsidRPr="00360009" w:rsidRDefault="005B5D14" w:rsidP="005B5D14">
            <w:pPr>
              <w:numPr>
                <w:ilvl w:val="2"/>
                <w:numId w:val="36"/>
              </w:numPr>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 3:</w:t>
            </w:r>
            <w:r w:rsidRPr="00360009" w:rsidDel="003276C0">
              <w:rPr>
                <w:rFonts w:ascii="Times New Roman" w:hAnsi="Times New Roman"/>
                <w:sz w:val="18"/>
                <w:szCs w:val="18"/>
                <w:lang w:val="ru-RU"/>
              </w:rPr>
              <w:t xml:space="preserve"> </w:t>
            </w:r>
          </w:p>
        </w:tc>
      </w:tr>
      <w:tr w:rsidR="005B5D14" w:rsidRPr="00360009" w14:paraId="6A22FEC4" w14:textId="77777777" w:rsidTr="0043069E">
        <w:trPr>
          <w:trHeight w:val="162"/>
        </w:trPr>
        <w:tc>
          <w:tcPr>
            <w:tcW w:w="9063" w:type="dxa"/>
            <w:gridSpan w:val="2"/>
            <w:tcBorders>
              <w:left w:val="single" w:sz="4" w:space="0" w:color="auto"/>
              <w:right w:val="single" w:sz="4" w:space="0" w:color="auto"/>
            </w:tcBorders>
            <w:shd w:val="clear" w:color="auto" w:fill="auto"/>
          </w:tcPr>
          <w:p w14:paraId="47816CD7"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tcBorders>
              <w:left w:val="single" w:sz="4" w:space="0" w:color="auto"/>
              <w:right w:val="single" w:sz="4" w:space="0" w:color="auto"/>
            </w:tcBorders>
            <w:shd w:val="clear" w:color="auto" w:fill="auto"/>
          </w:tcPr>
          <w:p w14:paraId="4B396087" w14:textId="77777777" w:rsidR="005B5D14" w:rsidRPr="00360009" w:rsidRDefault="005B5D14" w:rsidP="005B5D14">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tcBorders>
              <w:top w:val="single" w:sz="4" w:space="0" w:color="auto"/>
              <w:left w:val="single" w:sz="4" w:space="0" w:color="auto"/>
              <w:right w:val="single" w:sz="4" w:space="0" w:color="auto"/>
            </w:tcBorders>
            <w:shd w:val="clear" w:color="auto" w:fill="auto"/>
          </w:tcPr>
          <w:p w14:paraId="7338EE83" w14:textId="77777777" w:rsidR="005B5D14" w:rsidRPr="00360009" w:rsidRDefault="005B5D14" w:rsidP="005B5D14">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1000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5B5D14" w:rsidRPr="00360009" w14:paraId="29E0BB77" w14:textId="77777777" w:rsidTr="0043069E">
        <w:trPr>
          <w:trHeight w:val="171"/>
        </w:trPr>
        <w:tc>
          <w:tcPr>
            <w:tcW w:w="9063" w:type="dxa"/>
            <w:gridSpan w:val="2"/>
            <w:tcBorders>
              <w:left w:val="single" w:sz="4" w:space="0" w:color="auto"/>
              <w:right w:val="single" w:sz="4" w:space="0" w:color="auto"/>
            </w:tcBorders>
            <w:shd w:val="clear" w:color="auto" w:fill="auto"/>
          </w:tcPr>
          <w:p w14:paraId="5B9483B0"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tcBorders>
              <w:left w:val="single" w:sz="4" w:space="0" w:color="auto"/>
              <w:right w:val="single" w:sz="4" w:space="0" w:color="auto"/>
            </w:tcBorders>
            <w:shd w:val="clear" w:color="auto" w:fill="auto"/>
          </w:tcPr>
          <w:p w14:paraId="6B8CD2A6" w14:textId="77777777" w:rsidR="005B5D14" w:rsidRPr="00360009" w:rsidRDefault="005B5D14" w:rsidP="005B5D14">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tcBorders>
              <w:top w:val="single" w:sz="4" w:space="0" w:color="auto"/>
              <w:left w:val="single" w:sz="4" w:space="0" w:color="auto"/>
              <w:right w:val="single" w:sz="4" w:space="0" w:color="auto"/>
            </w:tcBorders>
            <w:shd w:val="clear" w:color="auto" w:fill="auto"/>
          </w:tcPr>
          <w:p w14:paraId="147A10BC" w14:textId="77777777" w:rsidR="005B5D14" w:rsidRPr="00360009" w:rsidRDefault="005B5D14" w:rsidP="005B5D14">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500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5B5D14" w:rsidRPr="00612BE7" w14:paraId="4EA64447" w14:textId="77777777" w:rsidTr="0043069E">
        <w:trPr>
          <w:trHeight w:val="277"/>
        </w:trPr>
        <w:tc>
          <w:tcPr>
            <w:tcW w:w="15594" w:type="dxa"/>
            <w:gridSpan w:val="4"/>
            <w:tcBorders>
              <w:top w:val="single" w:sz="4" w:space="0" w:color="auto"/>
              <w:left w:val="single" w:sz="4" w:space="0" w:color="auto"/>
              <w:right w:val="single" w:sz="4" w:space="0" w:color="auto"/>
            </w:tcBorders>
            <w:shd w:val="clear" w:color="auto" w:fill="auto"/>
          </w:tcPr>
          <w:p w14:paraId="2D847C6E" w14:textId="77777777" w:rsidR="005B5D14" w:rsidRPr="00360009" w:rsidRDefault="005B5D14" w:rsidP="005B5D14">
            <w:pPr>
              <w:numPr>
                <w:ilvl w:val="2"/>
                <w:numId w:val="36"/>
              </w:numPr>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Клиентов – – физических лиц сотрудников/студентов Компаний-партнеров Банка и аккредитованных компаний Банка</w:t>
            </w:r>
          </w:p>
        </w:tc>
      </w:tr>
      <w:tr w:rsidR="005B5D14" w:rsidRPr="00360009" w14:paraId="6C182AAD" w14:textId="77777777" w:rsidTr="0043069E">
        <w:trPr>
          <w:trHeight w:val="162"/>
        </w:trPr>
        <w:tc>
          <w:tcPr>
            <w:tcW w:w="9063" w:type="dxa"/>
            <w:gridSpan w:val="2"/>
            <w:tcBorders>
              <w:left w:val="single" w:sz="4" w:space="0" w:color="auto"/>
              <w:right w:val="single" w:sz="4" w:space="0" w:color="auto"/>
            </w:tcBorders>
            <w:shd w:val="clear" w:color="auto" w:fill="auto"/>
          </w:tcPr>
          <w:p w14:paraId="5B963A19"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tcBorders>
              <w:left w:val="single" w:sz="4" w:space="0" w:color="auto"/>
              <w:right w:val="single" w:sz="4" w:space="0" w:color="auto"/>
            </w:tcBorders>
            <w:shd w:val="clear" w:color="auto" w:fill="auto"/>
          </w:tcPr>
          <w:p w14:paraId="2D3FB6E9" w14:textId="77777777" w:rsidR="005B5D14" w:rsidRPr="00360009" w:rsidRDefault="005B5D14" w:rsidP="005B5D14">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tcBorders>
              <w:top w:val="single" w:sz="4" w:space="0" w:color="auto"/>
              <w:left w:val="single" w:sz="4" w:space="0" w:color="auto"/>
              <w:right w:val="single" w:sz="4" w:space="0" w:color="auto"/>
            </w:tcBorders>
            <w:shd w:val="clear" w:color="auto" w:fill="auto"/>
          </w:tcPr>
          <w:p w14:paraId="0058DCB8" w14:textId="77777777" w:rsidR="005B5D14" w:rsidRPr="00360009" w:rsidRDefault="005B5D14" w:rsidP="005B5D14">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1000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5B5D14" w:rsidRPr="00360009" w14:paraId="5050DCE2" w14:textId="77777777" w:rsidTr="0043069E">
        <w:trPr>
          <w:trHeight w:val="162"/>
        </w:trPr>
        <w:tc>
          <w:tcPr>
            <w:tcW w:w="9063" w:type="dxa"/>
            <w:gridSpan w:val="2"/>
            <w:tcBorders>
              <w:left w:val="single" w:sz="4" w:space="0" w:color="auto"/>
              <w:right w:val="single" w:sz="4" w:space="0" w:color="auto"/>
            </w:tcBorders>
            <w:shd w:val="clear" w:color="auto" w:fill="auto"/>
          </w:tcPr>
          <w:p w14:paraId="762A12A7"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tcBorders>
              <w:left w:val="single" w:sz="4" w:space="0" w:color="auto"/>
              <w:right w:val="single" w:sz="4" w:space="0" w:color="auto"/>
            </w:tcBorders>
            <w:shd w:val="clear" w:color="auto" w:fill="auto"/>
          </w:tcPr>
          <w:p w14:paraId="471A76CC" w14:textId="77777777" w:rsidR="005B5D14" w:rsidRPr="00360009" w:rsidRDefault="005B5D14" w:rsidP="005B5D14">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tcBorders>
              <w:top w:val="single" w:sz="4" w:space="0" w:color="auto"/>
              <w:left w:val="single" w:sz="4" w:space="0" w:color="auto"/>
              <w:right w:val="single" w:sz="4" w:space="0" w:color="auto"/>
            </w:tcBorders>
            <w:shd w:val="clear" w:color="auto" w:fill="auto"/>
          </w:tcPr>
          <w:p w14:paraId="5D4C39C3" w14:textId="77777777" w:rsidR="005B5D14" w:rsidRPr="00360009" w:rsidRDefault="005B5D14" w:rsidP="005B5D14">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500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5B5D14" w:rsidRPr="00360009" w14:paraId="232C6B2E" w14:textId="77777777" w:rsidTr="0043069E">
        <w:trPr>
          <w:trHeight w:val="162"/>
        </w:trPr>
        <w:tc>
          <w:tcPr>
            <w:tcW w:w="9063" w:type="dxa"/>
            <w:gridSpan w:val="2"/>
            <w:tcBorders>
              <w:left w:val="single" w:sz="4" w:space="0" w:color="auto"/>
              <w:right w:val="single" w:sz="4" w:space="0" w:color="auto"/>
            </w:tcBorders>
            <w:shd w:val="clear" w:color="auto" w:fill="auto"/>
          </w:tcPr>
          <w:p w14:paraId="4936AB49" w14:textId="77777777" w:rsidR="005B5D14" w:rsidRPr="00360009" w:rsidRDefault="005B5D14" w:rsidP="005B5D14">
            <w:pPr>
              <w:suppressAutoHyphens w:val="0"/>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Компаний-партнеров и аккредитованных компаний Банка</w:t>
            </w:r>
          </w:p>
        </w:tc>
        <w:tc>
          <w:tcPr>
            <w:tcW w:w="6531" w:type="dxa"/>
            <w:gridSpan w:val="2"/>
            <w:tcBorders>
              <w:left w:val="single" w:sz="4" w:space="0" w:color="auto"/>
              <w:right w:val="single" w:sz="4" w:space="0" w:color="auto"/>
            </w:tcBorders>
            <w:shd w:val="clear" w:color="auto" w:fill="auto"/>
          </w:tcPr>
          <w:p w14:paraId="5155D98C" w14:textId="77777777" w:rsidR="005B5D14" w:rsidRPr="00360009" w:rsidRDefault="005B5D14" w:rsidP="005B5D14">
            <w:pPr>
              <w:jc w:val="center"/>
              <w:rPr>
                <w:rFonts w:ascii="Times New Roman" w:hAnsi="Times New Roman"/>
                <w:sz w:val="18"/>
                <w:szCs w:val="18"/>
                <w:lang w:val="ru-RU"/>
              </w:rPr>
            </w:pPr>
          </w:p>
          <w:p w14:paraId="6587BB61"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z w:val="18"/>
                <w:szCs w:val="18"/>
              </w:rPr>
              <w:t>Бесплатно</w:t>
            </w:r>
          </w:p>
        </w:tc>
      </w:tr>
      <w:tr w:rsidR="005B5D14" w:rsidRPr="00360009" w14:paraId="058331A5" w14:textId="77777777" w:rsidTr="0043069E">
        <w:trPr>
          <w:trHeight w:val="162"/>
        </w:trPr>
        <w:tc>
          <w:tcPr>
            <w:tcW w:w="9063" w:type="dxa"/>
            <w:gridSpan w:val="2"/>
            <w:tcBorders>
              <w:left w:val="single" w:sz="4" w:space="0" w:color="auto"/>
              <w:right w:val="single" w:sz="4" w:space="0" w:color="auto"/>
            </w:tcBorders>
            <w:shd w:val="clear" w:color="auto" w:fill="auto"/>
          </w:tcPr>
          <w:p w14:paraId="7A188F9C" w14:textId="77777777" w:rsidR="005B5D14" w:rsidRPr="00360009" w:rsidRDefault="005B5D14" w:rsidP="005B5D14">
            <w:pPr>
              <w:numPr>
                <w:ilvl w:val="2"/>
                <w:numId w:val="36"/>
              </w:numPr>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 xml:space="preserve"> 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3244" w:type="dxa"/>
            <w:tcBorders>
              <w:left w:val="single" w:sz="4" w:space="0" w:color="auto"/>
              <w:right w:val="single" w:sz="4" w:space="0" w:color="auto"/>
            </w:tcBorders>
            <w:shd w:val="clear" w:color="auto" w:fill="auto"/>
            <w:vAlign w:val="center"/>
          </w:tcPr>
          <w:p w14:paraId="1B4A53F4"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Бесплатно для сотрудников</w:t>
            </w:r>
          </w:p>
        </w:tc>
        <w:tc>
          <w:tcPr>
            <w:tcW w:w="3287" w:type="dxa"/>
            <w:tcBorders>
              <w:top w:val="single" w:sz="4" w:space="0" w:color="auto"/>
              <w:left w:val="single" w:sz="4" w:space="0" w:color="auto"/>
              <w:right w:val="single" w:sz="4" w:space="0" w:color="auto"/>
            </w:tcBorders>
            <w:shd w:val="clear" w:color="auto" w:fill="auto"/>
            <w:vAlign w:val="center"/>
          </w:tcPr>
          <w:p w14:paraId="0D8369EC"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 xml:space="preserve">Бесплатно для должностного лица </w:t>
            </w:r>
          </w:p>
        </w:tc>
      </w:tr>
      <w:tr w:rsidR="005B5D14" w:rsidRPr="00360009" w14:paraId="48AFF946" w14:textId="77777777" w:rsidTr="0043069E">
        <w:trPr>
          <w:trHeight w:val="162"/>
        </w:trPr>
        <w:tc>
          <w:tcPr>
            <w:tcW w:w="9063" w:type="dxa"/>
            <w:gridSpan w:val="2"/>
            <w:tcBorders>
              <w:left w:val="single" w:sz="4" w:space="0" w:color="auto"/>
              <w:right w:val="single" w:sz="4" w:space="0" w:color="auto"/>
            </w:tcBorders>
            <w:shd w:val="clear" w:color="auto" w:fill="auto"/>
          </w:tcPr>
          <w:p w14:paraId="15142F2E" w14:textId="77777777" w:rsidR="005B5D14" w:rsidRPr="00360009" w:rsidRDefault="005B5D14" w:rsidP="005B5D14">
            <w:pPr>
              <w:numPr>
                <w:ilvl w:val="2"/>
                <w:numId w:val="36"/>
              </w:numPr>
              <w:suppressAutoHyphens w:val="0"/>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 работников государственных и муниципальных учреждений, пенсионеров и студентов</w:t>
            </w:r>
          </w:p>
        </w:tc>
        <w:tc>
          <w:tcPr>
            <w:tcW w:w="3244" w:type="dxa"/>
            <w:tcBorders>
              <w:left w:val="single" w:sz="4" w:space="0" w:color="auto"/>
              <w:right w:val="single" w:sz="4" w:space="0" w:color="auto"/>
            </w:tcBorders>
            <w:shd w:val="clear" w:color="auto" w:fill="auto"/>
            <w:vAlign w:val="center"/>
          </w:tcPr>
          <w:p w14:paraId="4262BFF1"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Бесплатно</w:t>
            </w:r>
          </w:p>
        </w:tc>
        <w:tc>
          <w:tcPr>
            <w:tcW w:w="3287" w:type="dxa"/>
            <w:tcBorders>
              <w:top w:val="single" w:sz="4" w:space="0" w:color="auto"/>
              <w:left w:val="single" w:sz="4" w:space="0" w:color="auto"/>
              <w:right w:val="single" w:sz="4" w:space="0" w:color="auto"/>
            </w:tcBorders>
            <w:shd w:val="clear" w:color="auto" w:fill="auto"/>
            <w:vAlign w:val="center"/>
          </w:tcPr>
          <w:p w14:paraId="616A5E49"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Не выпускается</w:t>
            </w:r>
          </w:p>
        </w:tc>
      </w:tr>
      <w:tr w:rsidR="005B5D14" w:rsidRPr="00612BE7" w14:paraId="2FCB6A19" w14:textId="77777777" w:rsidTr="0043069E">
        <w:trPr>
          <w:trHeight w:val="56"/>
        </w:trPr>
        <w:tc>
          <w:tcPr>
            <w:tcW w:w="15594" w:type="dxa"/>
            <w:gridSpan w:val="4"/>
            <w:tcBorders>
              <w:top w:val="single" w:sz="4" w:space="0" w:color="auto"/>
              <w:left w:val="single" w:sz="4" w:space="0" w:color="auto"/>
              <w:right w:val="single" w:sz="4" w:space="0" w:color="auto"/>
            </w:tcBorders>
            <w:shd w:val="clear" w:color="auto" w:fill="auto"/>
          </w:tcPr>
          <w:p w14:paraId="21FADBB5" w14:textId="77777777" w:rsidR="005B5D14" w:rsidRPr="00360009" w:rsidRDefault="005B5D14" w:rsidP="005B5D14">
            <w:pPr>
              <w:numPr>
                <w:ilvl w:val="2"/>
                <w:numId w:val="36"/>
              </w:numPr>
              <w:suppressAutoHyphens w:val="0"/>
              <w:autoSpaceDE w:val="0"/>
              <w:autoSpaceDN w:val="0"/>
              <w:jc w:val="both"/>
              <w:rPr>
                <w:rFonts w:ascii="Times New Roman" w:hAnsi="Times New Roman"/>
                <w:snapToGrid w:val="0"/>
                <w:sz w:val="18"/>
                <w:szCs w:val="18"/>
                <w:lang w:val="ru-RU"/>
              </w:rPr>
            </w:pPr>
            <w:r w:rsidRPr="00360009">
              <w:rPr>
                <w:rFonts w:ascii="Times New Roman" w:hAnsi="Times New Roman"/>
                <w:sz w:val="18"/>
                <w:szCs w:val="18"/>
                <w:lang w:val="ru-RU"/>
              </w:rPr>
              <w:t>Для остальных Клиентов-физических лиц (не удовлетворяющих условию в. П.1.2.1, 1.2.2, 1.2.3 и 1.2.4):</w:t>
            </w:r>
          </w:p>
        </w:tc>
      </w:tr>
      <w:tr w:rsidR="005B5D14" w:rsidRPr="00360009" w14:paraId="1EBD939D"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29B21587"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xml:space="preserve"> - Основной Карты</w:t>
            </w:r>
          </w:p>
        </w:tc>
        <w:tc>
          <w:tcPr>
            <w:tcW w:w="3244" w:type="dxa"/>
            <w:tcBorders>
              <w:left w:val="single" w:sz="4" w:space="0" w:color="auto"/>
              <w:right w:val="single" w:sz="4" w:space="0" w:color="auto"/>
            </w:tcBorders>
            <w:shd w:val="clear" w:color="auto" w:fill="FFFFFF"/>
          </w:tcPr>
          <w:p w14:paraId="2FF0AAB8"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790 руб. в год</w:t>
            </w:r>
          </w:p>
        </w:tc>
        <w:tc>
          <w:tcPr>
            <w:tcW w:w="3287" w:type="dxa"/>
            <w:tcBorders>
              <w:left w:val="single" w:sz="4" w:space="0" w:color="auto"/>
              <w:right w:val="single" w:sz="4" w:space="0" w:color="auto"/>
            </w:tcBorders>
            <w:shd w:val="clear" w:color="auto" w:fill="FFFFFF"/>
          </w:tcPr>
          <w:p w14:paraId="3ED2240B"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2</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099 руб. в год</w:t>
            </w:r>
          </w:p>
        </w:tc>
      </w:tr>
      <w:tr w:rsidR="005B5D14" w:rsidRPr="00360009" w14:paraId="6172944D" w14:textId="77777777" w:rsidTr="0043069E">
        <w:trPr>
          <w:trHeight w:val="56"/>
        </w:trPr>
        <w:tc>
          <w:tcPr>
            <w:tcW w:w="9063" w:type="dxa"/>
            <w:gridSpan w:val="2"/>
            <w:tcBorders>
              <w:top w:val="single" w:sz="4" w:space="0" w:color="auto"/>
              <w:left w:val="single" w:sz="4" w:space="0" w:color="auto"/>
              <w:right w:val="single" w:sz="4" w:space="0" w:color="auto"/>
            </w:tcBorders>
            <w:shd w:val="clear" w:color="auto" w:fill="auto"/>
          </w:tcPr>
          <w:p w14:paraId="69D4AACD"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tcBorders>
              <w:left w:val="single" w:sz="4" w:space="0" w:color="auto"/>
              <w:right w:val="single" w:sz="4" w:space="0" w:color="auto"/>
            </w:tcBorders>
            <w:shd w:val="clear" w:color="auto" w:fill="FFFFFF"/>
          </w:tcPr>
          <w:p w14:paraId="1EA9603A" w14:textId="77777777" w:rsidR="005B5D14" w:rsidRPr="00360009" w:rsidRDefault="005B5D14" w:rsidP="005B5D14">
            <w:pPr>
              <w:numPr>
                <w:ilvl w:val="0"/>
                <w:numId w:val="35"/>
              </w:num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руб. в год</w:t>
            </w:r>
          </w:p>
        </w:tc>
        <w:tc>
          <w:tcPr>
            <w:tcW w:w="3287" w:type="dxa"/>
            <w:tcBorders>
              <w:left w:val="single" w:sz="4" w:space="0" w:color="auto"/>
              <w:right w:val="single" w:sz="4" w:space="0" w:color="auto"/>
            </w:tcBorders>
            <w:shd w:val="clear" w:color="auto" w:fill="FFFFFF"/>
          </w:tcPr>
          <w:p w14:paraId="62DD5E2B" w14:textId="77777777" w:rsidR="005B5D14" w:rsidRPr="00360009" w:rsidRDefault="005B5D14" w:rsidP="005B5D14">
            <w:pPr>
              <w:ind w:left="72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1000 руб. в год</w:t>
            </w:r>
          </w:p>
        </w:tc>
      </w:tr>
      <w:tr w:rsidR="005B5D14" w:rsidRPr="00360009" w14:paraId="2FED5131" w14:textId="77777777" w:rsidTr="0043069E">
        <w:trPr>
          <w:trHeight w:val="148"/>
        </w:trPr>
        <w:tc>
          <w:tcPr>
            <w:tcW w:w="9063" w:type="dxa"/>
            <w:gridSpan w:val="2"/>
            <w:tcBorders>
              <w:top w:val="single" w:sz="4" w:space="0" w:color="auto"/>
              <w:left w:val="single" w:sz="4" w:space="0" w:color="auto"/>
              <w:right w:val="single" w:sz="4" w:space="0" w:color="auto"/>
            </w:tcBorders>
            <w:shd w:val="clear" w:color="auto" w:fill="auto"/>
          </w:tcPr>
          <w:p w14:paraId="03B03168" w14:textId="77777777" w:rsidR="005B5D14" w:rsidRPr="00360009" w:rsidRDefault="005B5D14" w:rsidP="005B5D14">
            <w:pPr>
              <w:suppressAutoHyphens w:val="0"/>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Досрочный</w:t>
            </w:r>
            <w:r w:rsidRPr="00360009">
              <w:rPr>
                <w:rFonts w:ascii="Times New Roman" w:hAnsi="Times New Roman"/>
                <w:snapToGrid w:val="0"/>
                <w:sz w:val="18"/>
                <w:szCs w:val="18"/>
                <w:lang w:val="ru-RU"/>
              </w:rPr>
              <w:t xml:space="preserve"> перевыпуск Основной или Дополнительной Карты</w:t>
            </w:r>
            <w:r w:rsidRPr="00360009">
              <w:rPr>
                <w:rFonts w:ascii="Times New Roman" w:hAnsi="Times New Roman"/>
                <w:sz w:val="18"/>
                <w:szCs w:val="18"/>
                <w:vertAlign w:val="superscript"/>
              </w:rPr>
              <w:endnoteReference w:id="171"/>
            </w:r>
          </w:p>
        </w:tc>
        <w:tc>
          <w:tcPr>
            <w:tcW w:w="6531" w:type="dxa"/>
            <w:gridSpan w:val="2"/>
            <w:tcBorders>
              <w:top w:val="single" w:sz="4" w:space="0" w:color="auto"/>
              <w:left w:val="single" w:sz="4" w:space="0" w:color="auto"/>
              <w:right w:val="single" w:sz="4" w:space="0" w:color="auto"/>
            </w:tcBorders>
            <w:shd w:val="clear" w:color="auto" w:fill="FFFFFF"/>
            <w:vAlign w:val="center"/>
          </w:tcPr>
          <w:p w14:paraId="196417AF"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lang w:val="ru-RU"/>
              </w:rPr>
              <w:t xml:space="preserve"> </w:t>
            </w:r>
            <w:r w:rsidRPr="00360009">
              <w:rPr>
                <w:rFonts w:ascii="Times New Roman" w:hAnsi="Times New Roman"/>
                <w:snapToGrid w:val="0"/>
                <w:sz w:val="18"/>
                <w:szCs w:val="18"/>
              </w:rPr>
              <w:t>Бесплатно</w:t>
            </w:r>
          </w:p>
        </w:tc>
      </w:tr>
      <w:tr w:rsidR="005B5D14" w:rsidRPr="00360009" w14:paraId="372F0498" w14:textId="77777777" w:rsidTr="0043069E">
        <w:trPr>
          <w:trHeight w:val="162"/>
        </w:trPr>
        <w:tc>
          <w:tcPr>
            <w:tcW w:w="9063" w:type="dxa"/>
            <w:gridSpan w:val="2"/>
            <w:tcBorders>
              <w:left w:val="single" w:sz="4" w:space="0" w:color="auto"/>
              <w:right w:val="single" w:sz="4" w:space="0" w:color="auto"/>
            </w:tcBorders>
            <w:shd w:val="clear" w:color="auto" w:fill="auto"/>
          </w:tcPr>
          <w:p w14:paraId="3E509C9E" w14:textId="77777777" w:rsidR="005B5D14" w:rsidRPr="00360009" w:rsidRDefault="005B5D14" w:rsidP="005B5D14">
            <w:pPr>
              <w:suppressAutoHyphens w:val="0"/>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 / МИР, для </w:t>
            </w:r>
            <w:r w:rsidRPr="00360009">
              <w:rPr>
                <w:rFonts w:ascii="Times New Roman" w:hAnsi="Times New Roman"/>
                <w:sz w:val="18"/>
                <w:szCs w:val="18"/>
              </w:rPr>
              <w:t>Mastercard</w:t>
            </w:r>
            <w:r w:rsidRPr="00360009">
              <w:rPr>
                <w:rFonts w:ascii="Times New Roman" w:hAnsi="Times New Roman"/>
                <w:sz w:val="18"/>
                <w:szCs w:val="18"/>
                <w:lang w:val="ru-RU"/>
              </w:rPr>
              <w:t xml:space="preserve"> услуги срочного выпуска нет)</w:t>
            </w:r>
          </w:p>
        </w:tc>
        <w:tc>
          <w:tcPr>
            <w:tcW w:w="6531" w:type="dxa"/>
            <w:gridSpan w:val="2"/>
            <w:tcBorders>
              <w:left w:val="single" w:sz="4" w:space="0" w:color="auto"/>
              <w:right w:val="single" w:sz="4" w:space="0" w:color="auto"/>
            </w:tcBorders>
            <w:shd w:val="clear" w:color="auto" w:fill="FFFFFF"/>
            <w:vAlign w:val="center"/>
          </w:tcPr>
          <w:p w14:paraId="35952EBE"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5B5D14" w:rsidRPr="00612BE7" w14:paraId="438317A0" w14:textId="77777777" w:rsidTr="0043069E">
        <w:trPr>
          <w:trHeight w:val="186"/>
        </w:trPr>
        <w:tc>
          <w:tcPr>
            <w:tcW w:w="15594" w:type="dxa"/>
            <w:gridSpan w:val="4"/>
            <w:tcBorders>
              <w:left w:val="single" w:sz="4" w:space="0" w:color="auto"/>
              <w:right w:val="single" w:sz="4" w:space="0" w:color="auto"/>
            </w:tcBorders>
            <w:shd w:val="clear" w:color="auto" w:fill="auto"/>
            <w:vAlign w:val="center"/>
          </w:tcPr>
          <w:p w14:paraId="21CFFF55" w14:textId="77777777" w:rsidR="005B5D14" w:rsidRPr="00360009" w:rsidRDefault="005B5D14" w:rsidP="005B5D14">
            <w:pPr>
              <w:numPr>
                <w:ilvl w:val="0"/>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5B5D14" w:rsidRPr="00360009" w14:paraId="15D0AD07" w14:textId="77777777" w:rsidTr="0043069E">
        <w:trPr>
          <w:trHeight w:val="186"/>
        </w:trPr>
        <w:tc>
          <w:tcPr>
            <w:tcW w:w="9063" w:type="dxa"/>
            <w:gridSpan w:val="2"/>
            <w:tcBorders>
              <w:left w:val="single" w:sz="4" w:space="0" w:color="auto"/>
              <w:right w:val="single" w:sz="4" w:space="0" w:color="auto"/>
            </w:tcBorders>
            <w:shd w:val="clear" w:color="auto" w:fill="auto"/>
            <w:vAlign w:val="center"/>
          </w:tcPr>
          <w:p w14:paraId="172E345D" w14:textId="77777777" w:rsidR="005B5D14" w:rsidRPr="00360009" w:rsidRDefault="005B5D14" w:rsidP="005B5D14">
            <w:pPr>
              <w:rPr>
                <w:rFonts w:ascii="Times New Roman" w:hAnsi="Times New Roman"/>
                <w:b/>
                <w:sz w:val="18"/>
                <w:szCs w:val="18"/>
              </w:rPr>
            </w:pPr>
            <w:r w:rsidRPr="00360009">
              <w:rPr>
                <w:rFonts w:ascii="Times New Roman" w:hAnsi="Times New Roman"/>
                <w:b/>
                <w:sz w:val="18"/>
                <w:szCs w:val="18"/>
              </w:rPr>
              <w:t>От суммы каждой покупки</w:t>
            </w:r>
            <w:r w:rsidRPr="00360009">
              <w:rPr>
                <w:rFonts w:ascii="Times New Roman" w:hAnsi="Times New Roman"/>
                <w:b/>
                <w:sz w:val="18"/>
                <w:szCs w:val="18"/>
                <w:vertAlign w:val="superscript"/>
              </w:rPr>
              <w:endnoteReference w:id="172"/>
            </w:r>
            <w:r w:rsidRPr="00360009">
              <w:rPr>
                <w:rFonts w:ascii="Times New Roman" w:hAnsi="Times New Roman"/>
                <w:b/>
                <w:sz w:val="18"/>
                <w:szCs w:val="18"/>
              </w:rPr>
              <w:t>:</w:t>
            </w:r>
          </w:p>
        </w:tc>
        <w:tc>
          <w:tcPr>
            <w:tcW w:w="3244" w:type="dxa"/>
            <w:tcBorders>
              <w:left w:val="single" w:sz="4" w:space="0" w:color="auto"/>
              <w:right w:val="single" w:sz="4" w:space="0" w:color="auto"/>
            </w:tcBorders>
            <w:shd w:val="clear" w:color="auto" w:fill="FFFFFF"/>
            <w:vAlign w:val="center"/>
          </w:tcPr>
          <w:p w14:paraId="629B8217"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1,1% от суммы Операции</w:t>
            </w:r>
          </w:p>
        </w:tc>
        <w:tc>
          <w:tcPr>
            <w:tcW w:w="3287" w:type="dxa"/>
            <w:tcBorders>
              <w:left w:val="single" w:sz="4" w:space="0" w:color="auto"/>
              <w:right w:val="single" w:sz="4" w:space="0" w:color="auto"/>
            </w:tcBorders>
            <w:shd w:val="clear" w:color="auto" w:fill="FFFFFF"/>
            <w:vAlign w:val="center"/>
          </w:tcPr>
          <w:p w14:paraId="02DA8FF0"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1,2% от суммы Операции</w:t>
            </w:r>
          </w:p>
        </w:tc>
      </w:tr>
      <w:tr w:rsidR="005B5D14" w:rsidRPr="00360009" w14:paraId="5119D1C9" w14:textId="77777777" w:rsidTr="0043069E">
        <w:trPr>
          <w:trHeight w:val="186"/>
        </w:trPr>
        <w:tc>
          <w:tcPr>
            <w:tcW w:w="9063" w:type="dxa"/>
            <w:gridSpan w:val="2"/>
            <w:tcBorders>
              <w:left w:val="single" w:sz="4" w:space="0" w:color="auto"/>
              <w:right w:val="single" w:sz="4" w:space="0" w:color="auto"/>
            </w:tcBorders>
            <w:shd w:val="clear" w:color="auto" w:fill="auto"/>
            <w:vAlign w:val="center"/>
          </w:tcPr>
          <w:p w14:paraId="018A99ED" w14:textId="77777777" w:rsidR="005B5D14" w:rsidRPr="00360009" w:rsidRDefault="005B5D14" w:rsidP="005B5D14">
            <w:pPr>
              <w:rPr>
                <w:rFonts w:ascii="Times New Roman" w:hAnsi="Times New Roman"/>
                <w:b/>
                <w:sz w:val="18"/>
                <w:szCs w:val="18"/>
                <w:lang w:val="ru-RU"/>
              </w:rPr>
            </w:pPr>
            <w:r w:rsidRPr="00360009">
              <w:rPr>
                <w:rFonts w:ascii="Times New Roman" w:hAnsi="Times New Roman"/>
                <w:b/>
                <w:sz w:val="18"/>
                <w:szCs w:val="18"/>
                <w:lang w:val="ru-RU"/>
              </w:rPr>
              <w:t xml:space="preserve">От суммы покупки в выбранной категории (категориях), определяемой Банком (повышенный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 xml:space="preserve"> – Особые отношения))</w:t>
            </w:r>
            <w:r w:rsidRPr="00360009">
              <w:rPr>
                <w:rFonts w:ascii="Times New Roman" w:hAnsi="Times New Roman"/>
                <w:b/>
                <w:sz w:val="18"/>
                <w:szCs w:val="18"/>
                <w:vertAlign w:val="superscript"/>
                <w:lang w:val="ru-RU"/>
              </w:rPr>
              <w:t xml:space="preserve"> </w:t>
            </w:r>
            <w:r w:rsidRPr="00360009">
              <w:rPr>
                <w:rFonts w:ascii="Times New Roman" w:hAnsi="Times New Roman"/>
                <w:b/>
                <w:sz w:val="18"/>
                <w:szCs w:val="18"/>
                <w:vertAlign w:val="superscript"/>
              </w:rPr>
              <w:endnoteReference w:id="173"/>
            </w:r>
          </w:p>
        </w:tc>
        <w:tc>
          <w:tcPr>
            <w:tcW w:w="6531" w:type="dxa"/>
            <w:gridSpan w:val="2"/>
            <w:tcBorders>
              <w:left w:val="single" w:sz="4" w:space="0" w:color="auto"/>
              <w:right w:val="single" w:sz="4" w:space="0" w:color="auto"/>
            </w:tcBorders>
            <w:shd w:val="clear" w:color="auto" w:fill="FFFFFF"/>
            <w:vAlign w:val="center"/>
          </w:tcPr>
          <w:p w14:paraId="3D3FBBF1"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lang w:val="ru-RU"/>
              </w:rPr>
              <w:t>2</w:t>
            </w:r>
            <w:r w:rsidRPr="00360009">
              <w:rPr>
                <w:rFonts w:ascii="Times New Roman" w:hAnsi="Times New Roman"/>
                <w:sz w:val="18"/>
                <w:szCs w:val="18"/>
              </w:rPr>
              <w:t>% от суммы Операции</w:t>
            </w:r>
          </w:p>
        </w:tc>
      </w:tr>
      <w:tr w:rsidR="005B5D14" w:rsidRPr="00360009" w14:paraId="7A8036E2" w14:textId="77777777" w:rsidTr="0043069E">
        <w:trPr>
          <w:trHeight w:val="186"/>
        </w:trPr>
        <w:tc>
          <w:tcPr>
            <w:tcW w:w="9063" w:type="dxa"/>
            <w:gridSpan w:val="2"/>
            <w:tcBorders>
              <w:left w:val="single" w:sz="4" w:space="0" w:color="auto"/>
              <w:right w:val="single" w:sz="4" w:space="0" w:color="auto"/>
            </w:tcBorders>
            <w:shd w:val="clear" w:color="auto" w:fill="auto"/>
            <w:vAlign w:val="center"/>
          </w:tcPr>
          <w:p w14:paraId="6691EB07" w14:textId="77777777" w:rsidR="005B5D14" w:rsidRPr="00360009" w:rsidRDefault="005B5D14" w:rsidP="005B5D14">
            <w:pPr>
              <w:rPr>
                <w:rFonts w:ascii="Times New Roman" w:hAnsi="Times New Roman"/>
                <w:b/>
                <w:sz w:val="18"/>
                <w:szCs w:val="18"/>
                <w:lang w:val="ru-RU"/>
              </w:rPr>
            </w:pPr>
            <w:r w:rsidRPr="00360009">
              <w:rPr>
                <w:rFonts w:ascii="Times New Roman" w:hAnsi="Times New Roman"/>
                <w:b/>
                <w:sz w:val="18"/>
                <w:szCs w:val="18"/>
                <w:lang w:val="ru-RU"/>
              </w:rPr>
              <w:t>От суммы покупки в специальных категориях</w:t>
            </w:r>
            <w:r w:rsidRPr="00360009">
              <w:rPr>
                <w:rFonts w:ascii="Times New Roman" w:hAnsi="Times New Roman"/>
                <w:b/>
                <w:sz w:val="18"/>
                <w:szCs w:val="18"/>
                <w:vertAlign w:val="superscript"/>
              </w:rPr>
              <w:endnoteReference w:id="174"/>
            </w:r>
          </w:p>
        </w:tc>
        <w:tc>
          <w:tcPr>
            <w:tcW w:w="3244" w:type="dxa"/>
            <w:tcBorders>
              <w:left w:val="single" w:sz="4" w:space="0" w:color="auto"/>
              <w:right w:val="single" w:sz="4" w:space="0" w:color="auto"/>
            </w:tcBorders>
            <w:shd w:val="clear" w:color="auto" w:fill="FFFFFF"/>
            <w:vAlign w:val="center"/>
          </w:tcPr>
          <w:p w14:paraId="06F251AD"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5% от суммы Операции</w:t>
            </w:r>
          </w:p>
        </w:tc>
        <w:tc>
          <w:tcPr>
            <w:tcW w:w="3287" w:type="dxa"/>
            <w:tcBorders>
              <w:left w:val="single" w:sz="4" w:space="0" w:color="auto"/>
              <w:right w:val="single" w:sz="4" w:space="0" w:color="auto"/>
            </w:tcBorders>
            <w:shd w:val="clear" w:color="auto" w:fill="FFFFFF"/>
            <w:vAlign w:val="center"/>
          </w:tcPr>
          <w:p w14:paraId="1933FD11"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7% от суммы Операции</w:t>
            </w:r>
          </w:p>
        </w:tc>
      </w:tr>
      <w:tr w:rsidR="005B5D14" w:rsidRPr="00612BE7" w14:paraId="12535A39" w14:textId="77777777" w:rsidTr="0043069E">
        <w:trPr>
          <w:trHeight w:val="270"/>
        </w:trPr>
        <w:tc>
          <w:tcPr>
            <w:tcW w:w="15594" w:type="dxa"/>
            <w:gridSpan w:val="4"/>
            <w:tcBorders>
              <w:left w:val="single" w:sz="4" w:space="0" w:color="auto"/>
              <w:right w:val="single" w:sz="4" w:space="0" w:color="auto"/>
            </w:tcBorders>
            <w:shd w:val="clear" w:color="auto" w:fill="auto"/>
            <w:vAlign w:val="center"/>
          </w:tcPr>
          <w:p w14:paraId="23C687C5" w14:textId="77777777" w:rsidR="005B5D14" w:rsidRPr="00360009" w:rsidRDefault="005B5D14" w:rsidP="005B5D14">
            <w:pPr>
              <w:numPr>
                <w:ilvl w:val="0"/>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sidDel="004E3143">
              <w:rPr>
                <w:rFonts w:ascii="Times New Roman" w:hAnsi="Times New Roman"/>
                <w:b/>
                <w:sz w:val="18"/>
                <w:szCs w:val="18"/>
                <w:lang w:val="ru-RU"/>
              </w:rPr>
              <w:t xml:space="preserve"> </w:t>
            </w:r>
            <w:r w:rsidRPr="00360009">
              <w:rPr>
                <w:rFonts w:ascii="Times New Roman" w:hAnsi="Times New Roman"/>
                <w:b/>
                <w:sz w:val="18"/>
                <w:szCs w:val="18"/>
                <w:vertAlign w:val="superscript"/>
              </w:rPr>
              <w:endnoteReference w:id="175"/>
            </w:r>
          </w:p>
        </w:tc>
      </w:tr>
      <w:tr w:rsidR="005B5D14" w:rsidRPr="00360009" w14:paraId="2843E3D6" w14:textId="77777777" w:rsidTr="00F87A59">
        <w:trPr>
          <w:trHeight w:val="186"/>
        </w:trPr>
        <w:tc>
          <w:tcPr>
            <w:tcW w:w="8790" w:type="dxa"/>
            <w:tcBorders>
              <w:left w:val="single" w:sz="4" w:space="0" w:color="auto"/>
              <w:right w:val="single" w:sz="4" w:space="0" w:color="auto"/>
            </w:tcBorders>
            <w:shd w:val="clear" w:color="auto" w:fill="auto"/>
            <w:vAlign w:val="center"/>
          </w:tcPr>
          <w:p w14:paraId="22B90564"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b/>
                <w:sz w:val="18"/>
                <w:szCs w:val="18"/>
                <w:lang w:val="ru-RU"/>
              </w:rPr>
            </w:pPr>
            <w:r w:rsidRPr="00360009">
              <w:rPr>
                <w:rFonts w:ascii="Times New Roman" w:hAnsi="Times New Roman"/>
                <w:kern w:val="3"/>
                <w:sz w:val="18"/>
                <w:szCs w:val="18"/>
                <w:lang w:val="ru-RU" w:bidi="hi-IN"/>
              </w:rPr>
              <w:t>Для Клиентов – физических лиц</w:t>
            </w:r>
            <w:r w:rsidRPr="00360009">
              <w:rPr>
                <w:rFonts w:ascii="Times New Roman" w:hAnsi="Times New Roman"/>
                <w:sz w:val="18"/>
                <w:szCs w:val="18"/>
                <w:lang w:val="ru-RU"/>
              </w:rPr>
              <w:t xml:space="preserve"> сотрудников/студентов Компаний, заключивших Договор в рамках зарплатного проекта и/или выплаты стипендий, на Счет Карты</w:t>
            </w:r>
            <w:r w:rsidRPr="00360009">
              <w:rPr>
                <w:rFonts w:ascii="Times New Roman" w:hAnsi="Times New Roman"/>
                <w:sz w:val="18"/>
                <w:szCs w:val="18"/>
                <w:vertAlign w:val="superscript"/>
                <w:lang w:val="ru-RU"/>
              </w:rPr>
              <w:t xml:space="preserve"> </w:t>
            </w:r>
          </w:p>
        </w:tc>
        <w:tc>
          <w:tcPr>
            <w:tcW w:w="6804" w:type="dxa"/>
            <w:gridSpan w:val="3"/>
            <w:tcBorders>
              <w:left w:val="single" w:sz="4" w:space="0" w:color="auto"/>
              <w:bottom w:val="single" w:sz="4" w:space="0" w:color="auto"/>
              <w:right w:val="single" w:sz="4" w:space="0" w:color="auto"/>
            </w:tcBorders>
            <w:shd w:val="clear" w:color="auto" w:fill="FFFFFF"/>
            <w:vAlign w:val="center"/>
          </w:tcPr>
          <w:p w14:paraId="2F108826" w14:textId="77777777" w:rsidR="005B5D14" w:rsidRPr="00360009" w:rsidDel="00F10BB8" w:rsidRDefault="005B5D14" w:rsidP="005B5D14">
            <w:pPr>
              <w:jc w:val="center"/>
              <w:rPr>
                <w:rFonts w:ascii="Times New Roman" w:hAnsi="Times New Roman"/>
                <w:sz w:val="18"/>
                <w:szCs w:val="18"/>
              </w:rPr>
            </w:pPr>
            <w:r w:rsidRPr="00360009">
              <w:rPr>
                <w:rFonts w:ascii="Times New Roman" w:hAnsi="Times New Roman"/>
                <w:sz w:val="18"/>
                <w:szCs w:val="18"/>
              </w:rPr>
              <w:t xml:space="preserve">59 рублей в месяц </w:t>
            </w:r>
          </w:p>
        </w:tc>
      </w:tr>
      <w:tr w:rsidR="005B5D14" w:rsidRPr="00360009" w14:paraId="0AF2CB0B" w14:textId="77777777" w:rsidTr="00F87A59">
        <w:trPr>
          <w:trHeight w:val="186"/>
        </w:trPr>
        <w:tc>
          <w:tcPr>
            <w:tcW w:w="8790" w:type="dxa"/>
            <w:tcBorders>
              <w:left w:val="single" w:sz="4" w:space="0" w:color="auto"/>
              <w:right w:val="single" w:sz="4" w:space="0" w:color="auto"/>
            </w:tcBorders>
            <w:shd w:val="clear" w:color="auto" w:fill="auto"/>
            <w:vAlign w:val="center"/>
          </w:tcPr>
          <w:p w14:paraId="4F884DE6"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kern w:val="3"/>
                <w:sz w:val="18"/>
                <w:szCs w:val="18"/>
                <w:lang w:val="ru-RU" w:bidi="hi-IN"/>
              </w:rPr>
            </w:pPr>
            <w:r w:rsidRPr="00360009">
              <w:rPr>
                <w:rFonts w:ascii="Times New Roman" w:hAnsi="Times New Roman"/>
                <w:sz w:val="18"/>
                <w:szCs w:val="18"/>
                <w:lang w:val="ru-RU"/>
              </w:rPr>
              <w:t>Для Клиентов – сотрудников Компаний-партнеров Банка</w:t>
            </w:r>
            <w:r w:rsidRPr="00360009">
              <w:rPr>
                <w:rFonts w:ascii="Times New Roman" w:hAnsi="Times New Roman"/>
                <w:sz w:val="18"/>
                <w:szCs w:val="18"/>
                <w:vertAlign w:val="superscript"/>
                <w:lang w:val="ru-RU"/>
              </w:rPr>
              <w:t xml:space="preserve"> </w:t>
            </w:r>
          </w:p>
        </w:tc>
        <w:tc>
          <w:tcPr>
            <w:tcW w:w="6804" w:type="dxa"/>
            <w:gridSpan w:val="3"/>
            <w:tcBorders>
              <w:left w:val="single" w:sz="4" w:space="0" w:color="auto"/>
              <w:bottom w:val="single" w:sz="4" w:space="0" w:color="auto"/>
              <w:right w:val="single" w:sz="4" w:space="0" w:color="auto"/>
            </w:tcBorders>
            <w:shd w:val="clear" w:color="auto" w:fill="FFFFFF"/>
            <w:vAlign w:val="center"/>
          </w:tcPr>
          <w:p w14:paraId="3B21637F"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59 рублей в месяц</w:t>
            </w:r>
          </w:p>
        </w:tc>
      </w:tr>
      <w:tr w:rsidR="005B5D14" w:rsidRPr="00360009" w14:paraId="6F0A82C4" w14:textId="77777777" w:rsidTr="00F87A59">
        <w:trPr>
          <w:trHeight w:val="186"/>
        </w:trPr>
        <w:tc>
          <w:tcPr>
            <w:tcW w:w="8790" w:type="dxa"/>
            <w:tcBorders>
              <w:left w:val="single" w:sz="4" w:space="0" w:color="auto"/>
              <w:right w:val="single" w:sz="4" w:space="0" w:color="auto"/>
            </w:tcBorders>
            <w:shd w:val="clear" w:color="auto" w:fill="auto"/>
            <w:vAlign w:val="center"/>
          </w:tcPr>
          <w:p w14:paraId="1F64188D"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6804" w:type="dxa"/>
            <w:gridSpan w:val="3"/>
            <w:tcBorders>
              <w:left w:val="single" w:sz="4" w:space="0" w:color="auto"/>
              <w:bottom w:val="single" w:sz="4" w:space="0" w:color="auto"/>
              <w:right w:val="single" w:sz="4" w:space="0" w:color="auto"/>
            </w:tcBorders>
            <w:shd w:val="clear" w:color="auto" w:fill="FFFFFF"/>
            <w:vAlign w:val="center"/>
          </w:tcPr>
          <w:p w14:paraId="5E0E8B7F"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rPr>
              <w:t>59 рублей в месяц</w:t>
            </w:r>
          </w:p>
        </w:tc>
      </w:tr>
      <w:tr w:rsidR="005B5D14" w:rsidRPr="00360009" w14:paraId="1CB3F19C" w14:textId="77777777" w:rsidTr="00F87A59">
        <w:trPr>
          <w:trHeight w:val="186"/>
        </w:trPr>
        <w:tc>
          <w:tcPr>
            <w:tcW w:w="8790" w:type="dxa"/>
            <w:tcBorders>
              <w:left w:val="single" w:sz="4" w:space="0" w:color="auto"/>
              <w:right w:val="single" w:sz="4" w:space="0" w:color="auto"/>
            </w:tcBorders>
            <w:shd w:val="clear" w:color="auto" w:fill="auto"/>
            <w:vAlign w:val="center"/>
          </w:tcPr>
          <w:p w14:paraId="01478E2C"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b/>
                <w:sz w:val="18"/>
                <w:szCs w:val="18"/>
                <w:lang w:val="ru-RU"/>
              </w:rPr>
            </w:pPr>
            <w:r w:rsidRPr="00360009">
              <w:rPr>
                <w:rFonts w:ascii="Times New Roman" w:hAnsi="Times New Roman"/>
                <w:kern w:val="3"/>
                <w:sz w:val="18"/>
                <w:szCs w:val="18"/>
                <w:lang w:val="ru-RU" w:bidi="hi-IN"/>
              </w:rPr>
              <w:t>Для</w:t>
            </w:r>
            <w:r w:rsidRPr="00360009">
              <w:rPr>
                <w:rFonts w:ascii="Times New Roman" w:hAnsi="Times New Roman"/>
                <w:sz w:val="18"/>
                <w:szCs w:val="18"/>
                <w:lang w:val="ru-RU"/>
              </w:rPr>
              <w:t xml:space="preserve"> Клиентов, не удовлетворяющих условию п. 3.1 и 3.2, 3.3</w:t>
            </w:r>
          </w:p>
        </w:tc>
        <w:tc>
          <w:tcPr>
            <w:tcW w:w="3517" w:type="dxa"/>
            <w:gridSpan w:val="2"/>
            <w:tcBorders>
              <w:left w:val="single" w:sz="4" w:space="0" w:color="auto"/>
              <w:bottom w:val="single" w:sz="4" w:space="0" w:color="auto"/>
              <w:right w:val="single" w:sz="4" w:space="0" w:color="auto"/>
            </w:tcBorders>
            <w:shd w:val="clear" w:color="auto" w:fill="FFFFFF"/>
            <w:vAlign w:val="center"/>
          </w:tcPr>
          <w:p w14:paraId="3125CFEE" w14:textId="77777777" w:rsidR="005B5D14" w:rsidRPr="00360009" w:rsidDel="00F10BB8" w:rsidRDefault="005B5D14" w:rsidP="005B5D14">
            <w:pPr>
              <w:jc w:val="center"/>
              <w:rPr>
                <w:rFonts w:ascii="Times New Roman" w:hAnsi="Times New Roman"/>
                <w:sz w:val="18"/>
                <w:szCs w:val="18"/>
              </w:rPr>
            </w:pPr>
            <w:r w:rsidRPr="00360009">
              <w:rPr>
                <w:rFonts w:ascii="Times New Roman" w:hAnsi="Times New Roman"/>
                <w:sz w:val="18"/>
                <w:szCs w:val="18"/>
              </w:rPr>
              <w:t>59 рублей в месяц</w:t>
            </w:r>
          </w:p>
        </w:tc>
        <w:tc>
          <w:tcPr>
            <w:tcW w:w="3287" w:type="dxa"/>
            <w:tcBorders>
              <w:left w:val="single" w:sz="4" w:space="0" w:color="auto"/>
              <w:bottom w:val="single" w:sz="4" w:space="0" w:color="auto"/>
              <w:right w:val="single" w:sz="4" w:space="0" w:color="auto"/>
            </w:tcBorders>
            <w:shd w:val="clear" w:color="auto" w:fill="FFFFFF"/>
            <w:vAlign w:val="center"/>
          </w:tcPr>
          <w:p w14:paraId="12A69BCE" w14:textId="77777777" w:rsidR="005B5D14" w:rsidRPr="00360009" w:rsidDel="00F10BB8" w:rsidRDefault="005B5D14" w:rsidP="005B5D14">
            <w:pPr>
              <w:jc w:val="center"/>
              <w:rPr>
                <w:rFonts w:ascii="Times New Roman" w:hAnsi="Times New Roman"/>
                <w:sz w:val="18"/>
                <w:szCs w:val="18"/>
              </w:rPr>
            </w:pPr>
            <w:r w:rsidRPr="00360009">
              <w:rPr>
                <w:rFonts w:ascii="Times New Roman" w:hAnsi="Times New Roman"/>
                <w:sz w:val="18"/>
                <w:szCs w:val="18"/>
              </w:rPr>
              <w:t>Включено в стоимость обслуживания</w:t>
            </w:r>
          </w:p>
        </w:tc>
      </w:tr>
      <w:tr w:rsidR="005B5D14" w:rsidRPr="00360009" w14:paraId="6FFD464D" w14:textId="77777777" w:rsidTr="00F87A59">
        <w:trPr>
          <w:trHeight w:val="186"/>
        </w:trPr>
        <w:tc>
          <w:tcPr>
            <w:tcW w:w="8790" w:type="dxa"/>
            <w:tcBorders>
              <w:left w:val="single" w:sz="4" w:space="0" w:color="auto"/>
              <w:right w:val="single" w:sz="4" w:space="0" w:color="auto"/>
            </w:tcBorders>
            <w:shd w:val="clear" w:color="auto" w:fill="auto"/>
          </w:tcPr>
          <w:p w14:paraId="3E48BF9B" w14:textId="77777777" w:rsidR="005B5D14" w:rsidRPr="00360009" w:rsidRDefault="005B5D14" w:rsidP="005B5D14">
            <w:pPr>
              <w:numPr>
                <w:ilvl w:val="0"/>
                <w:numId w:val="36"/>
              </w:numPr>
              <w:suppressAutoHyphens w:val="0"/>
              <w:autoSpaceDE w:val="0"/>
              <w:autoSpaceDN w:val="0"/>
              <w:ind w:firstLine="216"/>
              <w:contextualSpacing/>
              <w:jc w:val="both"/>
              <w:rPr>
                <w:rFonts w:ascii="Times New Roman" w:hAnsi="Times New Roman"/>
                <w:b/>
                <w:sz w:val="18"/>
                <w:szCs w:val="18"/>
                <w:lang w:val="ru-RU"/>
              </w:rPr>
            </w:pPr>
            <w:r w:rsidRPr="00360009">
              <w:rPr>
                <w:rFonts w:ascii="Times New Roman" w:hAnsi="Times New Roman"/>
                <w:b/>
                <w:sz w:val="18"/>
                <w:szCs w:val="18"/>
                <w:lang w:val="ru-RU"/>
              </w:rPr>
              <w:t xml:space="preserve">КОМИССИЯ ЗА УЧАСТИЕ В ПРОГРАММЕ СТРАХОВАНИЯ «ЗАЩИТА ПУТЕШЕСТВЕННИКА» </w:t>
            </w:r>
            <w:r w:rsidRPr="00360009">
              <w:rPr>
                <w:rFonts w:ascii="Times New Roman" w:hAnsi="Times New Roman"/>
                <w:b/>
                <w:snapToGrid w:val="0"/>
                <w:sz w:val="18"/>
                <w:szCs w:val="18"/>
                <w:lang w:val="ru-RU"/>
              </w:rPr>
              <w:t>(СРОК СТРАХОВАНИЯ 1 ГОД)</w:t>
            </w:r>
            <w:r w:rsidRPr="00360009">
              <w:rPr>
                <w:rFonts w:ascii="Times New Roman" w:hAnsi="Times New Roman"/>
                <w:sz w:val="18"/>
                <w:szCs w:val="18"/>
                <w:vertAlign w:val="superscript"/>
              </w:rPr>
              <w:endnoteReference w:id="176"/>
            </w:r>
          </w:p>
        </w:tc>
        <w:tc>
          <w:tcPr>
            <w:tcW w:w="6804" w:type="dxa"/>
            <w:gridSpan w:val="3"/>
            <w:tcBorders>
              <w:left w:val="single" w:sz="4" w:space="0" w:color="auto"/>
              <w:bottom w:val="single" w:sz="4" w:space="0" w:color="auto"/>
              <w:right w:val="single" w:sz="4" w:space="0" w:color="auto"/>
            </w:tcBorders>
            <w:shd w:val="clear" w:color="auto" w:fill="FFFFFF"/>
            <w:vAlign w:val="center"/>
          </w:tcPr>
          <w:p w14:paraId="07EB7BE9"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1 990 рублей (включает НДС - 20%)</w:t>
            </w:r>
          </w:p>
        </w:tc>
      </w:tr>
      <w:tr w:rsidR="005B5D14" w:rsidRPr="00612BE7" w14:paraId="37BF593D" w14:textId="77777777" w:rsidTr="0043069E">
        <w:trPr>
          <w:trHeight w:val="186"/>
        </w:trPr>
        <w:tc>
          <w:tcPr>
            <w:tcW w:w="15594" w:type="dxa"/>
            <w:gridSpan w:val="4"/>
            <w:tcBorders>
              <w:left w:val="single" w:sz="4" w:space="0" w:color="auto"/>
              <w:right w:val="single" w:sz="4" w:space="0" w:color="auto"/>
            </w:tcBorders>
            <w:shd w:val="clear" w:color="auto" w:fill="auto"/>
            <w:vAlign w:val="center"/>
          </w:tcPr>
          <w:p w14:paraId="627EDBB3"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b/>
                <w:sz w:val="18"/>
                <w:szCs w:val="18"/>
                <w:lang w:val="ru-RU"/>
              </w:rPr>
            </w:pPr>
            <w:r w:rsidRPr="00360009">
              <w:rPr>
                <w:rFonts w:ascii="Times New Roman" w:hAnsi="Times New Roman"/>
                <w:b/>
                <w:sz w:val="18"/>
                <w:szCs w:val="18"/>
                <w:lang w:val="ru-RU"/>
              </w:rPr>
              <w:t xml:space="preserve">УЧАСТИЕ В ПРОГРАММЕ И ПРЕДОСТАВЛЕНИЕ КАРТЫ </w:t>
            </w:r>
            <w:r w:rsidRPr="00360009">
              <w:rPr>
                <w:rFonts w:ascii="Times New Roman" w:hAnsi="Times New Roman"/>
                <w:b/>
                <w:sz w:val="18"/>
                <w:szCs w:val="18"/>
              </w:rPr>
              <w:t>PRIORITY</w:t>
            </w:r>
            <w:r w:rsidRPr="00360009">
              <w:rPr>
                <w:rFonts w:ascii="Times New Roman" w:hAnsi="Times New Roman"/>
                <w:b/>
                <w:sz w:val="18"/>
                <w:szCs w:val="18"/>
                <w:lang w:val="ru-RU"/>
              </w:rPr>
              <w:t xml:space="preserve"> </w:t>
            </w:r>
            <w:r w:rsidRPr="00360009">
              <w:rPr>
                <w:rFonts w:ascii="Times New Roman" w:hAnsi="Times New Roman"/>
                <w:b/>
                <w:sz w:val="18"/>
                <w:szCs w:val="18"/>
              </w:rPr>
              <w:t>PASS</w:t>
            </w:r>
          </w:p>
        </w:tc>
      </w:tr>
      <w:tr w:rsidR="005B5D14" w:rsidRPr="00612BE7" w14:paraId="75944995" w14:textId="77777777" w:rsidTr="00F87A59">
        <w:trPr>
          <w:trHeight w:val="186"/>
        </w:trPr>
        <w:tc>
          <w:tcPr>
            <w:tcW w:w="8790" w:type="dxa"/>
            <w:tcBorders>
              <w:left w:val="single" w:sz="4" w:space="0" w:color="auto"/>
              <w:right w:val="single" w:sz="4" w:space="0" w:color="auto"/>
            </w:tcBorders>
            <w:shd w:val="clear" w:color="auto" w:fill="auto"/>
            <w:vAlign w:val="center"/>
          </w:tcPr>
          <w:p w14:paraId="42CF52A0"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не удовлетворяющих условию п. 5.2, 5.3 и 5.4.</w:t>
            </w:r>
          </w:p>
        </w:tc>
        <w:tc>
          <w:tcPr>
            <w:tcW w:w="3517" w:type="dxa"/>
            <w:gridSpan w:val="2"/>
            <w:tcBorders>
              <w:left w:val="single" w:sz="4" w:space="0" w:color="auto"/>
              <w:right w:val="single" w:sz="4" w:space="0" w:color="auto"/>
            </w:tcBorders>
            <w:shd w:val="clear" w:color="auto" w:fill="auto"/>
            <w:vAlign w:val="center"/>
          </w:tcPr>
          <w:p w14:paraId="26A19952" w14:textId="77777777" w:rsidR="005B5D14" w:rsidRPr="00360009" w:rsidRDefault="005B5D14" w:rsidP="005B5D14">
            <w:pPr>
              <w:ind w:left="216"/>
              <w:jc w:val="center"/>
              <w:rPr>
                <w:rFonts w:ascii="Times New Roman" w:hAnsi="Times New Roman"/>
                <w:sz w:val="18"/>
                <w:szCs w:val="18"/>
                <w:lang w:val="ru-RU"/>
              </w:rPr>
            </w:pPr>
            <w:r w:rsidRPr="00360009">
              <w:rPr>
                <w:rFonts w:ascii="Times New Roman" w:hAnsi="Times New Roman"/>
                <w:sz w:val="18"/>
                <w:szCs w:val="18"/>
                <w:lang w:val="ru-RU"/>
              </w:rPr>
              <w:t>Предоставление Карты (на 3 года) – 2500 руб. Стоимость посещения – 27$</w:t>
            </w:r>
          </w:p>
        </w:tc>
        <w:tc>
          <w:tcPr>
            <w:tcW w:w="3287" w:type="dxa"/>
            <w:tcBorders>
              <w:left w:val="single" w:sz="4" w:space="0" w:color="auto"/>
              <w:right w:val="single" w:sz="4" w:space="0" w:color="auto"/>
            </w:tcBorders>
            <w:shd w:val="clear" w:color="auto" w:fill="auto"/>
            <w:vAlign w:val="center"/>
          </w:tcPr>
          <w:p w14:paraId="2083A66C"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Предоставление Карты – бесплатно. Стоимость посещения – 27$.</w:t>
            </w:r>
          </w:p>
        </w:tc>
      </w:tr>
      <w:tr w:rsidR="005B5D14" w:rsidRPr="00360009" w14:paraId="5D202237" w14:textId="77777777" w:rsidTr="00F87A59">
        <w:trPr>
          <w:trHeight w:val="186"/>
        </w:trPr>
        <w:tc>
          <w:tcPr>
            <w:tcW w:w="8790" w:type="dxa"/>
            <w:tcBorders>
              <w:left w:val="single" w:sz="4" w:space="0" w:color="auto"/>
              <w:right w:val="single" w:sz="4" w:space="0" w:color="auto"/>
            </w:tcBorders>
            <w:shd w:val="clear" w:color="auto" w:fill="auto"/>
            <w:vAlign w:val="center"/>
          </w:tcPr>
          <w:p w14:paraId="54D7DCDA" w14:textId="77777777" w:rsidR="005B5D14" w:rsidRPr="00360009" w:rsidRDefault="005B5D14" w:rsidP="005B5D14">
            <w:pPr>
              <w:numPr>
                <w:ilvl w:val="1"/>
                <w:numId w:val="36"/>
              </w:numPr>
              <w:suppressAutoHyphens w:val="0"/>
              <w:autoSpaceDE w:val="0"/>
              <w:autoSpaceDN w:val="0"/>
              <w:ind w:firstLine="215"/>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Договорв рамках зарплатного проекта и/или выплаты стипендий, на Счет Карты</w:t>
            </w:r>
            <w:r w:rsidRPr="00360009">
              <w:rPr>
                <w:rFonts w:ascii="Times New Roman" w:hAnsi="Times New Roman"/>
                <w:sz w:val="18"/>
                <w:szCs w:val="18"/>
                <w:vertAlign w:val="superscript"/>
                <w:lang w:val="ru-RU"/>
              </w:rPr>
              <w:t xml:space="preserve"> </w:t>
            </w:r>
          </w:p>
        </w:tc>
        <w:tc>
          <w:tcPr>
            <w:tcW w:w="6804" w:type="dxa"/>
            <w:gridSpan w:val="3"/>
            <w:tcBorders>
              <w:left w:val="single" w:sz="4" w:space="0" w:color="auto"/>
              <w:right w:val="single" w:sz="4" w:space="0" w:color="auto"/>
            </w:tcBorders>
            <w:shd w:val="clear" w:color="auto" w:fill="auto"/>
            <w:vAlign w:val="center"/>
          </w:tcPr>
          <w:p w14:paraId="78407D9F" w14:textId="77777777" w:rsidR="005B5D14" w:rsidRPr="00360009" w:rsidRDefault="005B5D14" w:rsidP="005B5D14">
            <w:pPr>
              <w:ind w:left="216"/>
              <w:jc w:val="center"/>
              <w:rPr>
                <w:rFonts w:ascii="Times New Roman" w:hAnsi="Times New Roman"/>
                <w:sz w:val="18"/>
                <w:szCs w:val="18"/>
              </w:rPr>
            </w:pPr>
            <w:r w:rsidRPr="00360009">
              <w:rPr>
                <w:rFonts w:ascii="Times New Roman" w:hAnsi="Times New Roman"/>
                <w:sz w:val="18"/>
                <w:szCs w:val="18"/>
                <w:lang w:val="ru-RU"/>
              </w:rPr>
              <w:t>Предоставление Карты (на 3 года) – 2500 руб. Стоимость посещения – 27$</w:t>
            </w:r>
          </w:p>
        </w:tc>
      </w:tr>
      <w:tr w:rsidR="005B5D14" w:rsidRPr="00360009" w14:paraId="6E255FD1" w14:textId="77777777" w:rsidTr="00F87A59">
        <w:trPr>
          <w:trHeight w:val="186"/>
        </w:trPr>
        <w:tc>
          <w:tcPr>
            <w:tcW w:w="8790" w:type="dxa"/>
            <w:tcBorders>
              <w:left w:val="single" w:sz="4" w:space="0" w:color="auto"/>
              <w:right w:val="single" w:sz="4" w:space="0" w:color="auto"/>
            </w:tcBorders>
            <w:shd w:val="clear" w:color="auto" w:fill="auto"/>
            <w:vAlign w:val="center"/>
          </w:tcPr>
          <w:p w14:paraId="34CD6FB9"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 Компаний-Партнеров Банка</w:t>
            </w:r>
            <w:r w:rsidRPr="00360009">
              <w:rPr>
                <w:rFonts w:ascii="Times New Roman" w:hAnsi="Times New Roman"/>
                <w:sz w:val="18"/>
                <w:szCs w:val="18"/>
                <w:vertAlign w:val="superscript"/>
                <w:lang w:val="ru-RU"/>
              </w:rPr>
              <w:t xml:space="preserve"> </w:t>
            </w:r>
          </w:p>
        </w:tc>
        <w:tc>
          <w:tcPr>
            <w:tcW w:w="6804" w:type="dxa"/>
            <w:gridSpan w:val="3"/>
            <w:tcBorders>
              <w:left w:val="single" w:sz="4" w:space="0" w:color="auto"/>
              <w:right w:val="single" w:sz="4" w:space="0" w:color="auto"/>
            </w:tcBorders>
            <w:shd w:val="clear" w:color="auto" w:fill="auto"/>
            <w:vAlign w:val="center"/>
          </w:tcPr>
          <w:p w14:paraId="4843DA95" w14:textId="77777777" w:rsidR="005B5D14" w:rsidRPr="00360009" w:rsidRDefault="005B5D14" w:rsidP="005B5D14">
            <w:pPr>
              <w:ind w:left="216"/>
              <w:jc w:val="center"/>
              <w:rPr>
                <w:rFonts w:ascii="Times New Roman" w:hAnsi="Times New Roman"/>
                <w:sz w:val="18"/>
                <w:szCs w:val="18"/>
              </w:rPr>
            </w:pPr>
            <w:r w:rsidRPr="00360009">
              <w:rPr>
                <w:rFonts w:ascii="Times New Roman" w:hAnsi="Times New Roman"/>
                <w:sz w:val="18"/>
                <w:szCs w:val="18"/>
                <w:lang w:val="ru-RU"/>
              </w:rPr>
              <w:t>Предоставление Карты (на 3 года) – 2500 руб. Стоимость посещения – 27$</w:t>
            </w:r>
          </w:p>
        </w:tc>
      </w:tr>
      <w:tr w:rsidR="005B5D14" w:rsidRPr="00360009" w14:paraId="62B13B09" w14:textId="77777777" w:rsidTr="00F87A59">
        <w:trPr>
          <w:trHeight w:val="186"/>
        </w:trPr>
        <w:tc>
          <w:tcPr>
            <w:tcW w:w="8790" w:type="dxa"/>
            <w:tcBorders>
              <w:left w:val="single" w:sz="4" w:space="0" w:color="auto"/>
              <w:right w:val="single" w:sz="4" w:space="0" w:color="auto"/>
            </w:tcBorders>
            <w:shd w:val="clear" w:color="auto" w:fill="auto"/>
            <w:vAlign w:val="center"/>
          </w:tcPr>
          <w:p w14:paraId="2AD9BF07" w14:textId="77777777" w:rsidR="005B5D14" w:rsidRPr="00360009" w:rsidRDefault="005B5D14" w:rsidP="005B5D14">
            <w:pPr>
              <w:suppressAutoHyphens w:val="0"/>
              <w:autoSpaceDE w:val="0"/>
              <w:autoSpaceDN w:val="0"/>
              <w:ind w:left="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Компаний-партнеров и аккредитованных компаний Банка</w:t>
            </w:r>
          </w:p>
        </w:tc>
        <w:tc>
          <w:tcPr>
            <w:tcW w:w="6804" w:type="dxa"/>
            <w:gridSpan w:val="3"/>
            <w:tcBorders>
              <w:left w:val="single" w:sz="4" w:space="0" w:color="auto"/>
              <w:right w:val="single" w:sz="4" w:space="0" w:color="auto"/>
            </w:tcBorders>
            <w:shd w:val="clear" w:color="auto" w:fill="auto"/>
            <w:vAlign w:val="center"/>
          </w:tcPr>
          <w:p w14:paraId="7E822ACF"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Предоставление Карты (на 3 года) – 2500 руб. Стоимость посещения – 27$</w:t>
            </w:r>
          </w:p>
        </w:tc>
      </w:tr>
      <w:tr w:rsidR="005B5D14" w:rsidRPr="00360009" w14:paraId="2DAE3AF0" w14:textId="77777777" w:rsidTr="00F87A59">
        <w:trPr>
          <w:trHeight w:val="186"/>
        </w:trPr>
        <w:tc>
          <w:tcPr>
            <w:tcW w:w="8790" w:type="dxa"/>
            <w:tcBorders>
              <w:left w:val="single" w:sz="4" w:space="0" w:color="auto"/>
              <w:right w:val="single" w:sz="4" w:space="0" w:color="auto"/>
            </w:tcBorders>
            <w:shd w:val="clear" w:color="auto" w:fill="auto"/>
            <w:vAlign w:val="center"/>
          </w:tcPr>
          <w:p w14:paraId="4432C194"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6804" w:type="dxa"/>
            <w:gridSpan w:val="3"/>
            <w:tcBorders>
              <w:left w:val="single" w:sz="4" w:space="0" w:color="auto"/>
              <w:right w:val="single" w:sz="4" w:space="0" w:color="auto"/>
            </w:tcBorders>
            <w:shd w:val="clear" w:color="auto" w:fill="auto"/>
            <w:vAlign w:val="center"/>
          </w:tcPr>
          <w:p w14:paraId="6A392786"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Предоставление Карты (на 3 года) – 2500 руб. Стоимость посещения – 27$</w:t>
            </w:r>
          </w:p>
        </w:tc>
      </w:tr>
      <w:tr w:rsidR="005B5D14" w:rsidRPr="00612BE7" w14:paraId="7E454288" w14:textId="77777777" w:rsidTr="0043069E">
        <w:trPr>
          <w:trHeight w:val="186"/>
        </w:trPr>
        <w:tc>
          <w:tcPr>
            <w:tcW w:w="15594" w:type="dxa"/>
            <w:gridSpan w:val="4"/>
            <w:tcBorders>
              <w:left w:val="single" w:sz="4" w:space="0" w:color="auto"/>
              <w:right w:val="single" w:sz="4" w:space="0" w:color="auto"/>
            </w:tcBorders>
            <w:shd w:val="clear" w:color="auto" w:fill="auto"/>
            <w:vAlign w:val="center"/>
          </w:tcPr>
          <w:p w14:paraId="1017DB50"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177"/>
            </w:r>
          </w:p>
        </w:tc>
      </w:tr>
      <w:tr w:rsidR="005B5D14" w:rsidRPr="00612BE7" w14:paraId="6F12DE00" w14:textId="77777777" w:rsidTr="0043069E">
        <w:trPr>
          <w:trHeight w:val="186"/>
        </w:trPr>
        <w:tc>
          <w:tcPr>
            <w:tcW w:w="15594" w:type="dxa"/>
            <w:gridSpan w:val="4"/>
            <w:tcBorders>
              <w:left w:val="single" w:sz="4" w:space="0" w:color="auto"/>
              <w:right w:val="single" w:sz="4" w:space="0" w:color="auto"/>
            </w:tcBorders>
            <w:shd w:val="clear" w:color="auto" w:fill="auto"/>
            <w:vAlign w:val="center"/>
          </w:tcPr>
          <w:p w14:paraId="42165DA2" w14:textId="77777777" w:rsidR="005B5D14" w:rsidRPr="00360009" w:rsidRDefault="005B5D14" w:rsidP="005B5D14">
            <w:pPr>
              <w:numPr>
                <w:ilvl w:val="1"/>
                <w:numId w:val="36"/>
              </w:numPr>
              <w:suppressAutoHyphens w:val="0"/>
              <w:autoSpaceDE w:val="0"/>
              <w:autoSpaceDN w:val="0"/>
              <w:ind w:firstLine="216"/>
              <w:contextualSpacing/>
              <w:rPr>
                <w:rFonts w:ascii="Times New Roman" w:hAnsi="Times New Roman"/>
                <w:b/>
                <w:sz w:val="18"/>
                <w:szCs w:val="18"/>
                <w:lang w:val="ru-RU"/>
              </w:rPr>
            </w:pPr>
            <w:r w:rsidRPr="00360009">
              <w:rPr>
                <w:rFonts w:ascii="Times New Roman" w:hAnsi="Times New Roman"/>
                <w:sz w:val="18"/>
                <w:szCs w:val="18"/>
                <w:lang w:val="ru-RU"/>
              </w:rPr>
              <w:t>Для клиентов, не соответствующих условиям в п. 6.2.</w:t>
            </w:r>
          </w:p>
        </w:tc>
      </w:tr>
      <w:tr w:rsidR="005B5D14" w:rsidRPr="00360009" w14:paraId="2E85F42B" w14:textId="77777777" w:rsidTr="00F87A59">
        <w:trPr>
          <w:trHeight w:val="186"/>
        </w:trPr>
        <w:tc>
          <w:tcPr>
            <w:tcW w:w="8790" w:type="dxa"/>
            <w:tcBorders>
              <w:left w:val="single" w:sz="4" w:space="0" w:color="auto"/>
              <w:right w:val="single" w:sz="4" w:space="0" w:color="auto"/>
            </w:tcBorders>
            <w:shd w:val="clear" w:color="auto" w:fill="auto"/>
            <w:vAlign w:val="center"/>
          </w:tcPr>
          <w:p w14:paraId="41DB9126"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6804" w:type="dxa"/>
            <w:gridSpan w:val="3"/>
            <w:tcBorders>
              <w:top w:val="single" w:sz="4" w:space="0" w:color="auto"/>
              <w:left w:val="single" w:sz="4" w:space="0" w:color="auto"/>
              <w:right w:val="single" w:sz="4" w:space="0" w:color="auto"/>
            </w:tcBorders>
            <w:shd w:val="clear" w:color="auto" w:fill="FFFFFF"/>
            <w:vAlign w:val="center"/>
          </w:tcPr>
          <w:p w14:paraId="1F5C2F0E"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Бесплатно</w:t>
            </w:r>
          </w:p>
        </w:tc>
      </w:tr>
      <w:tr w:rsidR="005B5D14" w:rsidRPr="00612BE7" w14:paraId="641D412C" w14:textId="77777777" w:rsidTr="00F87A59">
        <w:trPr>
          <w:trHeight w:val="186"/>
        </w:trPr>
        <w:tc>
          <w:tcPr>
            <w:tcW w:w="8790" w:type="dxa"/>
            <w:tcBorders>
              <w:left w:val="single" w:sz="4" w:space="0" w:color="auto"/>
              <w:right w:val="single" w:sz="4" w:space="0" w:color="auto"/>
            </w:tcBorders>
            <w:shd w:val="clear" w:color="auto" w:fill="auto"/>
          </w:tcPr>
          <w:p w14:paraId="63F4E56B" w14:textId="77777777" w:rsidR="005B5D14" w:rsidRPr="00360009" w:rsidRDefault="005B5D14" w:rsidP="005B5D14">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6804" w:type="dxa"/>
            <w:gridSpan w:val="3"/>
            <w:tcBorders>
              <w:left w:val="single" w:sz="4" w:space="0" w:color="auto"/>
              <w:right w:val="single" w:sz="4" w:space="0" w:color="auto"/>
            </w:tcBorders>
            <w:shd w:val="clear" w:color="auto" w:fill="FFFFFF"/>
          </w:tcPr>
          <w:p w14:paraId="451224DE" w14:textId="77777777" w:rsidR="005B5D14" w:rsidRPr="00360009" w:rsidRDefault="005B5D14" w:rsidP="005B5D14">
            <w:pPr>
              <w:autoSpaceDN w:val="0"/>
              <w:jc w:val="both"/>
              <w:textAlignment w:val="baseline"/>
              <w:rPr>
                <w:rFonts w:ascii="Times New Roman" w:hAnsi="Times New Roman"/>
                <w:kern w:val="3"/>
                <w:sz w:val="18"/>
                <w:szCs w:val="18"/>
                <w:lang w:val="ru-RU" w:eastAsia="ru-RU" w:bidi="hi-IN"/>
              </w:rPr>
            </w:pPr>
          </w:p>
        </w:tc>
      </w:tr>
      <w:tr w:rsidR="005B5D14" w:rsidRPr="00360009" w14:paraId="19A547C9" w14:textId="77777777" w:rsidTr="00F87A59">
        <w:trPr>
          <w:trHeight w:val="186"/>
        </w:trPr>
        <w:tc>
          <w:tcPr>
            <w:tcW w:w="8790" w:type="dxa"/>
            <w:tcBorders>
              <w:left w:val="single" w:sz="4" w:space="0" w:color="auto"/>
              <w:right w:val="single" w:sz="4" w:space="0" w:color="auto"/>
            </w:tcBorders>
            <w:shd w:val="clear" w:color="auto" w:fill="auto"/>
          </w:tcPr>
          <w:p w14:paraId="515A1DBC"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6804" w:type="dxa"/>
            <w:gridSpan w:val="3"/>
            <w:tcBorders>
              <w:left w:val="single" w:sz="4" w:space="0" w:color="auto"/>
              <w:right w:val="single" w:sz="4" w:space="0" w:color="auto"/>
            </w:tcBorders>
            <w:shd w:val="clear" w:color="auto" w:fill="FFFFFF"/>
            <w:vAlign w:val="center"/>
          </w:tcPr>
          <w:p w14:paraId="09338C98"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Бесплатно</w:t>
            </w:r>
          </w:p>
        </w:tc>
      </w:tr>
      <w:tr w:rsidR="005B5D14" w:rsidRPr="00612BE7" w14:paraId="3E86A4E0" w14:textId="77777777" w:rsidTr="00F87A59">
        <w:trPr>
          <w:trHeight w:val="186"/>
        </w:trPr>
        <w:tc>
          <w:tcPr>
            <w:tcW w:w="8790" w:type="dxa"/>
            <w:tcBorders>
              <w:left w:val="single" w:sz="4" w:space="0" w:color="auto"/>
              <w:right w:val="single" w:sz="4" w:space="0" w:color="auto"/>
            </w:tcBorders>
            <w:shd w:val="clear" w:color="auto" w:fill="auto"/>
          </w:tcPr>
          <w:p w14:paraId="74BFB612" w14:textId="77777777" w:rsidR="005B5D14" w:rsidRPr="00360009" w:rsidRDefault="005B5D14" w:rsidP="005B5D14">
            <w:pPr>
              <w:jc w:val="both"/>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6804" w:type="dxa"/>
            <w:gridSpan w:val="3"/>
            <w:tcBorders>
              <w:left w:val="single" w:sz="4" w:space="0" w:color="auto"/>
              <w:right w:val="single" w:sz="4" w:space="0" w:color="auto"/>
            </w:tcBorders>
            <w:shd w:val="clear" w:color="auto" w:fill="FFFFFF"/>
            <w:vAlign w:val="center"/>
          </w:tcPr>
          <w:p w14:paraId="79B8B863"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5B5D14" w:rsidRPr="00612BE7" w14:paraId="3B25A111" w14:textId="77777777" w:rsidTr="0043069E">
        <w:trPr>
          <w:trHeight w:val="186"/>
        </w:trPr>
        <w:tc>
          <w:tcPr>
            <w:tcW w:w="15594" w:type="dxa"/>
            <w:gridSpan w:val="4"/>
            <w:tcBorders>
              <w:left w:val="single" w:sz="4" w:space="0" w:color="auto"/>
              <w:right w:val="single" w:sz="4" w:space="0" w:color="auto"/>
            </w:tcBorders>
            <w:shd w:val="clear" w:color="auto" w:fill="auto"/>
          </w:tcPr>
          <w:p w14:paraId="4E700967" w14:textId="77777777" w:rsidR="005B5D14" w:rsidRPr="00360009" w:rsidRDefault="005B5D14" w:rsidP="005B5D14">
            <w:pPr>
              <w:numPr>
                <w:ilvl w:val="1"/>
                <w:numId w:val="36"/>
              </w:numPr>
              <w:suppressAutoHyphens w:val="0"/>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360009" w:rsidDel="00122E4D">
              <w:rPr>
                <w:rFonts w:ascii="Times New Roman" w:hAnsi="Times New Roman"/>
                <w:sz w:val="18"/>
                <w:szCs w:val="18"/>
                <w:lang w:val="ru-RU"/>
              </w:rPr>
              <w:t xml:space="preserve"> </w:t>
            </w:r>
            <w:r w:rsidRPr="00360009">
              <w:rPr>
                <w:rFonts w:ascii="Times New Roman" w:hAnsi="Times New Roman"/>
                <w:sz w:val="18"/>
                <w:szCs w:val="18"/>
                <w:lang w:val="ru-RU"/>
              </w:rPr>
              <w:t>в зависимости от применяемой тарифной опции на снятие наличных»</w:t>
            </w:r>
            <w:r w:rsidRPr="00360009">
              <w:rPr>
                <w:rFonts w:ascii="Times New Roman" w:hAnsi="Times New Roman"/>
                <w:b/>
                <w:sz w:val="18"/>
                <w:szCs w:val="18"/>
                <w:vertAlign w:val="superscript"/>
              </w:rPr>
              <w:endnoteReference w:id="178"/>
            </w:r>
            <w:r w:rsidRPr="00360009">
              <w:rPr>
                <w:rFonts w:ascii="Times New Roman" w:hAnsi="Times New Roman"/>
                <w:sz w:val="18"/>
                <w:szCs w:val="18"/>
                <w:lang w:val="ru-RU"/>
              </w:rPr>
              <w:t>:</w:t>
            </w:r>
          </w:p>
        </w:tc>
      </w:tr>
      <w:tr w:rsidR="005B5D14" w:rsidRPr="00612BE7" w14:paraId="0C9FCB41" w14:textId="77777777" w:rsidTr="0043069E">
        <w:trPr>
          <w:trHeight w:val="186"/>
        </w:trPr>
        <w:tc>
          <w:tcPr>
            <w:tcW w:w="15594" w:type="dxa"/>
            <w:gridSpan w:val="4"/>
            <w:tcBorders>
              <w:left w:val="single" w:sz="4" w:space="0" w:color="auto"/>
              <w:right w:val="single" w:sz="4" w:space="0" w:color="auto"/>
            </w:tcBorders>
            <w:shd w:val="clear" w:color="auto" w:fill="auto"/>
          </w:tcPr>
          <w:p w14:paraId="2DA0CB30" w14:textId="77777777" w:rsidR="005B5D14" w:rsidRPr="00360009" w:rsidRDefault="005B5D14" w:rsidP="005B5D14">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применении Тарифной опции на снятие наличных «Стандарт»</w:t>
            </w:r>
          </w:p>
        </w:tc>
      </w:tr>
      <w:tr w:rsidR="005B5D14" w:rsidRPr="00360009" w14:paraId="22B8B9A0" w14:textId="77777777" w:rsidTr="00F87A59">
        <w:trPr>
          <w:trHeight w:val="186"/>
        </w:trPr>
        <w:tc>
          <w:tcPr>
            <w:tcW w:w="8790" w:type="dxa"/>
            <w:tcBorders>
              <w:left w:val="single" w:sz="4" w:space="0" w:color="auto"/>
              <w:right w:val="single" w:sz="4" w:space="0" w:color="auto"/>
            </w:tcBorders>
            <w:shd w:val="clear" w:color="auto" w:fill="auto"/>
            <w:vAlign w:val="center"/>
          </w:tcPr>
          <w:p w14:paraId="694535C8"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6804" w:type="dxa"/>
            <w:gridSpan w:val="3"/>
            <w:tcBorders>
              <w:left w:val="single" w:sz="4" w:space="0" w:color="auto"/>
              <w:right w:val="single" w:sz="4" w:space="0" w:color="auto"/>
            </w:tcBorders>
            <w:shd w:val="clear" w:color="auto" w:fill="FFFFFF"/>
            <w:vAlign w:val="center"/>
          </w:tcPr>
          <w:p w14:paraId="1F2D2A33"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612BE7" w14:paraId="26B83B30" w14:textId="77777777" w:rsidTr="00F87A59">
        <w:trPr>
          <w:trHeight w:val="186"/>
        </w:trPr>
        <w:tc>
          <w:tcPr>
            <w:tcW w:w="8790" w:type="dxa"/>
            <w:tcBorders>
              <w:left w:val="single" w:sz="4" w:space="0" w:color="auto"/>
              <w:right w:val="single" w:sz="4" w:space="0" w:color="auto"/>
            </w:tcBorders>
            <w:shd w:val="clear" w:color="auto" w:fill="auto"/>
            <w:vAlign w:val="center"/>
          </w:tcPr>
          <w:p w14:paraId="23B5F376"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color w:val="000000"/>
                <w:kern w:val="3"/>
                <w:sz w:val="18"/>
                <w:szCs w:val="18"/>
                <w:lang w:val="ru-RU" w:bidi="hi-IN"/>
              </w:rPr>
              <w:t xml:space="preserve"> - в банкоматах банка-партнера (ПАО «Промсвязьбанк»)</w:t>
            </w:r>
          </w:p>
        </w:tc>
        <w:tc>
          <w:tcPr>
            <w:tcW w:w="6804" w:type="dxa"/>
            <w:gridSpan w:val="3"/>
            <w:tcBorders>
              <w:left w:val="single" w:sz="4" w:space="0" w:color="auto"/>
              <w:right w:val="single" w:sz="4" w:space="0" w:color="auto"/>
            </w:tcBorders>
            <w:shd w:val="clear" w:color="auto" w:fill="FFFFFF"/>
            <w:vAlign w:val="center"/>
          </w:tcPr>
          <w:p w14:paraId="1649C286"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bCs/>
                <w:kern w:val="3"/>
                <w:sz w:val="18"/>
                <w:szCs w:val="18"/>
                <w:lang w:val="ru-RU" w:eastAsia="ru-RU" w:bidi="hi-IN"/>
              </w:rPr>
              <w:t>0,5% от суммы Операции (</w:t>
            </w:r>
            <w:r w:rsidRPr="00360009">
              <w:rPr>
                <w:rFonts w:ascii="Times New Roman" w:hAnsi="Times New Roman"/>
                <w:kern w:val="3"/>
                <w:sz w:val="18"/>
                <w:szCs w:val="18"/>
                <w:lang w:val="ru-RU" w:eastAsia="ru-RU" w:bidi="hi-IN"/>
              </w:rPr>
              <w:t>минимум 50 руб.)</w:t>
            </w:r>
          </w:p>
        </w:tc>
      </w:tr>
      <w:tr w:rsidR="005B5D14" w:rsidRPr="00612BE7" w14:paraId="3FB4A386" w14:textId="77777777" w:rsidTr="00F87A59">
        <w:trPr>
          <w:trHeight w:val="186"/>
        </w:trPr>
        <w:tc>
          <w:tcPr>
            <w:tcW w:w="8790" w:type="dxa"/>
            <w:tcBorders>
              <w:left w:val="single" w:sz="4" w:space="0" w:color="auto"/>
              <w:right w:val="single" w:sz="4" w:space="0" w:color="auto"/>
            </w:tcBorders>
            <w:shd w:val="clear" w:color="auto" w:fill="auto"/>
            <w:vAlign w:val="center"/>
          </w:tcPr>
          <w:p w14:paraId="04C3763C"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6804" w:type="dxa"/>
            <w:gridSpan w:val="3"/>
            <w:tcBorders>
              <w:left w:val="single" w:sz="4" w:space="0" w:color="auto"/>
              <w:right w:val="single" w:sz="4" w:space="0" w:color="auto"/>
            </w:tcBorders>
            <w:shd w:val="clear" w:color="auto" w:fill="FFFFFF"/>
          </w:tcPr>
          <w:p w14:paraId="599B8E72"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5B5D14" w:rsidRPr="00612BE7" w14:paraId="589045BC" w14:textId="77777777" w:rsidTr="0043069E">
        <w:trPr>
          <w:trHeight w:val="186"/>
        </w:trPr>
        <w:tc>
          <w:tcPr>
            <w:tcW w:w="15594" w:type="dxa"/>
            <w:gridSpan w:val="4"/>
            <w:tcBorders>
              <w:left w:val="single" w:sz="4" w:space="0" w:color="auto"/>
              <w:right w:val="single" w:sz="4" w:space="0" w:color="auto"/>
            </w:tcBorders>
            <w:shd w:val="clear" w:color="auto" w:fill="auto"/>
          </w:tcPr>
          <w:p w14:paraId="0FF22C0A" w14:textId="77777777" w:rsidR="005B5D14" w:rsidRPr="00360009" w:rsidRDefault="005B5D14" w:rsidP="005B5D14">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применении Тарифной опции на снятие наличных «Приоритет»</w:t>
            </w:r>
          </w:p>
        </w:tc>
      </w:tr>
      <w:tr w:rsidR="005B5D14" w:rsidRPr="00360009" w14:paraId="3DE6A462" w14:textId="77777777" w:rsidTr="00F87A59">
        <w:trPr>
          <w:trHeight w:val="186"/>
        </w:trPr>
        <w:tc>
          <w:tcPr>
            <w:tcW w:w="8790" w:type="dxa"/>
            <w:tcBorders>
              <w:left w:val="single" w:sz="4" w:space="0" w:color="auto"/>
              <w:right w:val="single" w:sz="4" w:space="0" w:color="auto"/>
            </w:tcBorders>
            <w:shd w:val="clear" w:color="auto" w:fill="auto"/>
            <w:vAlign w:val="center"/>
          </w:tcPr>
          <w:p w14:paraId="31D02FCA"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6804" w:type="dxa"/>
            <w:gridSpan w:val="3"/>
            <w:tcBorders>
              <w:left w:val="single" w:sz="4" w:space="0" w:color="auto"/>
              <w:right w:val="single" w:sz="4" w:space="0" w:color="auto"/>
            </w:tcBorders>
            <w:shd w:val="clear" w:color="auto" w:fill="FFFFFF"/>
            <w:vAlign w:val="center"/>
          </w:tcPr>
          <w:p w14:paraId="1AC620D7"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360009" w14:paraId="743510A0" w14:textId="77777777" w:rsidTr="00F87A59">
        <w:trPr>
          <w:trHeight w:val="186"/>
        </w:trPr>
        <w:tc>
          <w:tcPr>
            <w:tcW w:w="8790" w:type="dxa"/>
            <w:tcBorders>
              <w:left w:val="single" w:sz="4" w:space="0" w:color="auto"/>
              <w:right w:val="single" w:sz="4" w:space="0" w:color="auto"/>
            </w:tcBorders>
            <w:shd w:val="clear" w:color="auto" w:fill="auto"/>
            <w:vAlign w:val="center"/>
          </w:tcPr>
          <w:p w14:paraId="543D19FE"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color w:val="000000"/>
                <w:kern w:val="3"/>
                <w:sz w:val="18"/>
                <w:szCs w:val="18"/>
                <w:lang w:val="ru-RU" w:bidi="hi-IN"/>
              </w:rPr>
              <w:t>- в банкоматах банка-партнера (ПАО «Промсвязьбанк»)</w:t>
            </w:r>
          </w:p>
        </w:tc>
        <w:tc>
          <w:tcPr>
            <w:tcW w:w="6804" w:type="dxa"/>
            <w:gridSpan w:val="3"/>
            <w:tcBorders>
              <w:left w:val="single" w:sz="4" w:space="0" w:color="auto"/>
              <w:right w:val="single" w:sz="4" w:space="0" w:color="auto"/>
            </w:tcBorders>
            <w:shd w:val="clear" w:color="auto" w:fill="FFFFFF"/>
            <w:vAlign w:val="center"/>
          </w:tcPr>
          <w:p w14:paraId="471B0FAC"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612BE7" w14:paraId="6D02ECA9" w14:textId="77777777" w:rsidTr="00F87A59">
        <w:trPr>
          <w:trHeight w:val="186"/>
        </w:trPr>
        <w:tc>
          <w:tcPr>
            <w:tcW w:w="8790" w:type="dxa"/>
            <w:tcBorders>
              <w:left w:val="single" w:sz="4" w:space="0" w:color="auto"/>
              <w:right w:val="single" w:sz="4" w:space="0" w:color="auto"/>
            </w:tcBorders>
            <w:shd w:val="clear" w:color="auto" w:fill="auto"/>
            <w:vAlign w:val="center"/>
          </w:tcPr>
          <w:p w14:paraId="32CBAD7B"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6804" w:type="dxa"/>
            <w:gridSpan w:val="3"/>
            <w:tcBorders>
              <w:left w:val="single" w:sz="4" w:space="0" w:color="auto"/>
              <w:right w:val="single" w:sz="4" w:space="0" w:color="auto"/>
            </w:tcBorders>
            <w:shd w:val="clear" w:color="auto" w:fill="FFFFFF"/>
          </w:tcPr>
          <w:p w14:paraId="4ACB1C21"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5B5D14" w:rsidRPr="00612BE7" w14:paraId="7A5104B1" w14:textId="77777777" w:rsidTr="0043069E">
        <w:trPr>
          <w:trHeight w:val="186"/>
        </w:trPr>
        <w:tc>
          <w:tcPr>
            <w:tcW w:w="15594" w:type="dxa"/>
            <w:gridSpan w:val="4"/>
            <w:tcBorders>
              <w:left w:val="single" w:sz="4" w:space="0" w:color="auto"/>
              <w:right w:val="single" w:sz="4" w:space="0" w:color="auto"/>
            </w:tcBorders>
            <w:shd w:val="clear" w:color="auto" w:fill="auto"/>
          </w:tcPr>
          <w:p w14:paraId="243E04F6" w14:textId="77777777" w:rsidR="005B5D14" w:rsidRPr="00360009" w:rsidRDefault="005B5D14" w:rsidP="005B5D14">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применении Тарифной опции на снятие наличных «Специальный»</w:t>
            </w:r>
          </w:p>
        </w:tc>
      </w:tr>
      <w:tr w:rsidR="005B5D14" w:rsidRPr="00360009" w14:paraId="1CFA736A" w14:textId="77777777" w:rsidTr="00F87A59">
        <w:trPr>
          <w:trHeight w:val="186"/>
        </w:trPr>
        <w:tc>
          <w:tcPr>
            <w:tcW w:w="8790" w:type="dxa"/>
            <w:tcBorders>
              <w:left w:val="single" w:sz="4" w:space="0" w:color="auto"/>
              <w:right w:val="single" w:sz="4" w:space="0" w:color="auto"/>
            </w:tcBorders>
            <w:shd w:val="clear" w:color="auto" w:fill="auto"/>
            <w:vAlign w:val="center"/>
          </w:tcPr>
          <w:p w14:paraId="112DE467"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6804" w:type="dxa"/>
            <w:gridSpan w:val="3"/>
            <w:tcBorders>
              <w:left w:val="single" w:sz="4" w:space="0" w:color="auto"/>
              <w:right w:val="single" w:sz="4" w:space="0" w:color="auto"/>
            </w:tcBorders>
            <w:shd w:val="clear" w:color="auto" w:fill="FFFFFF"/>
            <w:vAlign w:val="center"/>
          </w:tcPr>
          <w:p w14:paraId="289FFEB0"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360009" w14:paraId="1FBA8108" w14:textId="77777777" w:rsidTr="00F87A59">
        <w:trPr>
          <w:trHeight w:val="186"/>
        </w:trPr>
        <w:tc>
          <w:tcPr>
            <w:tcW w:w="8790" w:type="dxa"/>
            <w:tcBorders>
              <w:left w:val="single" w:sz="4" w:space="0" w:color="auto"/>
              <w:right w:val="single" w:sz="4" w:space="0" w:color="auto"/>
            </w:tcBorders>
            <w:shd w:val="clear" w:color="auto" w:fill="auto"/>
            <w:vAlign w:val="center"/>
          </w:tcPr>
          <w:p w14:paraId="4F2A7C4E"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color w:val="000000"/>
                <w:kern w:val="3"/>
                <w:sz w:val="18"/>
                <w:szCs w:val="18"/>
                <w:lang w:val="ru-RU" w:bidi="hi-IN"/>
              </w:rPr>
              <w:t>- в банкоматах банка-партнера (ПАО «Промсвязьбанк»)</w:t>
            </w:r>
          </w:p>
        </w:tc>
        <w:tc>
          <w:tcPr>
            <w:tcW w:w="6804" w:type="dxa"/>
            <w:gridSpan w:val="3"/>
            <w:tcBorders>
              <w:left w:val="single" w:sz="4" w:space="0" w:color="auto"/>
              <w:right w:val="single" w:sz="4" w:space="0" w:color="auto"/>
            </w:tcBorders>
            <w:shd w:val="clear" w:color="auto" w:fill="FFFFFF"/>
            <w:vAlign w:val="center"/>
          </w:tcPr>
          <w:p w14:paraId="2BEF8B29"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360009" w14:paraId="2A1E5932" w14:textId="77777777" w:rsidTr="00F87A59">
        <w:trPr>
          <w:trHeight w:val="186"/>
        </w:trPr>
        <w:tc>
          <w:tcPr>
            <w:tcW w:w="8790" w:type="dxa"/>
            <w:tcBorders>
              <w:left w:val="single" w:sz="4" w:space="0" w:color="auto"/>
              <w:right w:val="single" w:sz="4" w:space="0" w:color="auto"/>
            </w:tcBorders>
            <w:shd w:val="clear" w:color="auto" w:fill="auto"/>
            <w:vAlign w:val="center"/>
          </w:tcPr>
          <w:p w14:paraId="50F4E147"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6804" w:type="dxa"/>
            <w:gridSpan w:val="3"/>
            <w:tcBorders>
              <w:left w:val="single" w:sz="4" w:space="0" w:color="auto"/>
              <w:right w:val="single" w:sz="4" w:space="0" w:color="auto"/>
            </w:tcBorders>
            <w:shd w:val="clear" w:color="auto" w:fill="FFFFFF"/>
            <w:vAlign w:val="center"/>
          </w:tcPr>
          <w:p w14:paraId="5D7344AC"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612BE7" w14:paraId="156F1667" w14:textId="77777777" w:rsidTr="00F87A59">
        <w:trPr>
          <w:trHeight w:val="186"/>
        </w:trPr>
        <w:tc>
          <w:tcPr>
            <w:tcW w:w="8790" w:type="dxa"/>
            <w:tcBorders>
              <w:left w:val="single" w:sz="4" w:space="0" w:color="auto"/>
              <w:right w:val="single" w:sz="4" w:space="0" w:color="auto"/>
            </w:tcBorders>
            <w:shd w:val="clear" w:color="auto" w:fill="auto"/>
            <w:vAlign w:val="center"/>
          </w:tcPr>
          <w:p w14:paraId="69509D6A"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«Особый»</w:t>
            </w:r>
          </w:p>
        </w:tc>
        <w:tc>
          <w:tcPr>
            <w:tcW w:w="6804" w:type="dxa"/>
            <w:gridSpan w:val="3"/>
            <w:tcBorders>
              <w:left w:val="single" w:sz="4" w:space="0" w:color="auto"/>
              <w:right w:val="single" w:sz="4" w:space="0" w:color="auto"/>
            </w:tcBorders>
            <w:shd w:val="clear" w:color="auto" w:fill="FFFFFF"/>
            <w:vAlign w:val="center"/>
          </w:tcPr>
          <w:p w14:paraId="54B3EBEF"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p>
        </w:tc>
      </w:tr>
      <w:tr w:rsidR="005B5D14" w:rsidRPr="00360009" w14:paraId="20B07E65" w14:textId="77777777" w:rsidTr="00F87A59">
        <w:trPr>
          <w:trHeight w:val="186"/>
        </w:trPr>
        <w:tc>
          <w:tcPr>
            <w:tcW w:w="8790" w:type="dxa"/>
            <w:tcBorders>
              <w:left w:val="single" w:sz="4" w:space="0" w:color="auto"/>
              <w:right w:val="single" w:sz="4" w:space="0" w:color="auto"/>
            </w:tcBorders>
            <w:shd w:val="clear" w:color="auto" w:fill="auto"/>
            <w:vAlign w:val="center"/>
          </w:tcPr>
          <w:p w14:paraId="61BB3A71"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6804" w:type="dxa"/>
            <w:gridSpan w:val="3"/>
            <w:tcBorders>
              <w:left w:val="single" w:sz="4" w:space="0" w:color="auto"/>
              <w:right w:val="single" w:sz="4" w:space="0" w:color="auto"/>
            </w:tcBorders>
            <w:shd w:val="clear" w:color="auto" w:fill="FFFFFF"/>
            <w:vAlign w:val="center"/>
          </w:tcPr>
          <w:p w14:paraId="66BDF6C3"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612BE7" w14:paraId="349EB41B" w14:textId="77777777" w:rsidTr="00F87A59">
        <w:trPr>
          <w:trHeight w:val="186"/>
        </w:trPr>
        <w:tc>
          <w:tcPr>
            <w:tcW w:w="8790" w:type="dxa"/>
            <w:tcBorders>
              <w:left w:val="single" w:sz="4" w:space="0" w:color="auto"/>
              <w:right w:val="single" w:sz="4" w:space="0" w:color="auto"/>
            </w:tcBorders>
            <w:shd w:val="clear" w:color="auto" w:fill="auto"/>
          </w:tcPr>
          <w:p w14:paraId="2DED9D38"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c>
          <w:tcPr>
            <w:tcW w:w="6804" w:type="dxa"/>
            <w:gridSpan w:val="3"/>
            <w:tcBorders>
              <w:left w:val="single" w:sz="4" w:space="0" w:color="auto"/>
              <w:right w:val="single" w:sz="4" w:space="0" w:color="auto"/>
            </w:tcBorders>
            <w:shd w:val="clear" w:color="auto" w:fill="FFFFFF"/>
          </w:tcPr>
          <w:p w14:paraId="0FB52D7C"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p>
        </w:tc>
      </w:tr>
      <w:tr w:rsidR="005B5D14" w:rsidRPr="00360009" w14:paraId="66D6C580" w14:textId="77777777" w:rsidTr="00F87A59">
        <w:trPr>
          <w:trHeight w:val="186"/>
        </w:trPr>
        <w:tc>
          <w:tcPr>
            <w:tcW w:w="8790" w:type="dxa"/>
            <w:tcBorders>
              <w:left w:val="single" w:sz="4" w:space="0" w:color="auto"/>
              <w:right w:val="single" w:sz="4" w:space="0" w:color="auto"/>
            </w:tcBorders>
            <w:shd w:val="clear" w:color="auto" w:fill="auto"/>
          </w:tcPr>
          <w:p w14:paraId="47704347"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6804" w:type="dxa"/>
            <w:gridSpan w:val="3"/>
            <w:tcBorders>
              <w:left w:val="single" w:sz="4" w:space="0" w:color="auto"/>
              <w:right w:val="single" w:sz="4" w:space="0" w:color="auto"/>
            </w:tcBorders>
            <w:shd w:val="clear" w:color="auto" w:fill="FFFFFF"/>
            <w:vAlign w:val="center"/>
          </w:tcPr>
          <w:p w14:paraId="38D1E1F8"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5B5D14" w:rsidRPr="00612BE7" w14:paraId="2145D4A4" w14:textId="77777777" w:rsidTr="00F87A59">
        <w:trPr>
          <w:trHeight w:val="186"/>
        </w:trPr>
        <w:tc>
          <w:tcPr>
            <w:tcW w:w="8790" w:type="dxa"/>
            <w:tcBorders>
              <w:left w:val="single" w:sz="4" w:space="0" w:color="auto"/>
              <w:right w:val="single" w:sz="4" w:space="0" w:color="auto"/>
            </w:tcBorders>
            <w:shd w:val="clear" w:color="auto" w:fill="auto"/>
          </w:tcPr>
          <w:p w14:paraId="5863BA9B" w14:textId="77777777" w:rsidR="005B5D14" w:rsidRPr="00360009" w:rsidRDefault="005B5D14" w:rsidP="005B5D14">
            <w:pPr>
              <w:tabs>
                <w:tab w:val="left" w:pos="443"/>
              </w:tabs>
              <w:jc w:val="both"/>
              <w:rPr>
                <w:rFonts w:ascii="Times New Roman" w:hAnsi="Times New Roman"/>
                <w:sz w:val="18"/>
                <w:szCs w:val="18"/>
                <w:lang w:val="ru-RU"/>
              </w:rPr>
            </w:pPr>
            <w:r w:rsidRPr="00360009">
              <w:rPr>
                <w:rFonts w:ascii="Times New Roman" w:hAnsi="Times New Roman"/>
                <w:sz w:val="18"/>
                <w:szCs w:val="18"/>
              </w:rPr>
              <w:t xml:space="preserve">в сумме свыше 30 000 руб. </w:t>
            </w:r>
          </w:p>
        </w:tc>
        <w:tc>
          <w:tcPr>
            <w:tcW w:w="6804" w:type="dxa"/>
            <w:gridSpan w:val="3"/>
            <w:tcBorders>
              <w:left w:val="single" w:sz="4" w:space="0" w:color="auto"/>
              <w:right w:val="single" w:sz="4" w:space="0" w:color="auto"/>
            </w:tcBorders>
            <w:shd w:val="clear" w:color="auto" w:fill="FFFFFF"/>
            <w:vAlign w:val="center"/>
          </w:tcPr>
          <w:p w14:paraId="04FAB6DC" w14:textId="77777777" w:rsidR="005B5D14" w:rsidRPr="00360009" w:rsidRDefault="005B5D14" w:rsidP="005B5D14">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5B5D14" w:rsidRPr="00612BE7" w14:paraId="59AC078F" w14:textId="77777777" w:rsidTr="0043069E">
        <w:trPr>
          <w:trHeight w:val="186"/>
        </w:trPr>
        <w:tc>
          <w:tcPr>
            <w:tcW w:w="15594" w:type="dxa"/>
            <w:gridSpan w:val="4"/>
            <w:tcBorders>
              <w:left w:val="single" w:sz="4" w:space="0" w:color="auto"/>
              <w:right w:val="single" w:sz="4" w:space="0" w:color="auto"/>
            </w:tcBorders>
            <w:shd w:val="clear" w:color="auto" w:fill="auto"/>
          </w:tcPr>
          <w:p w14:paraId="0EFB4C55"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Fonts w:ascii="Times New Roman" w:hAnsi="Times New Roman"/>
                <w:sz w:val="18"/>
                <w:szCs w:val="18"/>
                <w:vertAlign w:val="superscript"/>
              </w:rPr>
              <w:endnoteReference w:id="179"/>
            </w:r>
          </w:p>
        </w:tc>
      </w:tr>
      <w:tr w:rsidR="00BF6122" w:rsidRPr="00360009" w14:paraId="201D8467" w14:textId="77777777" w:rsidTr="00F87A59">
        <w:trPr>
          <w:trHeight w:val="186"/>
        </w:trPr>
        <w:tc>
          <w:tcPr>
            <w:tcW w:w="8790" w:type="dxa"/>
            <w:tcBorders>
              <w:left w:val="single" w:sz="4" w:space="0" w:color="auto"/>
              <w:right w:val="single" w:sz="4" w:space="0" w:color="auto"/>
            </w:tcBorders>
            <w:shd w:val="clear" w:color="auto" w:fill="auto"/>
            <w:vAlign w:val="center"/>
          </w:tcPr>
          <w:p w14:paraId="37AAD902"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6804" w:type="dxa"/>
            <w:gridSpan w:val="3"/>
            <w:tcBorders>
              <w:left w:val="single" w:sz="4" w:space="0" w:color="auto"/>
              <w:right w:val="single" w:sz="4" w:space="0" w:color="auto"/>
            </w:tcBorders>
            <w:shd w:val="clear" w:color="auto" w:fill="FFFFFF"/>
            <w:vAlign w:val="center"/>
          </w:tcPr>
          <w:p w14:paraId="3053F652"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61C1233F" w14:textId="77777777" w:rsidTr="00F87A59">
        <w:trPr>
          <w:trHeight w:val="186"/>
        </w:trPr>
        <w:tc>
          <w:tcPr>
            <w:tcW w:w="8790" w:type="dxa"/>
            <w:tcBorders>
              <w:left w:val="single" w:sz="4" w:space="0" w:color="auto"/>
              <w:right w:val="single" w:sz="4" w:space="0" w:color="auto"/>
            </w:tcBorders>
            <w:shd w:val="clear" w:color="auto" w:fill="auto"/>
          </w:tcPr>
          <w:p w14:paraId="276D2A60"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6804" w:type="dxa"/>
            <w:gridSpan w:val="3"/>
            <w:tcBorders>
              <w:left w:val="single" w:sz="4" w:space="0" w:color="auto"/>
              <w:right w:val="single" w:sz="4" w:space="0" w:color="auto"/>
            </w:tcBorders>
            <w:shd w:val="clear" w:color="auto" w:fill="FFFFFF"/>
          </w:tcPr>
          <w:p w14:paraId="21FF7F3E"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36AC46AF" w14:textId="77777777" w:rsidTr="00F87A59">
        <w:trPr>
          <w:trHeight w:val="186"/>
        </w:trPr>
        <w:tc>
          <w:tcPr>
            <w:tcW w:w="8790" w:type="dxa"/>
            <w:tcBorders>
              <w:left w:val="single" w:sz="4" w:space="0" w:color="auto"/>
              <w:right w:val="single" w:sz="4" w:space="0" w:color="auto"/>
            </w:tcBorders>
            <w:shd w:val="clear" w:color="auto" w:fill="auto"/>
            <w:vAlign w:val="center"/>
          </w:tcPr>
          <w:p w14:paraId="49720ACB"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6804" w:type="dxa"/>
            <w:gridSpan w:val="3"/>
            <w:tcBorders>
              <w:left w:val="single" w:sz="4" w:space="0" w:color="auto"/>
              <w:right w:val="single" w:sz="4" w:space="0" w:color="auto"/>
            </w:tcBorders>
            <w:shd w:val="clear" w:color="auto" w:fill="FFFFFF"/>
            <w:vAlign w:val="center"/>
          </w:tcPr>
          <w:p w14:paraId="3714DE98"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5B5D14" w:rsidRPr="00612BE7" w14:paraId="1B5F5933" w14:textId="77777777" w:rsidTr="0043069E">
        <w:trPr>
          <w:trHeight w:val="272"/>
        </w:trPr>
        <w:tc>
          <w:tcPr>
            <w:tcW w:w="15594" w:type="dxa"/>
            <w:gridSpan w:val="4"/>
            <w:tcBorders>
              <w:top w:val="single" w:sz="4" w:space="0" w:color="auto"/>
              <w:left w:val="single" w:sz="4" w:space="0" w:color="auto"/>
              <w:bottom w:val="single" w:sz="4" w:space="0" w:color="auto"/>
              <w:right w:val="single" w:sz="4" w:space="0" w:color="auto"/>
            </w:tcBorders>
            <w:vAlign w:val="center"/>
          </w:tcPr>
          <w:p w14:paraId="0A207CC5"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b/>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5B5D14" w:rsidRPr="00360009" w14:paraId="303B735C" w14:textId="77777777" w:rsidTr="0043069E">
        <w:trPr>
          <w:trHeight w:val="272"/>
        </w:trPr>
        <w:tc>
          <w:tcPr>
            <w:tcW w:w="8790" w:type="dxa"/>
            <w:tcBorders>
              <w:top w:val="single" w:sz="4" w:space="0" w:color="auto"/>
              <w:left w:val="single" w:sz="4" w:space="0" w:color="auto"/>
              <w:bottom w:val="single" w:sz="4" w:space="0" w:color="auto"/>
              <w:right w:val="single" w:sz="4" w:space="0" w:color="auto"/>
            </w:tcBorders>
          </w:tcPr>
          <w:p w14:paraId="33EDC5E1" w14:textId="77777777" w:rsidR="005B5D14" w:rsidRPr="00360009" w:rsidRDefault="005B5D14" w:rsidP="005B5D14">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 </w:t>
            </w:r>
            <w:r w:rsidRPr="00360009">
              <w:rPr>
                <w:rFonts w:ascii="Times New Roman" w:hAnsi="Times New Roman"/>
                <w:sz w:val="18"/>
                <w:szCs w:val="18"/>
                <w:lang w:val="ru-RU"/>
              </w:rPr>
              <w:t>АКБ «ФОРА-БАНК» (АО)</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3CD2619"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044B99" w:rsidRPr="00612BE7" w14:paraId="270AD092" w14:textId="77777777" w:rsidTr="0043069E">
        <w:trPr>
          <w:trHeight w:val="272"/>
        </w:trPr>
        <w:tc>
          <w:tcPr>
            <w:tcW w:w="8790" w:type="dxa"/>
            <w:tcBorders>
              <w:top w:val="single" w:sz="4" w:space="0" w:color="auto"/>
              <w:left w:val="single" w:sz="4" w:space="0" w:color="auto"/>
              <w:bottom w:val="single" w:sz="4" w:space="0" w:color="auto"/>
              <w:right w:val="single" w:sz="4" w:space="0" w:color="auto"/>
            </w:tcBorders>
            <w:vAlign w:val="center"/>
          </w:tcPr>
          <w:p w14:paraId="73C567EF"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80"/>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7314205"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37BE9FF2"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5B5D14" w:rsidRPr="00360009" w14:paraId="1BA9BB93" w14:textId="77777777" w:rsidTr="0043069E">
        <w:trPr>
          <w:trHeight w:val="272"/>
        </w:trPr>
        <w:tc>
          <w:tcPr>
            <w:tcW w:w="8790" w:type="dxa"/>
            <w:tcBorders>
              <w:top w:val="single" w:sz="4" w:space="0" w:color="auto"/>
              <w:left w:val="single" w:sz="4" w:space="0" w:color="auto"/>
              <w:bottom w:val="single" w:sz="4" w:space="0" w:color="auto"/>
              <w:right w:val="single" w:sz="4" w:space="0" w:color="auto"/>
            </w:tcBorders>
            <w:vAlign w:val="center"/>
          </w:tcPr>
          <w:p w14:paraId="64F039B8"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EE32906" w14:textId="77777777" w:rsidR="005B5D14" w:rsidRPr="00360009" w:rsidRDefault="005B5D14" w:rsidP="005B5D14">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5B5D14" w:rsidRPr="00360009" w14:paraId="0942A9BC" w14:textId="77777777" w:rsidTr="0043069E">
        <w:trPr>
          <w:trHeight w:val="54"/>
        </w:trPr>
        <w:tc>
          <w:tcPr>
            <w:tcW w:w="8790" w:type="dxa"/>
            <w:tcBorders>
              <w:left w:val="single" w:sz="4" w:space="0" w:color="auto"/>
              <w:right w:val="single" w:sz="4" w:space="0" w:color="auto"/>
            </w:tcBorders>
            <w:shd w:val="clear" w:color="auto" w:fill="auto"/>
            <w:vAlign w:val="center"/>
          </w:tcPr>
          <w:p w14:paraId="598DBB8F" w14:textId="77777777" w:rsidR="005B5D14" w:rsidRPr="00360009" w:rsidRDefault="005B5D14" w:rsidP="005B5D14">
            <w:pPr>
              <w:jc w:val="both"/>
              <w:rPr>
                <w:rFonts w:ascii="Times New Roman" w:hAnsi="Times New Roman"/>
                <w:kern w:val="3"/>
                <w:sz w:val="18"/>
                <w:szCs w:val="18"/>
                <w:lang w:val="ru-RU" w:eastAsia="en-US" w:bidi="hi-IN"/>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804" w:type="dxa"/>
            <w:gridSpan w:val="3"/>
            <w:tcBorders>
              <w:left w:val="single" w:sz="4" w:space="0" w:color="auto"/>
              <w:right w:val="single" w:sz="4" w:space="0" w:color="auto"/>
            </w:tcBorders>
            <w:shd w:val="clear" w:color="auto" w:fill="FFFFFF"/>
            <w:vAlign w:val="center"/>
          </w:tcPr>
          <w:p w14:paraId="2D614FE4" w14:textId="77777777" w:rsidR="005B5D14" w:rsidRPr="00360009" w:rsidRDefault="005B5D14" w:rsidP="005B5D14">
            <w:pPr>
              <w:jc w:val="center"/>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5B5D14" w:rsidRPr="00360009" w14:paraId="2477243A" w14:textId="77777777" w:rsidTr="0043069E">
        <w:trPr>
          <w:trHeight w:val="54"/>
        </w:trPr>
        <w:tc>
          <w:tcPr>
            <w:tcW w:w="8790" w:type="dxa"/>
            <w:tcBorders>
              <w:left w:val="single" w:sz="4" w:space="0" w:color="auto"/>
              <w:right w:val="single" w:sz="4" w:space="0" w:color="auto"/>
            </w:tcBorders>
            <w:shd w:val="clear" w:color="auto" w:fill="auto"/>
            <w:vAlign w:val="center"/>
          </w:tcPr>
          <w:p w14:paraId="5D7644D9"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181"/>
            </w:r>
          </w:p>
        </w:tc>
        <w:tc>
          <w:tcPr>
            <w:tcW w:w="6804" w:type="dxa"/>
            <w:gridSpan w:val="3"/>
            <w:tcBorders>
              <w:left w:val="single" w:sz="4" w:space="0" w:color="auto"/>
              <w:right w:val="single" w:sz="4" w:space="0" w:color="auto"/>
            </w:tcBorders>
            <w:shd w:val="clear" w:color="auto" w:fill="FFFFFF"/>
            <w:vAlign w:val="center"/>
          </w:tcPr>
          <w:p w14:paraId="1D3C117A" w14:textId="77777777" w:rsidR="005B5D14" w:rsidRPr="00360009" w:rsidRDefault="002B1A4C" w:rsidP="005B5D14">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5B5D14" w:rsidRPr="00360009" w14:paraId="0B554B38" w14:textId="77777777" w:rsidTr="0043069E">
        <w:trPr>
          <w:trHeight w:val="54"/>
        </w:trPr>
        <w:tc>
          <w:tcPr>
            <w:tcW w:w="8790" w:type="dxa"/>
            <w:tcBorders>
              <w:left w:val="single" w:sz="4" w:space="0" w:color="auto"/>
              <w:right w:val="single" w:sz="4" w:space="0" w:color="auto"/>
            </w:tcBorders>
            <w:shd w:val="clear" w:color="auto" w:fill="auto"/>
            <w:vAlign w:val="center"/>
          </w:tcPr>
          <w:p w14:paraId="09B593AC" w14:textId="77777777" w:rsidR="005B5D14" w:rsidRPr="00360009" w:rsidRDefault="005B5D14" w:rsidP="005B5D14">
            <w:pPr>
              <w:jc w:val="both"/>
              <w:rPr>
                <w:rFonts w:ascii="Times New Roman" w:hAnsi="Times New Roman"/>
                <w:b/>
                <w:cap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804" w:type="dxa"/>
            <w:gridSpan w:val="3"/>
            <w:tcBorders>
              <w:left w:val="single" w:sz="4" w:space="0" w:color="auto"/>
              <w:right w:val="single" w:sz="4" w:space="0" w:color="auto"/>
            </w:tcBorders>
            <w:shd w:val="clear" w:color="auto" w:fill="auto"/>
            <w:vAlign w:val="center"/>
          </w:tcPr>
          <w:p w14:paraId="15EEF5B8" w14:textId="77777777" w:rsidR="005B5D14" w:rsidRPr="00360009" w:rsidRDefault="005B5D14" w:rsidP="005B5D14">
            <w:pPr>
              <w:jc w:val="center"/>
              <w:rPr>
                <w:rFonts w:ascii="Times New Roman" w:hAnsi="Times New Roman"/>
                <w:b/>
                <w:caps/>
                <w:sz w:val="18"/>
                <w:szCs w:val="18"/>
                <w:lang w:val="ru-RU"/>
              </w:rPr>
            </w:pPr>
            <w:r w:rsidRPr="00360009">
              <w:rPr>
                <w:rFonts w:ascii="Times New Roman" w:hAnsi="Times New Roman"/>
                <w:sz w:val="18"/>
                <w:szCs w:val="18"/>
                <w:lang w:val="ru-RU"/>
              </w:rPr>
              <w:t>Бесплатно</w:t>
            </w:r>
          </w:p>
        </w:tc>
      </w:tr>
      <w:tr w:rsidR="005B5D14" w:rsidRPr="00612BE7" w14:paraId="67EC9892" w14:textId="77777777" w:rsidTr="0043069E">
        <w:trPr>
          <w:trHeight w:val="54"/>
        </w:trPr>
        <w:tc>
          <w:tcPr>
            <w:tcW w:w="15594" w:type="dxa"/>
            <w:gridSpan w:val="4"/>
            <w:tcBorders>
              <w:left w:val="single" w:sz="4" w:space="0" w:color="auto"/>
              <w:right w:val="single" w:sz="4" w:space="0" w:color="auto"/>
            </w:tcBorders>
            <w:shd w:val="clear" w:color="auto" w:fill="auto"/>
            <w:vAlign w:val="center"/>
          </w:tcPr>
          <w:p w14:paraId="62335FBC"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sz w:val="18"/>
                <w:szCs w:val="18"/>
                <w:lang w:val="ru-RU"/>
              </w:rPr>
            </w:pPr>
            <w:r w:rsidRPr="00360009">
              <w:rPr>
                <w:rFonts w:ascii="Times New Roman" w:hAnsi="Times New Roman"/>
                <w:b/>
                <w:caps/>
                <w:sz w:val="18"/>
                <w:szCs w:val="18"/>
                <w:lang w:val="ru-RU"/>
              </w:rPr>
              <w:t xml:space="preserve">Минимальный остаток </w:t>
            </w:r>
            <w:r w:rsidRPr="00360009">
              <w:rPr>
                <w:rFonts w:ascii="Times New Roman" w:hAnsi="Times New Roman"/>
                <w:b/>
                <w:sz w:val="18"/>
                <w:szCs w:val="18"/>
                <w:lang w:val="ru-RU"/>
              </w:rPr>
              <w:t>по</w:t>
            </w:r>
            <w:r w:rsidRPr="00360009">
              <w:rPr>
                <w:rFonts w:ascii="Times New Roman" w:hAnsi="Times New Roman"/>
                <w:b/>
                <w:caps/>
                <w:sz w:val="18"/>
                <w:szCs w:val="18"/>
                <w:lang w:val="ru-RU"/>
              </w:rPr>
              <w:t xml:space="preserve"> Счету Карты в течение месяца, рубли (</w:t>
            </w:r>
            <w:r w:rsidRPr="00360009">
              <w:rPr>
                <w:rFonts w:ascii="Times New Roman" w:hAnsi="Times New Roman"/>
                <w:bCs/>
                <w:sz w:val="18"/>
                <w:szCs w:val="18"/>
                <w:lang w:val="ru-RU"/>
              </w:rPr>
              <w:t>Проценты, начисляемые на остаток денежных средств, находящихся на Счете Карты, в % годовых)</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82"/>
            </w:r>
          </w:p>
        </w:tc>
      </w:tr>
      <w:tr w:rsidR="005B5D14" w:rsidRPr="00360009" w14:paraId="7C30CB20" w14:textId="77777777" w:rsidTr="0043069E">
        <w:trPr>
          <w:trHeight w:val="54"/>
        </w:trPr>
        <w:tc>
          <w:tcPr>
            <w:tcW w:w="8790" w:type="dxa"/>
            <w:tcBorders>
              <w:left w:val="single" w:sz="4" w:space="0" w:color="auto"/>
              <w:right w:val="single" w:sz="4" w:space="0" w:color="auto"/>
            </w:tcBorders>
            <w:shd w:val="clear" w:color="auto" w:fill="auto"/>
            <w:vAlign w:val="bottom"/>
          </w:tcPr>
          <w:p w14:paraId="7AA5FABE" w14:textId="77777777" w:rsidR="005B5D14" w:rsidRPr="00360009" w:rsidRDefault="005B5D14" w:rsidP="005B5D14">
            <w:pPr>
              <w:jc w:val="both"/>
              <w:rPr>
                <w:rFonts w:ascii="Times New Roman" w:hAnsi="Times New Roman"/>
                <w:b/>
                <w:caps/>
                <w:sz w:val="18"/>
                <w:szCs w:val="18"/>
                <w:lang w:val="ru-RU"/>
              </w:rPr>
            </w:pPr>
            <w:r w:rsidRPr="00360009">
              <w:rPr>
                <w:rFonts w:ascii="Times New Roman" w:hAnsi="Times New Roman"/>
                <w:bCs/>
                <w:sz w:val="18"/>
                <w:szCs w:val="18"/>
                <w:lang w:val="ru-RU"/>
              </w:rPr>
              <w:t xml:space="preserve"> - до 60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804" w:type="dxa"/>
            <w:gridSpan w:val="3"/>
            <w:tcBorders>
              <w:left w:val="single" w:sz="4" w:space="0" w:color="auto"/>
              <w:right w:val="single" w:sz="4" w:space="0" w:color="auto"/>
            </w:tcBorders>
            <w:shd w:val="clear" w:color="auto" w:fill="auto"/>
            <w:vAlign w:val="bottom"/>
          </w:tcPr>
          <w:p w14:paraId="4C9145D5" w14:textId="77777777" w:rsidR="005B5D14" w:rsidRPr="00360009" w:rsidRDefault="005B5D14" w:rsidP="005B5D14">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5B5D14" w:rsidRPr="00612BE7" w14:paraId="328C8C80" w14:textId="77777777" w:rsidTr="0043069E">
        <w:trPr>
          <w:trHeight w:val="54"/>
        </w:trPr>
        <w:tc>
          <w:tcPr>
            <w:tcW w:w="8790" w:type="dxa"/>
            <w:tcBorders>
              <w:left w:val="single" w:sz="4" w:space="0" w:color="auto"/>
              <w:right w:val="single" w:sz="4" w:space="0" w:color="auto"/>
            </w:tcBorders>
            <w:shd w:val="clear" w:color="auto" w:fill="auto"/>
            <w:vAlign w:val="bottom"/>
          </w:tcPr>
          <w:p w14:paraId="76ED8727" w14:textId="77777777" w:rsidR="005B5D14" w:rsidRPr="00360009" w:rsidRDefault="005B5D14" w:rsidP="005B5D14">
            <w:pPr>
              <w:jc w:val="both"/>
              <w:rPr>
                <w:rFonts w:ascii="Times New Roman" w:hAnsi="Times New Roman"/>
                <w:b/>
                <w:caps/>
                <w:sz w:val="18"/>
                <w:szCs w:val="18"/>
                <w:lang w:val="ru-RU"/>
              </w:rPr>
            </w:pPr>
            <w:r w:rsidRPr="00360009">
              <w:rPr>
                <w:rFonts w:ascii="Times New Roman" w:hAnsi="Times New Roman"/>
                <w:bCs/>
                <w:sz w:val="18"/>
                <w:szCs w:val="18"/>
                <w:lang w:val="ru-RU"/>
              </w:rPr>
              <w:t xml:space="preserve"> - 60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804" w:type="dxa"/>
            <w:gridSpan w:val="3"/>
            <w:tcBorders>
              <w:left w:val="single" w:sz="4" w:space="0" w:color="auto"/>
              <w:right w:val="single" w:sz="4" w:space="0" w:color="auto"/>
            </w:tcBorders>
            <w:shd w:val="clear" w:color="auto" w:fill="auto"/>
            <w:vAlign w:val="bottom"/>
          </w:tcPr>
          <w:p w14:paraId="1166DF2D" w14:textId="77777777" w:rsidR="005B5D14" w:rsidRPr="00360009" w:rsidRDefault="005B5D14" w:rsidP="005B5D14">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183"/>
            </w:r>
          </w:p>
        </w:tc>
      </w:tr>
      <w:tr w:rsidR="005B5D14" w:rsidRPr="00360009" w14:paraId="4E4C5BCB" w14:textId="77777777" w:rsidTr="0043069E">
        <w:trPr>
          <w:trHeight w:val="54"/>
        </w:trPr>
        <w:tc>
          <w:tcPr>
            <w:tcW w:w="8790" w:type="dxa"/>
            <w:tcBorders>
              <w:left w:val="single" w:sz="4" w:space="0" w:color="auto"/>
              <w:right w:val="single" w:sz="4" w:space="0" w:color="auto"/>
            </w:tcBorders>
            <w:shd w:val="clear" w:color="auto" w:fill="auto"/>
            <w:vAlign w:val="bottom"/>
          </w:tcPr>
          <w:p w14:paraId="54F6EB75" w14:textId="77777777" w:rsidR="005B5D14" w:rsidRPr="00360009" w:rsidRDefault="005B5D14" w:rsidP="005B5D14">
            <w:pPr>
              <w:jc w:val="both"/>
              <w:rPr>
                <w:rFonts w:ascii="Times New Roman" w:hAnsi="Times New Roman"/>
                <w:b/>
                <w:caps/>
                <w:sz w:val="18"/>
                <w:szCs w:val="18"/>
                <w:lang w:val="ru-RU"/>
              </w:rPr>
            </w:pPr>
            <w:r w:rsidRPr="00360009">
              <w:rPr>
                <w:rFonts w:ascii="Times New Roman" w:hAnsi="Times New Roman"/>
                <w:bCs/>
                <w:sz w:val="18"/>
                <w:szCs w:val="18"/>
                <w:lang w:val="ru-RU"/>
              </w:rPr>
              <w:t xml:space="preserve">свыше 1 000 000 руб. </w:t>
            </w:r>
          </w:p>
        </w:tc>
        <w:tc>
          <w:tcPr>
            <w:tcW w:w="6804" w:type="dxa"/>
            <w:gridSpan w:val="3"/>
            <w:tcBorders>
              <w:left w:val="single" w:sz="4" w:space="0" w:color="auto"/>
              <w:right w:val="single" w:sz="4" w:space="0" w:color="auto"/>
            </w:tcBorders>
            <w:shd w:val="clear" w:color="auto" w:fill="auto"/>
            <w:vAlign w:val="bottom"/>
          </w:tcPr>
          <w:p w14:paraId="1FB3C2FE" w14:textId="77777777" w:rsidR="005B5D14" w:rsidRPr="00360009" w:rsidRDefault="005B5D14" w:rsidP="005B5D14">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5B5D14" w:rsidRPr="00360009" w14:paraId="27D3A6C8" w14:textId="77777777" w:rsidTr="0043069E">
        <w:trPr>
          <w:trHeight w:val="54"/>
        </w:trPr>
        <w:tc>
          <w:tcPr>
            <w:tcW w:w="15594" w:type="dxa"/>
            <w:gridSpan w:val="4"/>
            <w:tcBorders>
              <w:left w:val="single" w:sz="4" w:space="0" w:color="auto"/>
              <w:right w:val="single" w:sz="4" w:space="0" w:color="auto"/>
            </w:tcBorders>
            <w:shd w:val="clear" w:color="auto" w:fill="auto"/>
            <w:vAlign w:val="center"/>
          </w:tcPr>
          <w:p w14:paraId="626A6C8F"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sz w:val="18"/>
                <w:szCs w:val="18"/>
                <w:lang w:val="ru-RU"/>
              </w:rPr>
            </w:pPr>
            <w:r w:rsidRPr="00360009">
              <w:rPr>
                <w:rFonts w:ascii="Times New Roman" w:hAnsi="Times New Roman"/>
                <w:b/>
                <w:sz w:val="18"/>
                <w:szCs w:val="18"/>
                <w:lang w:val="ru-RU"/>
              </w:rPr>
              <w:t>ИНЫЕ</w:t>
            </w:r>
            <w:r w:rsidRPr="00360009">
              <w:rPr>
                <w:rFonts w:ascii="Times New Roman" w:hAnsi="Times New Roman"/>
                <w:b/>
                <w:kern w:val="3"/>
                <w:sz w:val="18"/>
                <w:szCs w:val="18"/>
                <w:lang w:val="ru-RU" w:eastAsia="en-US" w:bidi="hi-IN"/>
              </w:rPr>
              <w:t xml:space="preserve"> ТАРИФЫ</w:t>
            </w:r>
          </w:p>
        </w:tc>
      </w:tr>
      <w:tr w:rsidR="005B5D14" w:rsidRPr="00360009" w14:paraId="77F8ED3C" w14:textId="77777777" w:rsidTr="0043069E">
        <w:trPr>
          <w:trHeight w:val="186"/>
        </w:trPr>
        <w:tc>
          <w:tcPr>
            <w:tcW w:w="8790" w:type="dxa"/>
            <w:tcBorders>
              <w:left w:val="single" w:sz="4" w:space="0" w:color="auto"/>
              <w:right w:val="single" w:sz="4" w:space="0" w:color="auto"/>
            </w:tcBorders>
            <w:shd w:val="clear" w:color="auto" w:fill="auto"/>
            <w:vAlign w:val="center"/>
          </w:tcPr>
          <w:p w14:paraId="7DB211A8"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6804" w:type="dxa"/>
            <w:gridSpan w:val="3"/>
            <w:tcBorders>
              <w:left w:val="single" w:sz="4" w:space="0" w:color="auto"/>
              <w:right w:val="single" w:sz="4" w:space="0" w:color="auto"/>
            </w:tcBorders>
            <w:shd w:val="clear" w:color="auto" w:fill="FFFFFF"/>
            <w:vAlign w:val="center"/>
          </w:tcPr>
          <w:p w14:paraId="335C536B"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5B5D14" w:rsidRPr="00360009" w14:paraId="61614ED8" w14:textId="77777777" w:rsidTr="0043069E">
        <w:trPr>
          <w:trHeight w:val="186"/>
        </w:trPr>
        <w:tc>
          <w:tcPr>
            <w:tcW w:w="8790" w:type="dxa"/>
            <w:tcBorders>
              <w:left w:val="single" w:sz="4" w:space="0" w:color="auto"/>
              <w:right w:val="single" w:sz="4" w:space="0" w:color="auto"/>
            </w:tcBorders>
            <w:shd w:val="clear" w:color="auto" w:fill="auto"/>
            <w:vAlign w:val="center"/>
          </w:tcPr>
          <w:p w14:paraId="23B20DEF" w14:textId="77777777" w:rsidR="005B5D14" w:rsidRPr="00360009" w:rsidRDefault="005B5D14" w:rsidP="005B5D14">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184"/>
            </w:r>
          </w:p>
        </w:tc>
        <w:tc>
          <w:tcPr>
            <w:tcW w:w="6804" w:type="dxa"/>
            <w:gridSpan w:val="3"/>
            <w:tcBorders>
              <w:left w:val="single" w:sz="4" w:space="0" w:color="auto"/>
              <w:right w:val="single" w:sz="4" w:space="0" w:color="auto"/>
            </w:tcBorders>
            <w:shd w:val="clear" w:color="auto" w:fill="FFFFFF"/>
            <w:vAlign w:val="center"/>
          </w:tcPr>
          <w:p w14:paraId="00CD5C79"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15 рублей</w:t>
            </w:r>
          </w:p>
        </w:tc>
      </w:tr>
      <w:tr w:rsidR="005B5D14" w:rsidRPr="00360009" w14:paraId="2AC31B5A" w14:textId="77777777" w:rsidTr="0043069E">
        <w:trPr>
          <w:trHeight w:val="186"/>
        </w:trPr>
        <w:tc>
          <w:tcPr>
            <w:tcW w:w="8790" w:type="dxa"/>
            <w:tcBorders>
              <w:left w:val="single" w:sz="4" w:space="0" w:color="auto"/>
              <w:right w:val="single" w:sz="4" w:space="0" w:color="auto"/>
            </w:tcBorders>
            <w:shd w:val="clear" w:color="auto" w:fill="auto"/>
            <w:vAlign w:val="center"/>
          </w:tcPr>
          <w:p w14:paraId="6D1A99D8"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6804" w:type="dxa"/>
            <w:gridSpan w:val="3"/>
            <w:tcBorders>
              <w:left w:val="single" w:sz="4" w:space="0" w:color="auto"/>
              <w:right w:val="single" w:sz="4" w:space="0" w:color="auto"/>
            </w:tcBorders>
            <w:shd w:val="clear" w:color="auto" w:fill="FFFFFF"/>
            <w:vAlign w:val="center"/>
          </w:tcPr>
          <w:p w14:paraId="308CF5EC"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5B5D14" w:rsidRPr="00360009" w14:paraId="2F16FF65" w14:textId="77777777" w:rsidTr="0043069E">
        <w:trPr>
          <w:trHeight w:val="186"/>
        </w:trPr>
        <w:tc>
          <w:tcPr>
            <w:tcW w:w="8790" w:type="dxa"/>
            <w:tcBorders>
              <w:left w:val="single" w:sz="4" w:space="0" w:color="auto"/>
              <w:right w:val="single" w:sz="4" w:space="0" w:color="auto"/>
            </w:tcBorders>
            <w:shd w:val="clear" w:color="auto" w:fill="auto"/>
            <w:vAlign w:val="center"/>
          </w:tcPr>
          <w:p w14:paraId="19FD2384"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6804" w:type="dxa"/>
            <w:gridSpan w:val="3"/>
            <w:tcBorders>
              <w:left w:val="single" w:sz="4" w:space="0" w:color="auto"/>
              <w:right w:val="single" w:sz="4" w:space="0" w:color="auto"/>
            </w:tcBorders>
            <w:shd w:val="clear" w:color="auto" w:fill="FFFFFF"/>
            <w:vAlign w:val="center"/>
          </w:tcPr>
          <w:p w14:paraId="1F482DEF"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5B5D14" w:rsidRPr="00360009" w14:paraId="7D9D425C" w14:textId="77777777" w:rsidTr="0043069E">
        <w:trPr>
          <w:trHeight w:val="186"/>
        </w:trPr>
        <w:tc>
          <w:tcPr>
            <w:tcW w:w="8790" w:type="dxa"/>
            <w:tcBorders>
              <w:left w:val="single" w:sz="4" w:space="0" w:color="auto"/>
              <w:right w:val="single" w:sz="4" w:space="0" w:color="auto"/>
            </w:tcBorders>
            <w:shd w:val="clear" w:color="auto" w:fill="auto"/>
            <w:vAlign w:val="center"/>
          </w:tcPr>
          <w:p w14:paraId="205089CE"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6804" w:type="dxa"/>
            <w:gridSpan w:val="3"/>
            <w:tcBorders>
              <w:left w:val="single" w:sz="4" w:space="0" w:color="auto"/>
              <w:right w:val="single" w:sz="4" w:space="0" w:color="auto"/>
            </w:tcBorders>
            <w:shd w:val="clear" w:color="auto" w:fill="FFFFFF"/>
            <w:vAlign w:val="center"/>
          </w:tcPr>
          <w:p w14:paraId="4CC35B95"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5B5D14" w:rsidRPr="00612BE7" w14:paraId="6FC57AC8" w14:textId="77777777" w:rsidTr="0043069E">
        <w:trPr>
          <w:trHeight w:val="186"/>
        </w:trPr>
        <w:tc>
          <w:tcPr>
            <w:tcW w:w="8790" w:type="dxa"/>
            <w:tcBorders>
              <w:left w:val="single" w:sz="4" w:space="0" w:color="auto"/>
              <w:right w:val="single" w:sz="4" w:space="0" w:color="auto"/>
            </w:tcBorders>
            <w:shd w:val="clear" w:color="auto" w:fill="auto"/>
            <w:vAlign w:val="center"/>
          </w:tcPr>
          <w:p w14:paraId="1507BE75" w14:textId="77777777" w:rsidR="005B5D14" w:rsidRPr="00360009" w:rsidRDefault="005B5D14" w:rsidP="005B5D14">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6804" w:type="dxa"/>
            <w:gridSpan w:val="3"/>
            <w:tcBorders>
              <w:left w:val="single" w:sz="4" w:space="0" w:color="auto"/>
              <w:right w:val="single" w:sz="4" w:space="0" w:color="auto"/>
            </w:tcBorders>
            <w:shd w:val="clear" w:color="auto" w:fill="FFFFFF"/>
            <w:vAlign w:val="center"/>
          </w:tcPr>
          <w:p w14:paraId="65224BDE"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5B5D14" w:rsidRPr="00612BE7" w14:paraId="29AA1632" w14:textId="77777777" w:rsidTr="0043069E">
        <w:trPr>
          <w:trHeight w:val="186"/>
        </w:trPr>
        <w:tc>
          <w:tcPr>
            <w:tcW w:w="8790" w:type="dxa"/>
            <w:tcBorders>
              <w:left w:val="single" w:sz="4" w:space="0" w:color="auto"/>
              <w:right w:val="single" w:sz="4" w:space="0" w:color="auto"/>
            </w:tcBorders>
            <w:shd w:val="clear" w:color="auto" w:fill="auto"/>
            <w:vAlign w:val="center"/>
          </w:tcPr>
          <w:p w14:paraId="06044385"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6804" w:type="dxa"/>
            <w:gridSpan w:val="3"/>
            <w:tcBorders>
              <w:left w:val="single" w:sz="4" w:space="0" w:color="auto"/>
              <w:right w:val="single" w:sz="4" w:space="0" w:color="auto"/>
            </w:tcBorders>
            <w:shd w:val="clear" w:color="auto" w:fill="FFFFFF"/>
            <w:vAlign w:val="center"/>
          </w:tcPr>
          <w:p w14:paraId="6C9EF857"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5B5D14" w:rsidRPr="00360009" w14:paraId="23520D5E" w14:textId="77777777" w:rsidTr="0043069E">
        <w:trPr>
          <w:trHeight w:val="186"/>
        </w:trPr>
        <w:tc>
          <w:tcPr>
            <w:tcW w:w="8790" w:type="dxa"/>
            <w:tcBorders>
              <w:left w:val="single" w:sz="4" w:space="0" w:color="auto"/>
              <w:right w:val="single" w:sz="4" w:space="0" w:color="auto"/>
            </w:tcBorders>
            <w:shd w:val="clear" w:color="auto" w:fill="auto"/>
            <w:vAlign w:val="center"/>
          </w:tcPr>
          <w:p w14:paraId="7D2247EA"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6804" w:type="dxa"/>
            <w:gridSpan w:val="3"/>
            <w:tcBorders>
              <w:left w:val="single" w:sz="4" w:space="0" w:color="auto"/>
              <w:right w:val="single" w:sz="4" w:space="0" w:color="auto"/>
            </w:tcBorders>
            <w:shd w:val="clear" w:color="auto" w:fill="FFFFFF"/>
            <w:vAlign w:val="center"/>
          </w:tcPr>
          <w:p w14:paraId="272DCE5A"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5B5D14" w:rsidRPr="00612BE7" w14:paraId="7E7BCDEC" w14:textId="77777777" w:rsidTr="0043069E">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1DD78B3E" w14:textId="77777777" w:rsidR="005B5D14" w:rsidRPr="00360009" w:rsidRDefault="005B5D14" w:rsidP="005B5D14">
            <w:pPr>
              <w:jc w:val="both"/>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710596EC" w14:textId="77777777" w:rsidR="005B5D14" w:rsidRPr="00360009" w:rsidRDefault="005B5D14" w:rsidP="005B5D14">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5B5D14" w:rsidRPr="00612BE7" w14:paraId="30805151" w14:textId="77777777" w:rsidTr="0043069E">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6E97D00A"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185"/>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512D5"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5B5D14" w:rsidRPr="00612BE7" w14:paraId="4E134D5F" w14:textId="77777777" w:rsidTr="0043069E">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45BC6565" w14:textId="77777777" w:rsidR="005B5D14" w:rsidRPr="00360009" w:rsidRDefault="005B5D14" w:rsidP="005B5D14">
            <w:pPr>
              <w:jc w:val="both"/>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AACC7" w14:textId="77777777" w:rsidR="005B5D14" w:rsidRPr="00360009" w:rsidRDefault="005B5D14" w:rsidP="005B5D14">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5B5D14" w:rsidRPr="00612BE7" w14:paraId="369FDEEC" w14:textId="77777777" w:rsidTr="0043069E">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558C11BF" w14:textId="77777777" w:rsidR="005B5D14" w:rsidRPr="00360009" w:rsidRDefault="005B5D14" w:rsidP="005B5D14">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91BD3A" w14:textId="77777777" w:rsidR="005B5D14" w:rsidRPr="00360009" w:rsidRDefault="005B5D14" w:rsidP="005B5D1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67154909" w14:textId="77777777" w:rsidR="005B5D14" w:rsidRPr="00360009" w:rsidRDefault="005B5D14" w:rsidP="005B5D1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5B5D14" w:rsidRPr="00360009" w14:paraId="6A9FFD2E" w14:textId="77777777" w:rsidTr="0043069E">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2E37D8DB" w14:textId="77777777" w:rsidR="005B5D14" w:rsidRPr="00360009" w:rsidRDefault="005B5D14" w:rsidP="005B5D14">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70A39" w14:textId="77777777" w:rsidR="005B5D14" w:rsidRPr="00360009" w:rsidRDefault="005B5D14" w:rsidP="005B5D14">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498B92FD" w14:textId="77777777" w:rsidTr="0043069E">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16C0AAB3" w14:textId="77777777" w:rsidR="00811A65" w:rsidRPr="00360009" w:rsidRDefault="00811A65" w:rsidP="00811A6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360009">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15876" w14:textId="77777777" w:rsidR="00811A65" w:rsidRPr="00360009" w:rsidRDefault="00811A65" w:rsidP="00811A6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5B5D14" w:rsidRPr="00360009" w14:paraId="3D8D092E" w14:textId="77777777" w:rsidTr="0043069E">
        <w:trPr>
          <w:trHeight w:val="107"/>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tcPr>
          <w:p w14:paraId="0A92D1F3" w14:textId="77777777" w:rsidR="005B5D14" w:rsidRPr="00360009" w:rsidRDefault="005B5D14" w:rsidP="005B5D14">
            <w:pPr>
              <w:numPr>
                <w:ilvl w:val="0"/>
                <w:numId w:val="36"/>
              </w:numPr>
              <w:suppressAutoHyphens w:val="0"/>
              <w:autoSpaceDE w:val="0"/>
              <w:autoSpaceDN w:val="0"/>
              <w:ind w:firstLine="216"/>
              <w:contextualSpacing/>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sidDel="00CE2A2C">
              <w:rPr>
                <w:rFonts w:ascii="Times New Roman" w:hAnsi="Times New Roman"/>
                <w:b/>
                <w:sz w:val="18"/>
                <w:szCs w:val="18"/>
              </w:rPr>
              <w:t xml:space="preserve"> </w:t>
            </w:r>
            <w:r w:rsidRPr="00360009">
              <w:rPr>
                <w:rFonts w:ascii="Times New Roman" w:hAnsi="Times New Roman"/>
                <w:sz w:val="18"/>
                <w:szCs w:val="18"/>
                <w:vertAlign w:val="superscript"/>
              </w:rPr>
              <w:endnoteReference w:id="186"/>
            </w:r>
          </w:p>
        </w:tc>
      </w:tr>
      <w:tr w:rsidR="005B5D14" w:rsidRPr="00612BE7" w14:paraId="09BACBB5" w14:textId="77777777" w:rsidTr="0043069E">
        <w:trPr>
          <w:trHeight w:val="165"/>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A60280" w14:textId="77777777" w:rsidR="005B5D14" w:rsidRPr="00360009" w:rsidRDefault="005B5D14" w:rsidP="005B5D14">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5B5D14" w:rsidRPr="00360009" w14:paraId="10E721DA" w14:textId="77777777" w:rsidTr="0043069E">
        <w:trPr>
          <w:trHeight w:val="72"/>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5E25A51C" w14:textId="77777777" w:rsidR="005B5D14" w:rsidRPr="00360009" w:rsidRDefault="005B5D14" w:rsidP="005B5D14">
            <w:pPr>
              <w:rPr>
                <w:rFonts w:ascii="Times New Roman" w:hAnsi="Times New Roman"/>
                <w:sz w:val="18"/>
                <w:szCs w:val="18"/>
              </w:rPr>
            </w:pPr>
            <w:r w:rsidRPr="00360009">
              <w:rPr>
                <w:rFonts w:ascii="Times New Roman" w:hAnsi="Times New Roman"/>
                <w:sz w:val="18"/>
                <w:szCs w:val="18"/>
              </w:rPr>
              <w:t>В день</w:t>
            </w:r>
          </w:p>
        </w:tc>
        <w:tc>
          <w:tcPr>
            <w:tcW w:w="3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C1283"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150 000 руб.</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14:paraId="4C9F28A5"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300 000 руб.</w:t>
            </w:r>
          </w:p>
        </w:tc>
      </w:tr>
      <w:tr w:rsidR="005B5D14" w:rsidRPr="00360009" w14:paraId="1F1399DF" w14:textId="77777777" w:rsidTr="0043069E">
        <w:trPr>
          <w:trHeight w:val="9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E0A6EDB" w14:textId="77777777" w:rsidR="005B5D14" w:rsidRPr="00360009" w:rsidRDefault="005B5D14" w:rsidP="005B5D14">
            <w:pPr>
              <w:rPr>
                <w:rFonts w:ascii="Times New Roman" w:hAnsi="Times New Roman"/>
                <w:sz w:val="18"/>
                <w:szCs w:val="18"/>
              </w:rPr>
            </w:pPr>
            <w:r w:rsidRPr="00360009">
              <w:rPr>
                <w:rFonts w:ascii="Times New Roman" w:hAnsi="Times New Roman"/>
                <w:sz w:val="18"/>
                <w:szCs w:val="18"/>
              </w:rPr>
              <w:t>В месяц</w:t>
            </w:r>
          </w:p>
        </w:tc>
        <w:tc>
          <w:tcPr>
            <w:tcW w:w="3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B860D"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500 000 руб.</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14:paraId="096266EF" w14:textId="77777777" w:rsidR="005B5D14" w:rsidRPr="00360009" w:rsidRDefault="005B5D14" w:rsidP="005B5D14">
            <w:pPr>
              <w:jc w:val="center"/>
              <w:rPr>
                <w:rFonts w:ascii="Times New Roman" w:hAnsi="Times New Roman"/>
                <w:sz w:val="18"/>
                <w:szCs w:val="18"/>
              </w:rPr>
            </w:pPr>
            <w:r w:rsidRPr="00360009">
              <w:rPr>
                <w:rFonts w:ascii="Times New Roman" w:hAnsi="Times New Roman"/>
                <w:sz w:val="18"/>
                <w:szCs w:val="18"/>
              </w:rPr>
              <w:t>750 000 руб.</w:t>
            </w:r>
          </w:p>
        </w:tc>
      </w:tr>
      <w:tr w:rsidR="005B5D14" w:rsidRPr="00612BE7" w14:paraId="59700B49" w14:textId="77777777" w:rsidTr="0043069E">
        <w:trPr>
          <w:trHeight w:val="143"/>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02B895" w14:textId="77777777" w:rsidR="005B5D14" w:rsidRPr="00360009" w:rsidRDefault="005B5D14" w:rsidP="005B5D14">
            <w:pPr>
              <w:rPr>
                <w:rFonts w:ascii="Times New Roman" w:hAnsi="Times New Roman"/>
                <w:b/>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5B5D14" w:rsidRPr="00612BE7" w14:paraId="24C0B2D5" w14:textId="77777777" w:rsidTr="0043069E">
        <w:trPr>
          <w:trHeight w:val="143"/>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DE396" w14:textId="77777777" w:rsidR="005B5D14" w:rsidRPr="00360009" w:rsidRDefault="005B5D14" w:rsidP="005B5D14">
            <w:pPr>
              <w:rPr>
                <w:rFonts w:ascii="Times New Roman" w:hAnsi="Times New Roman"/>
                <w:b/>
                <w:sz w:val="18"/>
                <w:szCs w:val="18"/>
                <w:lang w:val="ru-RU"/>
              </w:rPr>
            </w:pPr>
            <w:r w:rsidRPr="00360009">
              <w:rPr>
                <w:rFonts w:ascii="Times New Roman" w:hAnsi="Times New Roman"/>
                <w:sz w:val="18"/>
                <w:szCs w:val="18"/>
                <w:lang w:val="ru-RU"/>
              </w:rPr>
              <w:t xml:space="preserve">В соответствии с Тарифами дистанционного банковского обслуживания и </w:t>
            </w:r>
            <w:r w:rsidRPr="00360009">
              <w:rPr>
                <w:rFonts w:ascii="Times New Roman" w:hAnsi="Times New Roman"/>
                <w:kern w:val="3"/>
                <w:sz w:val="18"/>
                <w:szCs w:val="18"/>
                <w:lang w:val="ru-RU" w:eastAsia="en-US"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5B5D14" w:rsidRPr="00612BE7" w14:paraId="08CBB15E" w14:textId="77777777" w:rsidTr="0043069E">
        <w:trPr>
          <w:trHeight w:val="143"/>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9957D8" w14:textId="77777777" w:rsidR="005B5D14" w:rsidRPr="00360009" w:rsidRDefault="005B5D14" w:rsidP="005B5D14">
            <w:pPr>
              <w:rPr>
                <w:rFonts w:ascii="Times New Roman" w:hAnsi="Times New Roman"/>
                <w:b/>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5B5D14" w:rsidRPr="00360009" w14:paraId="4751284A" w14:textId="77777777" w:rsidTr="0043069E">
        <w:trPr>
          <w:trHeight w:val="132"/>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96029F6" w14:textId="77777777" w:rsidR="005B5D14" w:rsidRPr="00360009" w:rsidRDefault="005B5D14" w:rsidP="005B5D14">
            <w:pPr>
              <w:rPr>
                <w:rFonts w:ascii="Times New Roman" w:hAnsi="Times New Roman"/>
                <w:sz w:val="18"/>
                <w:szCs w:val="18"/>
                <w:lang w:val="ru-RU"/>
              </w:rPr>
            </w:pPr>
            <w:r w:rsidRPr="00360009">
              <w:rPr>
                <w:rFonts w:ascii="Times New Roman" w:hAnsi="Times New Roman"/>
                <w:sz w:val="18"/>
                <w:szCs w:val="18"/>
              </w:rPr>
              <w:t>В месяц</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6686E" w14:textId="77777777" w:rsidR="005B5D14" w:rsidRPr="00360009" w:rsidRDefault="005B5D14" w:rsidP="005B5D14">
            <w:pPr>
              <w:jc w:val="center"/>
              <w:rPr>
                <w:rFonts w:ascii="Times New Roman" w:hAnsi="Times New Roman"/>
                <w:b/>
                <w:sz w:val="18"/>
                <w:szCs w:val="18"/>
                <w:lang w:val="ru-RU"/>
              </w:rPr>
            </w:pPr>
            <w:r w:rsidRPr="00360009">
              <w:rPr>
                <w:rFonts w:ascii="Times New Roman" w:hAnsi="Times New Roman"/>
                <w:sz w:val="18"/>
                <w:szCs w:val="18"/>
              </w:rPr>
              <w:t>100 000 руб.</w:t>
            </w:r>
          </w:p>
        </w:tc>
      </w:tr>
      <w:tr w:rsidR="003061FF" w:rsidRPr="00612BE7" w14:paraId="42FA3486" w14:textId="77777777" w:rsidTr="0043069E">
        <w:trPr>
          <w:trHeight w:val="115"/>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3810B"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5B5D14" w:rsidRPr="00360009" w14:paraId="5B99AEB1" w14:textId="77777777" w:rsidTr="0043069E">
        <w:trPr>
          <w:trHeight w:val="97"/>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13BDD4FF" w14:textId="77777777" w:rsidR="005B5D14" w:rsidRPr="00360009" w:rsidRDefault="005B5D14" w:rsidP="005B5D14">
            <w:pPr>
              <w:rPr>
                <w:rFonts w:ascii="Times New Roman" w:hAnsi="Times New Roman"/>
                <w:sz w:val="18"/>
                <w:szCs w:val="18"/>
              </w:rPr>
            </w:pPr>
            <w:r w:rsidRPr="00360009">
              <w:rPr>
                <w:rFonts w:ascii="Times New Roman" w:hAnsi="Times New Roman"/>
                <w:sz w:val="18"/>
                <w:szCs w:val="18"/>
              </w:rPr>
              <w:t>В месяц</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0E5B8" w14:textId="77777777" w:rsidR="005B5D14" w:rsidRPr="00360009" w:rsidRDefault="005B5D14" w:rsidP="005B5D14">
            <w:pPr>
              <w:jc w:val="center"/>
              <w:rPr>
                <w:rFonts w:ascii="Times New Roman" w:hAnsi="Times New Roman"/>
                <w:b/>
                <w:sz w:val="18"/>
                <w:szCs w:val="18"/>
              </w:rPr>
            </w:pPr>
            <w:r w:rsidRPr="00360009">
              <w:rPr>
                <w:rFonts w:ascii="Times New Roman" w:hAnsi="Times New Roman"/>
                <w:sz w:val="18"/>
                <w:szCs w:val="18"/>
              </w:rPr>
              <w:t>100 000 руб.</w:t>
            </w:r>
          </w:p>
        </w:tc>
      </w:tr>
      <w:tr w:rsidR="003061FF" w:rsidRPr="00612BE7" w14:paraId="03E23334" w14:textId="77777777" w:rsidTr="0043069E">
        <w:trPr>
          <w:trHeight w:val="97"/>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CF970A"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56407684" w14:textId="77777777" w:rsidTr="0043069E">
        <w:trPr>
          <w:trHeight w:val="97"/>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17D2F9D5"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C70CBD"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5A08B570" w14:textId="77777777" w:rsidTr="0043069E">
        <w:trPr>
          <w:trHeight w:val="97"/>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20F8737"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2F39E"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4C85341C" w14:textId="77777777" w:rsidTr="0043069E">
        <w:trPr>
          <w:trHeight w:val="97"/>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1B256DA5"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C1242"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301773BA" w14:textId="77777777" w:rsidTr="0043069E">
        <w:trPr>
          <w:trHeight w:val="86"/>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2CF09D" w14:textId="77777777" w:rsidR="003061FF" w:rsidRPr="00360009" w:rsidRDefault="003061FF" w:rsidP="003061FF">
            <w:pPr>
              <w:rPr>
                <w:rFonts w:ascii="Times New Roman" w:hAnsi="Times New Roman"/>
                <w:b/>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061FF" w:rsidRPr="00360009" w14:paraId="58747308" w14:textId="77777777" w:rsidTr="0043069E">
        <w:trPr>
          <w:trHeight w:val="76"/>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EBF855C"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день</w:t>
            </w:r>
          </w:p>
        </w:tc>
        <w:tc>
          <w:tcPr>
            <w:tcW w:w="3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BC547" w14:textId="77777777" w:rsidR="003061FF" w:rsidRPr="00360009" w:rsidRDefault="003061FF" w:rsidP="003061FF">
            <w:pPr>
              <w:jc w:val="center"/>
              <w:rPr>
                <w:rFonts w:ascii="Times New Roman" w:hAnsi="Times New Roman"/>
                <w:b/>
                <w:sz w:val="18"/>
                <w:szCs w:val="18"/>
              </w:rPr>
            </w:pPr>
            <w:r w:rsidRPr="00360009">
              <w:rPr>
                <w:rFonts w:ascii="Times New Roman" w:hAnsi="Times New Roman"/>
                <w:sz w:val="18"/>
                <w:szCs w:val="18"/>
                <w:lang w:val="ru-RU"/>
              </w:rPr>
              <w:t>3</w:t>
            </w:r>
            <w:r w:rsidRPr="00360009">
              <w:rPr>
                <w:rFonts w:ascii="Times New Roman" w:hAnsi="Times New Roman"/>
                <w:sz w:val="18"/>
                <w:szCs w:val="18"/>
              </w:rPr>
              <w:t>50 000 руб.</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14:paraId="157C311A" w14:textId="77777777" w:rsidR="003061FF" w:rsidRPr="00360009" w:rsidRDefault="003061FF" w:rsidP="003061FF">
            <w:pPr>
              <w:jc w:val="center"/>
              <w:rPr>
                <w:rFonts w:ascii="Times New Roman" w:hAnsi="Times New Roman"/>
                <w:b/>
                <w:sz w:val="18"/>
                <w:szCs w:val="18"/>
              </w:rPr>
            </w:pPr>
            <w:r w:rsidRPr="00360009">
              <w:rPr>
                <w:rFonts w:ascii="Times New Roman" w:hAnsi="Times New Roman"/>
                <w:sz w:val="18"/>
                <w:szCs w:val="18"/>
              </w:rPr>
              <w:t>3</w:t>
            </w:r>
            <w:r w:rsidRPr="00360009">
              <w:rPr>
                <w:rFonts w:ascii="Times New Roman" w:hAnsi="Times New Roman"/>
                <w:sz w:val="18"/>
                <w:szCs w:val="18"/>
                <w:lang w:val="ru-RU"/>
              </w:rPr>
              <w:t>5</w:t>
            </w:r>
            <w:r w:rsidRPr="00360009">
              <w:rPr>
                <w:rFonts w:ascii="Times New Roman" w:hAnsi="Times New Roman"/>
                <w:sz w:val="18"/>
                <w:szCs w:val="18"/>
              </w:rPr>
              <w:t>0 000 руб.</w:t>
            </w:r>
          </w:p>
        </w:tc>
      </w:tr>
      <w:tr w:rsidR="003061FF" w:rsidRPr="00360009" w14:paraId="07D0B1F3" w14:textId="77777777" w:rsidTr="0043069E">
        <w:trPr>
          <w:trHeight w:val="3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66DE9C7"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месяц</w:t>
            </w:r>
          </w:p>
        </w:tc>
        <w:tc>
          <w:tcPr>
            <w:tcW w:w="3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E3209" w14:textId="77777777" w:rsidR="003061FF" w:rsidRPr="00360009" w:rsidRDefault="003061FF" w:rsidP="003061FF">
            <w:pPr>
              <w:jc w:val="center"/>
              <w:rPr>
                <w:rFonts w:ascii="Times New Roman" w:hAnsi="Times New Roman"/>
                <w:b/>
                <w:sz w:val="18"/>
                <w:szCs w:val="18"/>
              </w:rPr>
            </w:pPr>
            <w:r w:rsidRPr="00360009">
              <w:rPr>
                <w:rFonts w:ascii="Times New Roman" w:hAnsi="Times New Roman"/>
                <w:sz w:val="18"/>
                <w:szCs w:val="18"/>
              </w:rPr>
              <w:t>500 000 руб.</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14:paraId="52C26CB1" w14:textId="77777777" w:rsidR="003061FF" w:rsidRPr="00360009" w:rsidRDefault="003061FF" w:rsidP="003061FF">
            <w:pPr>
              <w:jc w:val="center"/>
              <w:rPr>
                <w:rFonts w:ascii="Times New Roman" w:hAnsi="Times New Roman"/>
                <w:b/>
                <w:sz w:val="18"/>
                <w:szCs w:val="18"/>
              </w:rPr>
            </w:pPr>
            <w:r w:rsidRPr="00360009">
              <w:rPr>
                <w:rFonts w:ascii="Times New Roman" w:hAnsi="Times New Roman"/>
                <w:sz w:val="18"/>
                <w:szCs w:val="18"/>
              </w:rPr>
              <w:t>750 000 руб.</w:t>
            </w:r>
          </w:p>
        </w:tc>
      </w:tr>
      <w:tr w:rsidR="003061FF" w:rsidRPr="00612BE7" w14:paraId="08CC1753" w14:textId="77777777" w:rsidTr="0043069E">
        <w:trPr>
          <w:trHeight w:val="34"/>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75D1D" w14:textId="77777777" w:rsidR="003061FF" w:rsidRPr="00360009" w:rsidRDefault="003061FF" w:rsidP="003061F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061FF" w:rsidRPr="00360009" w14:paraId="5CDD001B" w14:textId="77777777" w:rsidTr="0043069E">
        <w:trPr>
          <w:trHeight w:val="3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18A79350"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B1477"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3061FF" w:rsidRPr="00612BE7" w14:paraId="205EF820" w14:textId="77777777" w:rsidTr="0043069E">
        <w:trPr>
          <w:trHeight w:val="3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2559F4C9"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088DB"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3061FF" w:rsidRPr="00612BE7" w14:paraId="53C042DC" w14:textId="77777777" w:rsidTr="0043069E">
        <w:trPr>
          <w:trHeight w:val="3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7661B0CC"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885C3"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061FF" w:rsidRPr="00612BE7" w14:paraId="72A7E52F" w14:textId="77777777" w:rsidTr="0043069E">
        <w:trPr>
          <w:trHeight w:val="3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11D1D488" w14:textId="77777777" w:rsidR="003061FF" w:rsidRPr="00360009" w:rsidRDefault="003061FF" w:rsidP="003061FF">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31A62"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2E103622" w14:textId="77777777" w:rsidR="00F51524" w:rsidRPr="00360009" w:rsidRDefault="00F51524" w:rsidP="005B5D14">
      <w:pPr>
        <w:ind w:left="426"/>
        <w:jc w:val="both"/>
        <w:rPr>
          <w:rFonts w:ascii="Times New Roman" w:hAnsi="Times New Roman"/>
          <w:b/>
          <w:sz w:val="18"/>
          <w:szCs w:val="18"/>
          <w:lang w:val="ru-RU"/>
        </w:rPr>
      </w:pPr>
    </w:p>
    <w:p w14:paraId="3EF98C25"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06824076"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4DEF9A40" w14:textId="77777777" w:rsidR="00E95C9F" w:rsidRPr="00360009" w:rsidRDefault="00E95C9F" w:rsidP="00E95C9F">
      <w:pPr>
        <w:rPr>
          <w:rFonts w:ascii="Times New Roman" w:hAnsi="Times New Roman"/>
          <w:sz w:val="18"/>
          <w:szCs w:val="18"/>
          <w:lang w:val="ru-RU"/>
        </w:rPr>
      </w:pPr>
    </w:p>
    <w:p w14:paraId="7BFD699B" w14:textId="77777777" w:rsidR="0037204B" w:rsidRPr="00360009" w:rsidRDefault="00E95C9F" w:rsidP="00E95C9F">
      <w:pPr>
        <w:tabs>
          <w:tab w:val="center" w:pos="7513"/>
        </w:tabs>
        <w:rPr>
          <w:rFonts w:ascii="Times New Roman" w:hAnsi="Times New Roman"/>
          <w:sz w:val="18"/>
          <w:szCs w:val="18"/>
          <w:lang w:val="ru-RU"/>
        </w:rPr>
        <w:sectPr w:rsidR="0037204B"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sz w:val="18"/>
          <w:szCs w:val="18"/>
          <w:lang w:val="ru-RU"/>
        </w:rPr>
        <w:tab/>
      </w:r>
    </w:p>
    <w:p w14:paraId="43C94FC7" w14:textId="77777777" w:rsidR="002225F1" w:rsidRPr="00360009" w:rsidRDefault="002225F1" w:rsidP="00405E93">
      <w:pPr>
        <w:pStyle w:val="af9"/>
        <w:numPr>
          <w:ilvl w:val="1"/>
          <w:numId w:val="10"/>
        </w:numPr>
        <w:ind w:left="1208" w:hanging="357"/>
        <w:outlineLvl w:val="1"/>
        <w:rPr>
          <w:rFonts w:ascii="Times New Roman" w:hAnsi="Times New Roman"/>
          <w:b/>
          <w:sz w:val="18"/>
          <w:szCs w:val="18"/>
          <w:lang w:val="ru-RU"/>
        </w:rPr>
      </w:pPr>
      <w:bookmarkStart w:id="54" w:name="_Toc75509887"/>
      <w:r w:rsidRPr="00360009">
        <w:rPr>
          <w:rFonts w:ascii="Times New Roman" w:hAnsi="Times New Roman"/>
          <w:b/>
          <w:sz w:val="18"/>
          <w:szCs w:val="18"/>
          <w:lang w:val="ru-RU"/>
        </w:rPr>
        <w:t>Тарифный план «Удачный выбор».</w:t>
      </w:r>
      <w:bookmarkEnd w:id="54"/>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gridCol w:w="23"/>
        <w:gridCol w:w="87"/>
        <w:gridCol w:w="6978"/>
      </w:tblGrid>
      <w:tr w:rsidR="002225F1" w:rsidRPr="00360009" w14:paraId="12601079" w14:textId="77777777" w:rsidTr="0043069E">
        <w:trPr>
          <w:trHeight w:val="285"/>
        </w:trPr>
        <w:tc>
          <w:tcPr>
            <w:tcW w:w="8557" w:type="dxa"/>
            <w:gridSpan w:val="2"/>
            <w:tcBorders>
              <w:top w:val="single" w:sz="4" w:space="0" w:color="auto"/>
              <w:left w:val="single" w:sz="4" w:space="0" w:color="auto"/>
              <w:right w:val="single" w:sz="4" w:space="0" w:color="auto"/>
            </w:tcBorders>
            <w:shd w:val="clear" w:color="auto" w:fill="auto"/>
          </w:tcPr>
          <w:p w14:paraId="1D06517F" w14:textId="77777777" w:rsidR="002225F1" w:rsidRPr="00360009" w:rsidRDefault="002225F1" w:rsidP="002225F1">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7065" w:type="dxa"/>
            <w:gridSpan w:val="2"/>
            <w:tcBorders>
              <w:top w:val="single" w:sz="4" w:space="0" w:color="auto"/>
              <w:left w:val="single" w:sz="4" w:space="0" w:color="auto"/>
              <w:right w:val="single" w:sz="4" w:space="0" w:color="auto"/>
            </w:tcBorders>
            <w:shd w:val="clear" w:color="auto" w:fill="auto"/>
            <w:vAlign w:val="center"/>
          </w:tcPr>
          <w:p w14:paraId="16714490" w14:textId="77777777" w:rsidR="002225F1" w:rsidRPr="00360009" w:rsidRDefault="002225F1" w:rsidP="002225F1">
            <w:pPr>
              <w:jc w:val="center"/>
              <w:rPr>
                <w:rFonts w:ascii="Times New Roman" w:hAnsi="Times New Roman"/>
                <w:b/>
                <w:sz w:val="18"/>
                <w:szCs w:val="18"/>
                <w:lang w:val="ru-RU"/>
              </w:rPr>
            </w:pPr>
            <w:r w:rsidRPr="00360009">
              <w:rPr>
                <w:rFonts w:ascii="Times New Roman" w:hAnsi="Times New Roman"/>
                <w:b/>
                <w:sz w:val="18"/>
                <w:szCs w:val="18"/>
              </w:rPr>
              <w:t>Карта «Удачный выбор» VISA Gold/MasterCard Gold</w:t>
            </w:r>
            <w:r w:rsidRPr="00360009">
              <w:rPr>
                <w:rFonts w:ascii="Times New Roman" w:hAnsi="Times New Roman"/>
                <w:b/>
                <w:sz w:val="18"/>
                <w:szCs w:val="18"/>
                <w:lang w:val="ru-RU"/>
              </w:rPr>
              <w:t xml:space="preserve"> / МИР</w:t>
            </w:r>
          </w:p>
        </w:tc>
      </w:tr>
      <w:tr w:rsidR="002225F1" w:rsidRPr="00612BE7" w14:paraId="32A75675" w14:textId="77777777" w:rsidTr="0043069E">
        <w:trPr>
          <w:trHeight w:val="281"/>
        </w:trPr>
        <w:tc>
          <w:tcPr>
            <w:tcW w:w="15622" w:type="dxa"/>
            <w:gridSpan w:val="4"/>
            <w:tcBorders>
              <w:top w:val="single" w:sz="4" w:space="0" w:color="auto"/>
              <w:left w:val="single" w:sz="4" w:space="0" w:color="auto"/>
              <w:right w:val="single" w:sz="4" w:space="0" w:color="auto"/>
            </w:tcBorders>
            <w:shd w:val="clear" w:color="auto" w:fill="auto"/>
            <w:vAlign w:val="center"/>
          </w:tcPr>
          <w:p w14:paraId="0A64A25D" w14:textId="77777777" w:rsidR="002225F1" w:rsidRPr="00360009" w:rsidRDefault="002225F1" w:rsidP="002225F1">
            <w:pPr>
              <w:jc w:val="both"/>
              <w:rPr>
                <w:rFonts w:ascii="Times New Roman" w:hAnsi="Times New Roman"/>
                <w:b/>
                <w:caps/>
                <w:sz w:val="18"/>
                <w:szCs w:val="18"/>
                <w:lang w:val="ru-RU"/>
              </w:rPr>
            </w:pPr>
            <w:r w:rsidRPr="00360009">
              <w:rPr>
                <w:rFonts w:ascii="Times New Roman" w:hAnsi="Times New Roman"/>
                <w:b/>
                <w:caps/>
                <w:sz w:val="18"/>
                <w:szCs w:val="18"/>
                <w:lang w:val="ru-RU"/>
              </w:rPr>
              <w:t>Общие условия применения Тарифного плана</w:t>
            </w:r>
          </w:p>
          <w:p w14:paraId="51B58A4C" w14:textId="77777777" w:rsidR="002225F1" w:rsidRPr="00360009" w:rsidRDefault="002225F1" w:rsidP="002225F1">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 бэк) за совершенные покупки, совмещать все преимущества в одной карте, а также скидки и привилегии у компаний-партнеров Банка при оплате покупок Картой «Удачный выбор».</w:t>
            </w:r>
          </w:p>
          <w:p w14:paraId="3C876E82" w14:textId="77777777" w:rsidR="002225F1" w:rsidRPr="00360009" w:rsidRDefault="002225F1" w:rsidP="002225F1">
            <w:pPr>
              <w:jc w:val="both"/>
              <w:rPr>
                <w:rFonts w:ascii="Times New Roman" w:hAnsi="Times New Roman"/>
                <w:b/>
                <w:sz w:val="18"/>
                <w:szCs w:val="18"/>
                <w:lang w:val="ru-RU"/>
              </w:rPr>
            </w:pPr>
            <w:r w:rsidRPr="00360009">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Кредитный лимит при выпуске Карты, в указанном случае Лимит овердрафта устанавливается непосредственно при выпуске карты.</w:t>
            </w:r>
          </w:p>
        </w:tc>
      </w:tr>
      <w:tr w:rsidR="002225F1" w:rsidRPr="00360009" w14:paraId="266999C1" w14:textId="77777777" w:rsidTr="0043069E">
        <w:trPr>
          <w:trHeight w:val="95"/>
        </w:trPr>
        <w:tc>
          <w:tcPr>
            <w:tcW w:w="8534" w:type="dxa"/>
            <w:tcBorders>
              <w:top w:val="single" w:sz="4" w:space="0" w:color="auto"/>
              <w:left w:val="single" w:sz="4" w:space="0" w:color="auto"/>
              <w:right w:val="single" w:sz="4" w:space="0" w:color="auto"/>
            </w:tcBorders>
            <w:shd w:val="clear" w:color="auto" w:fill="auto"/>
            <w:vAlign w:val="center"/>
          </w:tcPr>
          <w:p w14:paraId="58AC8930" w14:textId="77777777" w:rsidR="002225F1" w:rsidRPr="00360009" w:rsidRDefault="002225F1" w:rsidP="002225F1">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7088" w:type="dxa"/>
            <w:gridSpan w:val="3"/>
            <w:tcBorders>
              <w:left w:val="single" w:sz="4" w:space="0" w:color="auto"/>
              <w:right w:val="single" w:sz="4" w:space="0" w:color="auto"/>
            </w:tcBorders>
            <w:shd w:val="clear" w:color="auto" w:fill="FFFFFF"/>
            <w:vAlign w:val="center"/>
          </w:tcPr>
          <w:p w14:paraId="6E17E99A"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5 лет</w:t>
            </w:r>
          </w:p>
        </w:tc>
      </w:tr>
      <w:tr w:rsidR="002225F1" w:rsidRPr="00360009" w14:paraId="2B4E4463" w14:textId="77777777" w:rsidTr="0043069E">
        <w:trPr>
          <w:trHeight w:val="95"/>
        </w:trPr>
        <w:tc>
          <w:tcPr>
            <w:tcW w:w="8534" w:type="dxa"/>
            <w:tcBorders>
              <w:top w:val="single" w:sz="4" w:space="0" w:color="auto"/>
              <w:left w:val="single" w:sz="4" w:space="0" w:color="auto"/>
              <w:right w:val="single" w:sz="4" w:space="0" w:color="auto"/>
            </w:tcBorders>
            <w:shd w:val="clear" w:color="auto" w:fill="auto"/>
            <w:vAlign w:val="center"/>
          </w:tcPr>
          <w:p w14:paraId="3C3C4EAA" w14:textId="77777777" w:rsidR="002225F1" w:rsidRPr="00360009" w:rsidRDefault="002225F1" w:rsidP="002225F1">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7088" w:type="dxa"/>
            <w:gridSpan w:val="3"/>
            <w:tcBorders>
              <w:left w:val="single" w:sz="4" w:space="0" w:color="auto"/>
              <w:right w:val="single" w:sz="4" w:space="0" w:color="auto"/>
            </w:tcBorders>
            <w:shd w:val="clear" w:color="auto" w:fill="FFFFFF"/>
            <w:vAlign w:val="center"/>
          </w:tcPr>
          <w:p w14:paraId="70A2A985"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Рубли РФ</w:t>
            </w:r>
          </w:p>
        </w:tc>
      </w:tr>
      <w:tr w:rsidR="002225F1" w:rsidRPr="00612BE7" w14:paraId="46A2E621" w14:textId="77777777" w:rsidTr="0043069E">
        <w:trPr>
          <w:trHeight w:val="95"/>
        </w:trPr>
        <w:tc>
          <w:tcPr>
            <w:tcW w:w="8534" w:type="dxa"/>
            <w:tcBorders>
              <w:top w:val="single" w:sz="4" w:space="0" w:color="auto"/>
              <w:left w:val="single" w:sz="4" w:space="0" w:color="auto"/>
              <w:right w:val="single" w:sz="4" w:space="0" w:color="auto"/>
            </w:tcBorders>
            <w:shd w:val="clear" w:color="auto" w:fill="auto"/>
          </w:tcPr>
          <w:p w14:paraId="74A2412F" w14:textId="77777777" w:rsidR="002225F1" w:rsidRPr="00360009" w:rsidRDefault="002225F1" w:rsidP="002225F1">
            <w:pPr>
              <w:autoSpaceDN w:val="0"/>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Платежный период</w:t>
            </w:r>
          </w:p>
        </w:tc>
        <w:tc>
          <w:tcPr>
            <w:tcW w:w="7088" w:type="dxa"/>
            <w:gridSpan w:val="3"/>
            <w:tcBorders>
              <w:left w:val="single" w:sz="4" w:space="0" w:color="auto"/>
              <w:right w:val="single" w:sz="4" w:space="0" w:color="auto"/>
            </w:tcBorders>
            <w:shd w:val="clear" w:color="auto" w:fill="FFFFFF"/>
          </w:tcPr>
          <w:p w14:paraId="0FABA342"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С 1 по последнее календарное число месяца, следующего за Отчетным периодом</w:t>
            </w:r>
          </w:p>
        </w:tc>
      </w:tr>
      <w:tr w:rsidR="002225F1" w:rsidRPr="00612BE7" w14:paraId="1474E405" w14:textId="77777777" w:rsidTr="0043069E">
        <w:trPr>
          <w:trHeight w:val="95"/>
        </w:trPr>
        <w:tc>
          <w:tcPr>
            <w:tcW w:w="8534" w:type="dxa"/>
            <w:tcBorders>
              <w:top w:val="single" w:sz="4" w:space="0" w:color="auto"/>
              <w:left w:val="single" w:sz="4" w:space="0" w:color="auto"/>
              <w:right w:val="single" w:sz="4" w:space="0" w:color="auto"/>
            </w:tcBorders>
            <w:shd w:val="clear" w:color="auto" w:fill="auto"/>
            <w:vAlign w:val="center"/>
          </w:tcPr>
          <w:p w14:paraId="726360F1" w14:textId="77777777" w:rsidR="002225F1" w:rsidRPr="00360009" w:rsidRDefault="002225F1" w:rsidP="002225F1">
            <w:pPr>
              <w:ind w:left="34"/>
              <w:rPr>
                <w:rFonts w:ascii="Times New Roman" w:hAnsi="Times New Roman"/>
                <w:color w:val="000000"/>
                <w:sz w:val="18"/>
                <w:szCs w:val="18"/>
                <w:lang w:val="ru-RU"/>
              </w:rPr>
            </w:pPr>
            <w:r w:rsidRPr="00360009">
              <w:rPr>
                <w:rFonts w:ascii="Times New Roman" w:hAnsi="Times New Roman"/>
                <w:color w:val="000000"/>
                <w:sz w:val="18"/>
                <w:szCs w:val="18"/>
                <w:lang w:val="ru-RU"/>
              </w:rPr>
              <w:t>Возможность и условия установления лимита овердрафта</w:t>
            </w:r>
          </w:p>
        </w:tc>
        <w:tc>
          <w:tcPr>
            <w:tcW w:w="7088" w:type="dxa"/>
            <w:gridSpan w:val="3"/>
            <w:tcBorders>
              <w:left w:val="single" w:sz="4" w:space="0" w:color="auto"/>
              <w:right w:val="single" w:sz="4" w:space="0" w:color="auto"/>
            </w:tcBorders>
            <w:shd w:val="clear" w:color="auto" w:fill="FFFFFF"/>
            <w:vAlign w:val="center"/>
          </w:tcPr>
          <w:p w14:paraId="698AFF66" w14:textId="77777777" w:rsidR="002225F1" w:rsidRPr="00360009" w:rsidRDefault="002225F1" w:rsidP="002225F1">
            <w:pPr>
              <w:autoSpaceDN w:val="0"/>
              <w:jc w:val="center"/>
              <w:textAlignment w:val="baseline"/>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В соответствии с разделом Сборника тарифов Условия предоставления кредитного лимита/ лимита овердрафта </w:t>
            </w:r>
          </w:p>
        </w:tc>
      </w:tr>
      <w:tr w:rsidR="002225F1" w:rsidRPr="00360009" w14:paraId="7CA4F295" w14:textId="77777777" w:rsidTr="0043069E">
        <w:trPr>
          <w:trHeight w:val="95"/>
        </w:trPr>
        <w:tc>
          <w:tcPr>
            <w:tcW w:w="8557" w:type="dxa"/>
            <w:gridSpan w:val="2"/>
            <w:tcBorders>
              <w:top w:val="single" w:sz="4" w:space="0" w:color="auto"/>
              <w:left w:val="single" w:sz="4" w:space="0" w:color="auto"/>
              <w:right w:val="single" w:sz="4" w:space="0" w:color="auto"/>
            </w:tcBorders>
            <w:shd w:val="clear" w:color="auto" w:fill="auto"/>
            <w:vAlign w:val="center"/>
          </w:tcPr>
          <w:p w14:paraId="635C3FDF" w14:textId="77777777" w:rsidR="002225F1" w:rsidRPr="00360009" w:rsidRDefault="002225F1" w:rsidP="002225F1">
            <w:pPr>
              <w:autoSpaceDN w:val="0"/>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Количество Дополнительных карт</w:t>
            </w:r>
          </w:p>
        </w:tc>
        <w:tc>
          <w:tcPr>
            <w:tcW w:w="7065" w:type="dxa"/>
            <w:gridSpan w:val="2"/>
            <w:tcBorders>
              <w:left w:val="single" w:sz="4" w:space="0" w:color="auto"/>
              <w:right w:val="single" w:sz="4" w:space="0" w:color="auto"/>
            </w:tcBorders>
            <w:shd w:val="clear" w:color="auto" w:fill="FFFFFF"/>
            <w:vAlign w:val="center"/>
          </w:tcPr>
          <w:p w14:paraId="650B46B8"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Не предусмотрено</w:t>
            </w:r>
          </w:p>
        </w:tc>
      </w:tr>
      <w:tr w:rsidR="002225F1" w:rsidRPr="00360009" w14:paraId="66066678" w14:textId="77777777" w:rsidTr="0043069E">
        <w:trPr>
          <w:trHeight w:val="95"/>
        </w:trPr>
        <w:tc>
          <w:tcPr>
            <w:tcW w:w="15622" w:type="dxa"/>
            <w:gridSpan w:val="4"/>
            <w:tcBorders>
              <w:top w:val="single" w:sz="4" w:space="0" w:color="auto"/>
              <w:left w:val="single" w:sz="4" w:space="0" w:color="auto"/>
              <w:right w:val="single" w:sz="4" w:space="0" w:color="auto"/>
            </w:tcBorders>
            <w:shd w:val="clear" w:color="auto" w:fill="auto"/>
          </w:tcPr>
          <w:p w14:paraId="5EFB33FD" w14:textId="77777777" w:rsidR="002225F1" w:rsidRPr="00360009" w:rsidRDefault="002225F1" w:rsidP="002225F1">
            <w:pPr>
              <w:rPr>
                <w:rFonts w:ascii="Times New Roman" w:hAnsi="Times New Roman"/>
                <w:b/>
                <w:caps/>
                <w:sz w:val="18"/>
                <w:szCs w:val="18"/>
              </w:rPr>
            </w:pPr>
            <w:r w:rsidRPr="00360009">
              <w:rPr>
                <w:rFonts w:ascii="Times New Roman" w:hAnsi="Times New Roman"/>
                <w:b/>
                <w:caps/>
                <w:sz w:val="18"/>
                <w:szCs w:val="18"/>
              </w:rPr>
              <w:t>Тарифы</w:t>
            </w:r>
          </w:p>
        </w:tc>
      </w:tr>
      <w:tr w:rsidR="002225F1" w:rsidRPr="00360009" w14:paraId="1F3E9C60" w14:textId="77777777" w:rsidTr="0043069E">
        <w:trPr>
          <w:trHeight w:val="95"/>
        </w:trPr>
        <w:tc>
          <w:tcPr>
            <w:tcW w:w="8557" w:type="dxa"/>
            <w:gridSpan w:val="2"/>
            <w:tcBorders>
              <w:top w:val="single" w:sz="4" w:space="0" w:color="auto"/>
              <w:left w:val="single" w:sz="4" w:space="0" w:color="auto"/>
              <w:right w:val="single" w:sz="4" w:space="0" w:color="auto"/>
            </w:tcBorders>
            <w:shd w:val="clear" w:color="auto" w:fill="auto"/>
          </w:tcPr>
          <w:p w14:paraId="1E960993" w14:textId="77777777" w:rsidR="002225F1" w:rsidRPr="00360009" w:rsidRDefault="002225F1" w:rsidP="002225F1">
            <w:pPr>
              <w:rPr>
                <w:rFonts w:ascii="Times New Roman" w:hAnsi="Times New Roman"/>
                <w:sz w:val="18"/>
                <w:szCs w:val="18"/>
              </w:rPr>
            </w:pPr>
            <w:r w:rsidRPr="00360009">
              <w:rPr>
                <w:rFonts w:ascii="Times New Roman" w:hAnsi="Times New Roman"/>
                <w:sz w:val="18"/>
                <w:szCs w:val="18"/>
              </w:rPr>
              <w:t>Комиссия за выпуск Карты</w:t>
            </w:r>
          </w:p>
        </w:tc>
        <w:tc>
          <w:tcPr>
            <w:tcW w:w="7065" w:type="dxa"/>
            <w:gridSpan w:val="2"/>
            <w:tcBorders>
              <w:left w:val="single" w:sz="4" w:space="0" w:color="auto"/>
              <w:right w:val="single" w:sz="4" w:space="0" w:color="auto"/>
            </w:tcBorders>
            <w:shd w:val="clear" w:color="auto" w:fill="FFFFFF"/>
            <w:vAlign w:val="center"/>
          </w:tcPr>
          <w:p w14:paraId="7CFA092A"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2225F1" w:rsidRPr="00390D3C" w14:paraId="22669BE2" w14:textId="77777777" w:rsidTr="0043069E">
        <w:trPr>
          <w:trHeight w:val="95"/>
        </w:trPr>
        <w:tc>
          <w:tcPr>
            <w:tcW w:w="15622" w:type="dxa"/>
            <w:gridSpan w:val="4"/>
            <w:tcBorders>
              <w:top w:val="single" w:sz="4" w:space="0" w:color="auto"/>
              <w:left w:val="single" w:sz="4" w:space="0" w:color="auto"/>
              <w:right w:val="single" w:sz="4" w:space="0" w:color="auto"/>
            </w:tcBorders>
            <w:shd w:val="clear" w:color="auto" w:fill="auto"/>
          </w:tcPr>
          <w:p w14:paraId="4001DC20" w14:textId="77777777" w:rsidR="002225F1" w:rsidRPr="00360009" w:rsidRDefault="002225F1" w:rsidP="002225F1">
            <w:pPr>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b/>
                <w:sz w:val="18"/>
                <w:szCs w:val="18"/>
                <w:vertAlign w:val="superscript"/>
              </w:rPr>
              <w:endnoteReference w:id="187"/>
            </w:r>
            <w:r w:rsidRPr="00360009">
              <w:rPr>
                <w:rFonts w:ascii="Times New Roman" w:hAnsi="Times New Roman"/>
                <w:b/>
                <w:sz w:val="18"/>
                <w:szCs w:val="18"/>
                <w:vertAlign w:val="superscript"/>
                <w:lang w:val="ru-RU"/>
              </w:rPr>
              <w:t>,</w:t>
            </w:r>
            <w:r w:rsidRPr="00360009">
              <w:rPr>
                <w:rFonts w:ascii="Times New Roman" w:hAnsi="Times New Roman"/>
                <w:i/>
                <w:sz w:val="18"/>
                <w:szCs w:val="18"/>
                <w:vertAlign w:val="superscript"/>
                <w:lang w:val="ru-RU"/>
              </w:rPr>
              <w:t xml:space="preserve"> </w:t>
            </w:r>
            <w:r w:rsidRPr="00360009">
              <w:rPr>
                <w:rFonts w:ascii="Times New Roman" w:hAnsi="Times New Roman"/>
                <w:i/>
                <w:sz w:val="18"/>
                <w:szCs w:val="18"/>
                <w:vertAlign w:val="superscript"/>
              </w:rPr>
              <w:endnoteReference w:id="188"/>
            </w:r>
            <w:r w:rsidRPr="00360009">
              <w:rPr>
                <w:rFonts w:ascii="Times New Roman" w:hAnsi="Times New Roman"/>
                <w:sz w:val="18"/>
                <w:szCs w:val="18"/>
                <w:lang w:val="ru-RU"/>
              </w:rPr>
              <w:t>:</w:t>
            </w:r>
          </w:p>
        </w:tc>
      </w:tr>
      <w:tr w:rsidR="002225F1" w:rsidRPr="00360009" w14:paraId="6757971B" w14:textId="77777777" w:rsidTr="0043069E">
        <w:trPr>
          <w:trHeight w:val="95"/>
        </w:trPr>
        <w:tc>
          <w:tcPr>
            <w:tcW w:w="8644" w:type="dxa"/>
            <w:gridSpan w:val="3"/>
            <w:tcBorders>
              <w:top w:val="single" w:sz="4" w:space="0" w:color="auto"/>
              <w:left w:val="single" w:sz="4" w:space="0" w:color="auto"/>
              <w:right w:val="single" w:sz="4" w:space="0" w:color="auto"/>
            </w:tcBorders>
            <w:shd w:val="clear" w:color="auto" w:fill="auto"/>
          </w:tcPr>
          <w:p w14:paraId="5576E1ED"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sz w:val="18"/>
                <w:szCs w:val="18"/>
                <w:lang w:val="ru-RU"/>
              </w:rPr>
              <w:t>- За первый год обслуживания Карты</w:t>
            </w:r>
          </w:p>
        </w:tc>
        <w:tc>
          <w:tcPr>
            <w:tcW w:w="6978" w:type="dxa"/>
            <w:tcBorders>
              <w:top w:val="single" w:sz="4" w:space="0" w:color="auto"/>
              <w:left w:val="single" w:sz="4" w:space="0" w:color="auto"/>
              <w:right w:val="single" w:sz="4" w:space="0" w:color="auto"/>
            </w:tcBorders>
            <w:shd w:val="clear" w:color="auto" w:fill="auto"/>
          </w:tcPr>
          <w:p w14:paraId="4CC61D1C" w14:textId="77777777" w:rsidR="002225F1" w:rsidRPr="00360009" w:rsidRDefault="002225F1" w:rsidP="002225F1">
            <w:pPr>
              <w:jc w:val="center"/>
              <w:rPr>
                <w:rFonts w:ascii="Times New Roman" w:hAnsi="Times New Roman"/>
                <w:b/>
                <w:sz w:val="18"/>
                <w:szCs w:val="18"/>
              </w:rPr>
            </w:pPr>
            <w:r w:rsidRPr="00360009">
              <w:rPr>
                <w:rFonts w:ascii="Times New Roman" w:hAnsi="Times New Roman"/>
                <w:snapToGrid w:val="0"/>
                <w:sz w:val="18"/>
                <w:szCs w:val="18"/>
              </w:rPr>
              <w:t xml:space="preserve">0 руб. </w:t>
            </w:r>
          </w:p>
        </w:tc>
      </w:tr>
      <w:tr w:rsidR="002225F1" w:rsidRPr="00612BE7" w14:paraId="6E8C582A" w14:textId="77777777" w:rsidTr="0043069E">
        <w:trPr>
          <w:trHeight w:val="95"/>
        </w:trPr>
        <w:tc>
          <w:tcPr>
            <w:tcW w:w="15622" w:type="dxa"/>
            <w:gridSpan w:val="4"/>
            <w:tcBorders>
              <w:top w:val="single" w:sz="4" w:space="0" w:color="auto"/>
              <w:left w:val="single" w:sz="4" w:space="0" w:color="auto"/>
              <w:right w:val="single" w:sz="4" w:space="0" w:color="auto"/>
            </w:tcBorders>
            <w:shd w:val="clear" w:color="auto" w:fill="auto"/>
          </w:tcPr>
          <w:p w14:paraId="264CE224"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среднегодового остатка в рублях РФ в размере не менее минимального среднегодового остатка или минимального торгового оборота по Карте за отчетный период:</w:t>
            </w:r>
          </w:p>
        </w:tc>
      </w:tr>
      <w:tr w:rsidR="002225F1" w:rsidRPr="00360009" w14:paraId="51186E29" w14:textId="77777777" w:rsidTr="0043069E">
        <w:trPr>
          <w:trHeight w:val="95"/>
        </w:trPr>
        <w:tc>
          <w:tcPr>
            <w:tcW w:w="8557" w:type="dxa"/>
            <w:gridSpan w:val="2"/>
            <w:tcBorders>
              <w:top w:val="single" w:sz="4" w:space="0" w:color="auto"/>
              <w:left w:val="single" w:sz="4" w:space="0" w:color="auto"/>
              <w:right w:val="single" w:sz="4" w:space="0" w:color="auto"/>
            </w:tcBorders>
            <w:shd w:val="clear" w:color="auto" w:fill="auto"/>
          </w:tcPr>
          <w:p w14:paraId="191F4257"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 xml:space="preserve">- Начиная со второго года обслуживания Карты </w:t>
            </w:r>
          </w:p>
        </w:tc>
        <w:tc>
          <w:tcPr>
            <w:tcW w:w="7065" w:type="dxa"/>
            <w:gridSpan w:val="2"/>
            <w:tcBorders>
              <w:left w:val="single" w:sz="4" w:space="0" w:color="auto"/>
              <w:right w:val="single" w:sz="4" w:space="0" w:color="auto"/>
            </w:tcBorders>
            <w:shd w:val="clear" w:color="auto" w:fill="FFFFFF"/>
          </w:tcPr>
          <w:p w14:paraId="5F40B97A"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 xml:space="preserve">  0 руб. </w:t>
            </w:r>
          </w:p>
        </w:tc>
      </w:tr>
      <w:tr w:rsidR="002225F1" w:rsidRPr="00360009" w14:paraId="270E25A7" w14:textId="77777777" w:rsidTr="0043069E">
        <w:trPr>
          <w:trHeight w:val="95"/>
        </w:trPr>
        <w:tc>
          <w:tcPr>
            <w:tcW w:w="8557" w:type="dxa"/>
            <w:gridSpan w:val="2"/>
            <w:tcBorders>
              <w:top w:val="single" w:sz="4" w:space="0" w:color="auto"/>
              <w:left w:val="single" w:sz="4" w:space="0" w:color="auto"/>
              <w:right w:val="single" w:sz="4" w:space="0" w:color="auto"/>
            </w:tcBorders>
            <w:shd w:val="clear" w:color="auto" w:fill="auto"/>
          </w:tcPr>
          <w:p w14:paraId="314709DD"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Минимальный среднегодовой остаток по Счету Карты за отчетный период</w:t>
            </w:r>
            <w:r w:rsidRPr="00360009">
              <w:rPr>
                <w:rFonts w:ascii="Times New Roman" w:hAnsi="Times New Roman"/>
                <w:sz w:val="18"/>
                <w:szCs w:val="18"/>
                <w:vertAlign w:val="superscript"/>
              </w:rPr>
              <w:endnoteReference w:id="189"/>
            </w:r>
          </w:p>
        </w:tc>
        <w:tc>
          <w:tcPr>
            <w:tcW w:w="7065" w:type="dxa"/>
            <w:gridSpan w:val="2"/>
            <w:tcBorders>
              <w:left w:val="single" w:sz="4" w:space="0" w:color="auto"/>
              <w:right w:val="single" w:sz="4" w:space="0" w:color="auto"/>
            </w:tcBorders>
            <w:shd w:val="clear" w:color="auto" w:fill="FFFFFF"/>
          </w:tcPr>
          <w:p w14:paraId="0D523D81"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50 000 руб.</w:t>
            </w:r>
          </w:p>
        </w:tc>
      </w:tr>
      <w:tr w:rsidR="002225F1" w:rsidRPr="00360009" w14:paraId="6C344AAA" w14:textId="77777777" w:rsidTr="0043069E">
        <w:trPr>
          <w:trHeight w:val="95"/>
        </w:trPr>
        <w:tc>
          <w:tcPr>
            <w:tcW w:w="8557" w:type="dxa"/>
            <w:gridSpan w:val="2"/>
            <w:tcBorders>
              <w:top w:val="single" w:sz="4" w:space="0" w:color="auto"/>
              <w:left w:val="single" w:sz="4" w:space="0" w:color="auto"/>
              <w:right w:val="single" w:sz="4" w:space="0" w:color="auto"/>
            </w:tcBorders>
            <w:shd w:val="clear" w:color="auto" w:fill="auto"/>
          </w:tcPr>
          <w:p w14:paraId="64C73C73"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Минимальный среднегодовой торговый оборот за отчетный период</w:t>
            </w:r>
            <w:r w:rsidRPr="00360009">
              <w:rPr>
                <w:rFonts w:ascii="Times New Roman" w:hAnsi="Times New Roman"/>
                <w:i/>
                <w:sz w:val="18"/>
                <w:szCs w:val="18"/>
                <w:vertAlign w:val="superscript"/>
              </w:rPr>
              <w:endnoteReference w:id="190"/>
            </w:r>
          </w:p>
        </w:tc>
        <w:tc>
          <w:tcPr>
            <w:tcW w:w="7065" w:type="dxa"/>
            <w:gridSpan w:val="2"/>
            <w:tcBorders>
              <w:left w:val="single" w:sz="4" w:space="0" w:color="auto"/>
              <w:right w:val="single" w:sz="4" w:space="0" w:color="auto"/>
            </w:tcBorders>
            <w:shd w:val="clear" w:color="auto" w:fill="FFFFFF"/>
          </w:tcPr>
          <w:p w14:paraId="4A66FE3D"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30 000 руб.</w:t>
            </w:r>
          </w:p>
        </w:tc>
      </w:tr>
      <w:tr w:rsidR="002225F1" w:rsidRPr="00360009" w14:paraId="79DD5184" w14:textId="77777777" w:rsidTr="0043069E">
        <w:trPr>
          <w:trHeight w:val="95"/>
        </w:trPr>
        <w:tc>
          <w:tcPr>
            <w:tcW w:w="8557" w:type="dxa"/>
            <w:gridSpan w:val="2"/>
            <w:tcBorders>
              <w:top w:val="single" w:sz="4" w:space="0" w:color="auto"/>
              <w:left w:val="single" w:sz="4" w:space="0" w:color="auto"/>
              <w:right w:val="single" w:sz="4" w:space="0" w:color="auto"/>
            </w:tcBorders>
            <w:shd w:val="clear" w:color="auto" w:fill="auto"/>
          </w:tcPr>
          <w:p w14:paraId="2D215A2A" w14:textId="77777777" w:rsidR="002225F1" w:rsidRPr="00360009" w:rsidRDefault="002225F1" w:rsidP="002225F1">
            <w:pPr>
              <w:rPr>
                <w:rFonts w:ascii="Times New Roman" w:hAnsi="Times New Roman"/>
                <w:snapToGrid w:val="0"/>
                <w:sz w:val="18"/>
                <w:szCs w:val="18"/>
                <w:highlight w:val="yellow"/>
              </w:rPr>
            </w:pPr>
            <w:r w:rsidRPr="00360009">
              <w:rPr>
                <w:rFonts w:ascii="Times New Roman" w:hAnsi="Times New Roman"/>
                <w:i/>
                <w:sz w:val="18"/>
                <w:szCs w:val="18"/>
              </w:rPr>
              <w:t>В иных случаях:</w:t>
            </w:r>
          </w:p>
        </w:tc>
        <w:tc>
          <w:tcPr>
            <w:tcW w:w="7065" w:type="dxa"/>
            <w:gridSpan w:val="2"/>
            <w:tcBorders>
              <w:top w:val="single" w:sz="4" w:space="0" w:color="auto"/>
              <w:left w:val="single" w:sz="4" w:space="0" w:color="auto"/>
              <w:right w:val="single" w:sz="4" w:space="0" w:color="auto"/>
            </w:tcBorders>
            <w:shd w:val="clear" w:color="auto" w:fill="auto"/>
          </w:tcPr>
          <w:p w14:paraId="738CC137"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790 руб.</w:t>
            </w:r>
          </w:p>
        </w:tc>
      </w:tr>
      <w:tr w:rsidR="002225F1" w:rsidRPr="00360009" w14:paraId="35950504" w14:textId="77777777" w:rsidTr="0043069E">
        <w:trPr>
          <w:trHeight w:val="251"/>
        </w:trPr>
        <w:tc>
          <w:tcPr>
            <w:tcW w:w="8557" w:type="dxa"/>
            <w:gridSpan w:val="2"/>
            <w:tcBorders>
              <w:top w:val="single" w:sz="4" w:space="0" w:color="auto"/>
              <w:left w:val="single" w:sz="4" w:space="0" w:color="auto"/>
              <w:right w:val="single" w:sz="4" w:space="0" w:color="auto"/>
            </w:tcBorders>
            <w:shd w:val="clear" w:color="auto" w:fill="auto"/>
          </w:tcPr>
          <w:p w14:paraId="3A8D1C94" w14:textId="77777777" w:rsidR="002225F1" w:rsidRPr="00360009" w:rsidRDefault="002225F1" w:rsidP="002225F1">
            <w:pPr>
              <w:rPr>
                <w:rFonts w:ascii="Times New Roman" w:hAnsi="Times New Roman"/>
                <w:sz w:val="18"/>
                <w:szCs w:val="18"/>
              </w:rPr>
            </w:pPr>
            <w:r w:rsidRPr="00360009">
              <w:rPr>
                <w:rFonts w:ascii="Times New Roman" w:hAnsi="Times New Roman"/>
                <w:snapToGrid w:val="0"/>
                <w:sz w:val="18"/>
                <w:szCs w:val="18"/>
              </w:rPr>
              <w:t>Досрочный перевыпуск Карты</w:t>
            </w:r>
            <w:r w:rsidRPr="00360009">
              <w:rPr>
                <w:rFonts w:ascii="Times New Roman" w:hAnsi="Times New Roman"/>
                <w:sz w:val="18"/>
                <w:szCs w:val="18"/>
                <w:vertAlign w:val="superscript"/>
              </w:rPr>
              <w:endnoteReference w:id="191"/>
            </w:r>
          </w:p>
        </w:tc>
        <w:tc>
          <w:tcPr>
            <w:tcW w:w="7065" w:type="dxa"/>
            <w:gridSpan w:val="2"/>
            <w:tcBorders>
              <w:top w:val="single" w:sz="4" w:space="0" w:color="auto"/>
              <w:left w:val="single" w:sz="4" w:space="0" w:color="auto"/>
              <w:right w:val="single" w:sz="4" w:space="0" w:color="auto"/>
            </w:tcBorders>
            <w:shd w:val="clear" w:color="auto" w:fill="FFFFFF"/>
            <w:vAlign w:val="center"/>
          </w:tcPr>
          <w:p w14:paraId="528E3BB2"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 xml:space="preserve"> 0 руб.</w:t>
            </w:r>
          </w:p>
        </w:tc>
      </w:tr>
      <w:tr w:rsidR="002225F1" w:rsidRPr="00360009" w14:paraId="51EAA917" w14:textId="77777777" w:rsidTr="0043069E">
        <w:trPr>
          <w:trHeight w:val="274"/>
        </w:trPr>
        <w:tc>
          <w:tcPr>
            <w:tcW w:w="8557" w:type="dxa"/>
            <w:gridSpan w:val="2"/>
            <w:tcBorders>
              <w:left w:val="single" w:sz="4" w:space="0" w:color="auto"/>
              <w:right w:val="single" w:sz="4" w:space="0" w:color="auto"/>
            </w:tcBorders>
            <w:shd w:val="clear" w:color="auto" w:fill="auto"/>
          </w:tcPr>
          <w:p w14:paraId="30EE2CC4" w14:textId="77777777" w:rsidR="002225F1" w:rsidRPr="00360009" w:rsidRDefault="002225F1" w:rsidP="002225F1">
            <w:pPr>
              <w:jc w:val="both"/>
              <w:rPr>
                <w:rFonts w:ascii="Times New Roman" w:hAnsi="Times New Roman"/>
                <w:sz w:val="18"/>
                <w:szCs w:val="18"/>
              </w:rPr>
            </w:pPr>
            <w:r w:rsidRPr="00360009">
              <w:rPr>
                <w:rFonts w:ascii="Times New Roman" w:hAnsi="Times New Roman"/>
                <w:sz w:val="18"/>
                <w:szCs w:val="18"/>
              </w:rPr>
              <w:t xml:space="preserve">Срочное оформление Карты </w:t>
            </w:r>
          </w:p>
        </w:tc>
        <w:tc>
          <w:tcPr>
            <w:tcW w:w="7065" w:type="dxa"/>
            <w:gridSpan w:val="2"/>
            <w:tcBorders>
              <w:left w:val="single" w:sz="4" w:space="0" w:color="auto"/>
              <w:right w:val="single" w:sz="4" w:space="0" w:color="auto"/>
            </w:tcBorders>
            <w:shd w:val="clear" w:color="auto" w:fill="FFFFFF"/>
            <w:vAlign w:val="center"/>
          </w:tcPr>
          <w:p w14:paraId="3C382B87"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Не предусмотрено</w:t>
            </w:r>
          </w:p>
        </w:tc>
      </w:tr>
      <w:tr w:rsidR="002225F1" w:rsidRPr="00612BE7" w14:paraId="05EC1311" w14:textId="77777777" w:rsidTr="0043069E">
        <w:trPr>
          <w:trHeight w:val="314"/>
        </w:trPr>
        <w:tc>
          <w:tcPr>
            <w:tcW w:w="15622" w:type="dxa"/>
            <w:gridSpan w:val="4"/>
            <w:tcBorders>
              <w:left w:val="single" w:sz="4" w:space="0" w:color="auto"/>
              <w:right w:val="single" w:sz="4" w:space="0" w:color="auto"/>
            </w:tcBorders>
            <w:shd w:val="clear" w:color="auto" w:fill="auto"/>
            <w:vAlign w:val="center"/>
          </w:tcPr>
          <w:p w14:paraId="3265C966" w14:textId="77777777" w:rsidR="002225F1" w:rsidRPr="00360009" w:rsidRDefault="002225F1" w:rsidP="002225F1">
            <w:pPr>
              <w:rPr>
                <w:rFonts w:ascii="Times New Roman" w:hAnsi="Times New Roman"/>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2225F1" w:rsidRPr="00360009" w14:paraId="7BD4D2B3" w14:textId="77777777" w:rsidTr="0043069E">
        <w:trPr>
          <w:trHeight w:val="139"/>
        </w:trPr>
        <w:tc>
          <w:tcPr>
            <w:tcW w:w="8557" w:type="dxa"/>
            <w:gridSpan w:val="2"/>
            <w:tcBorders>
              <w:left w:val="single" w:sz="4" w:space="0" w:color="auto"/>
              <w:right w:val="single" w:sz="4" w:space="0" w:color="auto"/>
            </w:tcBorders>
            <w:shd w:val="clear" w:color="auto" w:fill="auto"/>
            <w:vAlign w:val="center"/>
          </w:tcPr>
          <w:p w14:paraId="4CA431D1" w14:textId="77777777" w:rsidR="002225F1" w:rsidRPr="00360009" w:rsidRDefault="002225F1" w:rsidP="002225F1">
            <w:pPr>
              <w:rPr>
                <w:rFonts w:ascii="Times New Roman" w:hAnsi="Times New Roman"/>
                <w:sz w:val="18"/>
                <w:szCs w:val="18"/>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192"/>
            </w:r>
            <w:r w:rsidRPr="00360009">
              <w:rPr>
                <w:rFonts w:ascii="Times New Roman" w:hAnsi="Times New Roman"/>
                <w:sz w:val="18"/>
                <w:szCs w:val="18"/>
              </w:rPr>
              <w:t>:</w:t>
            </w:r>
          </w:p>
        </w:tc>
        <w:tc>
          <w:tcPr>
            <w:tcW w:w="7065" w:type="dxa"/>
            <w:gridSpan w:val="2"/>
            <w:tcBorders>
              <w:left w:val="single" w:sz="4" w:space="0" w:color="auto"/>
              <w:right w:val="single" w:sz="4" w:space="0" w:color="auto"/>
            </w:tcBorders>
            <w:shd w:val="clear" w:color="auto" w:fill="FFFFFF"/>
            <w:vAlign w:val="center"/>
          </w:tcPr>
          <w:p w14:paraId="5217F312"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1,1% от суммы Операции</w:t>
            </w:r>
          </w:p>
        </w:tc>
      </w:tr>
      <w:tr w:rsidR="002225F1" w:rsidRPr="00360009" w14:paraId="2DC0328B" w14:textId="77777777" w:rsidTr="0043069E">
        <w:trPr>
          <w:trHeight w:val="139"/>
        </w:trPr>
        <w:tc>
          <w:tcPr>
            <w:tcW w:w="8557" w:type="dxa"/>
            <w:gridSpan w:val="2"/>
            <w:tcBorders>
              <w:left w:val="single" w:sz="4" w:space="0" w:color="auto"/>
              <w:right w:val="single" w:sz="4" w:space="0" w:color="auto"/>
            </w:tcBorders>
            <w:shd w:val="clear" w:color="auto" w:fill="auto"/>
            <w:vAlign w:val="center"/>
          </w:tcPr>
          <w:p w14:paraId="2EA42313"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b/>
                <w:sz w:val="18"/>
                <w:szCs w:val="18"/>
                <w:lang w:val="ru-RU"/>
              </w:rPr>
              <w:t xml:space="preserve">От суммы покупки в выбранной категории (категориях), определяемой Банком (повышенный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 xml:space="preserve"> – Особые отношения))</w:t>
            </w:r>
            <w:r w:rsidRPr="00360009">
              <w:rPr>
                <w:rFonts w:ascii="Times New Roman" w:hAnsi="Times New Roman"/>
                <w:b/>
                <w:sz w:val="18"/>
                <w:szCs w:val="18"/>
                <w:vertAlign w:val="superscript"/>
                <w:lang w:val="ru-RU"/>
              </w:rPr>
              <w:t xml:space="preserve"> </w:t>
            </w:r>
            <w:r w:rsidRPr="00360009">
              <w:rPr>
                <w:rFonts w:ascii="Times New Roman" w:hAnsi="Times New Roman"/>
                <w:b/>
                <w:sz w:val="18"/>
                <w:szCs w:val="18"/>
                <w:vertAlign w:val="superscript"/>
              </w:rPr>
              <w:endnoteReference w:id="193"/>
            </w:r>
          </w:p>
        </w:tc>
        <w:tc>
          <w:tcPr>
            <w:tcW w:w="7065" w:type="dxa"/>
            <w:gridSpan w:val="2"/>
            <w:tcBorders>
              <w:left w:val="single" w:sz="4" w:space="0" w:color="auto"/>
              <w:right w:val="single" w:sz="4" w:space="0" w:color="auto"/>
            </w:tcBorders>
            <w:shd w:val="clear" w:color="auto" w:fill="FFFFFF"/>
            <w:vAlign w:val="center"/>
          </w:tcPr>
          <w:p w14:paraId="69E26817"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2</w:t>
            </w:r>
            <w:r w:rsidRPr="00360009">
              <w:rPr>
                <w:rFonts w:ascii="Times New Roman" w:hAnsi="Times New Roman"/>
                <w:sz w:val="18"/>
                <w:szCs w:val="18"/>
              </w:rPr>
              <w:t>% от суммы Операции</w:t>
            </w:r>
          </w:p>
        </w:tc>
      </w:tr>
      <w:tr w:rsidR="002225F1" w:rsidRPr="00360009" w14:paraId="7FA592B2" w14:textId="77777777" w:rsidTr="0043069E">
        <w:trPr>
          <w:trHeight w:val="186"/>
        </w:trPr>
        <w:tc>
          <w:tcPr>
            <w:tcW w:w="8557" w:type="dxa"/>
            <w:gridSpan w:val="2"/>
            <w:tcBorders>
              <w:left w:val="single" w:sz="4" w:space="0" w:color="auto"/>
              <w:right w:val="single" w:sz="4" w:space="0" w:color="auto"/>
            </w:tcBorders>
            <w:shd w:val="clear" w:color="auto" w:fill="auto"/>
            <w:vAlign w:val="center"/>
          </w:tcPr>
          <w:p w14:paraId="415FBF76"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194"/>
            </w:r>
          </w:p>
        </w:tc>
        <w:tc>
          <w:tcPr>
            <w:tcW w:w="7065" w:type="dxa"/>
            <w:gridSpan w:val="2"/>
            <w:tcBorders>
              <w:left w:val="single" w:sz="4" w:space="0" w:color="auto"/>
              <w:right w:val="single" w:sz="4" w:space="0" w:color="auto"/>
            </w:tcBorders>
            <w:shd w:val="clear" w:color="auto" w:fill="FFFFFF"/>
            <w:vAlign w:val="center"/>
          </w:tcPr>
          <w:p w14:paraId="1140D7DA"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5% от суммы Операции</w:t>
            </w:r>
          </w:p>
        </w:tc>
      </w:tr>
      <w:tr w:rsidR="002225F1" w:rsidRPr="00360009" w14:paraId="41CB9FAF" w14:textId="77777777" w:rsidTr="0043069E">
        <w:trPr>
          <w:trHeight w:val="218"/>
        </w:trPr>
        <w:tc>
          <w:tcPr>
            <w:tcW w:w="8557" w:type="dxa"/>
            <w:gridSpan w:val="2"/>
            <w:tcBorders>
              <w:left w:val="single" w:sz="4" w:space="0" w:color="auto"/>
              <w:right w:val="single" w:sz="4" w:space="0" w:color="auto"/>
            </w:tcBorders>
            <w:shd w:val="clear" w:color="auto" w:fill="auto"/>
            <w:vAlign w:val="center"/>
          </w:tcPr>
          <w:p w14:paraId="0DF9A1F7"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195"/>
            </w:r>
          </w:p>
        </w:tc>
        <w:tc>
          <w:tcPr>
            <w:tcW w:w="7065" w:type="dxa"/>
            <w:gridSpan w:val="2"/>
            <w:tcBorders>
              <w:left w:val="single" w:sz="4" w:space="0" w:color="auto"/>
              <w:bottom w:val="single" w:sz="4" w:space="0" w:color="auto"/>
              <w:right w:val="single" w:sz="4" w:space="0" w:color="auto"/>
            </w:tcBorders>
            <w:shd w:val="clear" w:color="auto" w:fill="FFFFFF"/>
            <w:vAlign w:val="center"/>
          </w:tcPr>
          <w:p w14:paraId="3CC73867" w14:textId="77777777" w:rsidR="002225F1" w:rsidRPr="00360009" w:rsidRDefault="002225F1" w:rsidP="002225F1">
            <w:pPr>
              <w:jc w:val="center"/>
              <w:rPr>
                <w:rFonts w:ascii="Times New Roman" w:hAnsi="Times New Roman"/>
                <w:b/>
                <w:sz w:val="18"/>
                <w:szCs w:val="18"/>
              </w:rPr>
            </w:pPr>
            <w:r w:rsidRPr="00360009">
              <w:rPr>
                <w:rFonts w:ascii="Times New Roman" w:hAnsi="Times New Roman"/>
                <w:b/>
                <w:sz w:val="18"/>
                <w:szCs w:val="18"/>
              </w:rPr>
              <w:t>59 рублей в месяц</w:t>
            </w:r>
          </w:p>
        </w:tc>
      </w:tr>
      <w:tr w:rsidR="002225F1" w:rsidRPr="00360009" w14:paraId="3382D8D5" w14:textId="77777777" w:rsidTr="0043069E">
        <w:trPr>
          <w:trHeight w:val="314"/>
        </w:trPr>
        <w:tc>
          <w:tcPr>
            <w:tcW w:w="8557" w:type="dxa"/>
            <w:gridSpan w:val="2"/>
            <w:tcBorders>
              <w:left w:val="single" w:sz="4" w:space="0" w:color="auto"/>
              <w:right w:val="single" w:sz="4" w:space="0" w:color="auto"/>
            </w:tcBorders>
            <w:shd w:val="clear" w:color="auto" w:fill="auto"/>
          </w:tcPr>
          <w:p w14:paraId="3BB9D55D"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 xml:space="preserve">Комиссия за участие в Программе страхования «Защита путешественника» </w:t>
            </w:r>
            <w:r w:rsidRPr="00360009">
              <w:rPr>
                <w:rFonts w:ascii="Times New Roman" w:hAnsi="Times New Roman"/>
                <w:snapToGrid w:val="0"/>
                <w:sz w:val="18"/>
                <w:szCs w:val="18"/>
                <w:lang w:val="ru-RU"/>
              </w:rPr>
              <w:t>(срок страхования 1 год)</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96"/>
            </w:r>
          </w:p>
        </w:tc>
        <w:tc>
          <w:tcPr>
            <w:tcW w:w="7065" w:type="dxa"/>
            <w:gridSpan w:val="2"/>
            <w:tcBorders>
              <w:left w:val="single" w:sz="4" w:space="0" w:color="auto"/>
              <w:bottom w:val="single" w:sz="4" w:space="0" w:color="auto"/>
              <w:right w:val="single" w:sz="4" w:space="0" w:color="auto"/>
            </w:tcBorders>
            <w:shd w:val="clear" w:color="auto" w:fill="FFFFFF"/>
            <w:vAlign w:val="center"/>
          </w:tcPr>
          <w:p w14:paraId="633B33FD"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1 990 рублей (включает НДС - 20%)</w:t>
            </w:r>
          </w:p>
          <w:p w14:paraId="71465DA1" w14:textId="77777777" w:rsidR="002225F1" w:rsidRPr="00360009" w:rsidRDefault="002225F1" w:rsidP="002225F1">
            <w:pPr>
              <w:jc w:val="center"/>
              <w:rPr>
                <w:rFonts w:ascii="Times New Roman" w:hAnsi="Times New Roman"/>
                <w:sz w:val="18"/>
                <w:szCs w:val="18"/>
              </w:rPr>
            </w:pPr>
          </w:p>
        </w:tc>
      </w:tr>
      <w:tr w:rsidR="002225F1" w:rsidRPr="00360009" w14:paraId="7DAB6A36" w14:textId="77777777" w:rsidTr="0043069E">
        <w:trPr>
          <w:trHeight w:val="278"/>
        </w:trPr>
        <w:tc>
          <w:tcPr>
            <w:tcW w:w="8557" w:type="dxa"/>
            <w:gridSpan w:val="2"/>
            <w:tcBorders>
              <w:left w:val="single" w:sz="4" w:space="0" w:color="auto"/>
              <w:right w:val="single" w:sz="4" w:space="0" w:color="auto"/>
            </w:tcBorders>
            <w:shd w:val="clear" w:color="auto" w:fill="auto"/>
            <w:vAlign w:val="center"/>
          </w:tcPr>
          <w:p w14:paraId="3DC53A39" w14:textId="77777777" w:rsidR="002225F1" w:rsidRPr="00360009" w:rsidRDefault="002225F1" w:rsidP="002225F1">
            <w:pPr>
              <w:jc w:val="both"/>
              <w:rPr>
                <w:rFonts w:ascii="Times New Roman" w:hAnsi="Times New Roman"/>
                <w:b/>
                <w:sz w:val="18"/>
                <w:szCs w:val="18"/>
                <w:lang w:val="ru-RU"/>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7065" w:type="dxa"/>
            <w:gridSpan w:val="2"/>
            <w:tcBorders>
              <w:top w:val="single" w:sz="4" w:space="0" w:color="auto"/>
              <w:left w:val="single" w:sz="4" w:space="0" w:color="auto"/>
              <w:right w:val="single" w:sz="4" w:space="0" w:color="auto"/>
            </w:tcBorders>
            <w:shd w:val="clear" w:color="auto" w:fill="FFFFFF"/>
            <w:vAlign w:val="center"/>
          </w:tcPr>
          <w:p w14:paraId="52576430"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Услуга не предоставляется</w:t>
            </w:r>
          </w:p>
        </w:tc>
      </w:tr>
      <w:tr w:rsidR="002225F1" w:rsidRPr="00612BE7" w14:paraId="63DB2AA8" w14:textId="77777777" w:rsidTr="0043069E">
        <w:trPr>
          <w:trHeight w:val="241"/>
        </w:trPr>
        <w:tc>
          <w:tcPr>
            <w:tcW w:w="15622" w:type="dxa"/>
            <w:gridSpan w:val="4"/>
            <w:tcBorders>
              <w:left w:val="single" w:sz="4" w:space="0" w:color="auto"/>
              <w:right w:val="single" w:sz="4" w:space="0" w:color="auto"/>
            </w:tcBorders>
            <w:shd w:val="clear" w:color="auto" w:fill="auto"/>
            <w:vAlign w:val="center"/>
          </w:tcPr>
          <w:p w14:paraId="3416A596" w14:textId="77777777" w:rsidR="002225F1" w:rsidRPr="00360009" w:rsidRDefault="002225F1" w:rsidP="002225F1">
            <w:pPr>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197"/>
            </w:r>
          </w:p>
        </w:tc>
      </w:tr>
      <w:tr w:rsidR="002225F1" w:rsidRPr="00360009" w14:paraId="228F7614" w14:textId="77777777" w:rsidTr="0043069E">
        <w:trPr>
          <w:trHeight w:val="273"/>
        </w:trPr>
        <w:tc>
          <w:tcPr>
            <w:tcW w:w="8557" w:type="dxa"/>
            <w:gridSpan w:val="2"/>
            <w:tcBorders>
              <w:left w:val="single" w:sz="4" w:space="0" w:color="auto"/>
              <w:right w:val="single" w:sz="4" w:space="0" w:color="auto"/>
            </w:tcBorders>
            <w:shd w:val="clear" w:color="auto" w:fill="auto"/>
            <w:vAlign w:val="center"/>
          </w:tcPr>
          <w:p w14:paraId="6A004D97" w14:textId="77777777" w:rsidR="002225F1" w:rsidRPr="00360009" w:rsidRDefault="002225F1" w:rsidP="002225F1">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7065" w:type="dxa"/>
            <w:gridSpan w:val="2"/>
            <w:tcBorders>
              <w:top w:val="single" w:sz="4" w:space="0" w:color="auto"/>
              <w:left w:val="single" w:sz="4" w:space="0" w:color="auto"/>
              <w:right w:val="single" w:sz="4" w:space="0" w:color="auto"/>
            </w:tcBorders>
            <w:shd w:val="clear" w:color="auto" w:fill="FFFFFF"/>
            <w:vAlign w:val="center"/>
          </w:tcPr>
          <w:p w14:paraId="28AD7C8A"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Бесплатно</w:t>
            </w:r>
          </w:p>
        </w:tc>
      </w:tr>
      <w:tr w:rsidR="002225F1" w:rsidRPr="00612BE7" w14:paraId="2CDFA6B6" w14:textId="77777777" w:rsidTr="0043069E">
        <w:trPr>
          <w:trHeight w:val="235"/>
        </w:trPr>
        <w:tc>
          <w:tcPr>
            <w:tcW w:w="8557" w:type="dxa"/>
            <w:gridSpan w:val="2"/>
            <w:tcBorders>
              <w:left w:val="single" w:sz="4" w:space="0" w:color="auto"/>
              <w:right w:val="single" w:sz="4" w:space="0" w:color="auto"/>
            </w:tcBorders>
            <w:shd w:val="clear" w:color="auto" w:fill="auto"/>
          </w:tcPr>
          <w:p w14:paraId="74B19CBA" w14:textId="77777777" w:rsidR="002225F1" w:rsidRPr="00360009" w:rsidRDefault="002225F1" w:rsidP="002225F1">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7065" w:type="dxa"/>
            <w:gridSpan w:val="2"/>
            <w:tcBorders>
              <w:left w:val="single" w:sz="4" w:space="0" w:color="auto"/>
              <w:right w:val="single" w:sz="4" w:space="0" w:color="auto"/>
            </w:tcBorders>
            <w:shd w:val="clear" w:color="auto" w:fill="FFFFFF"/>
          </w:tcPr>
          <w:p w14:paraId="5CD68600" w14:textId="77777777" w:rsidR="002225F1" w:rsidRPr="00360009" w:rsidRDefault="002225F1" w:rsidP="002225F1">
            <w:pPr>
              <w:autoSpaceDN w:val="0"/>
              <w:jc w:val="center"/>
              <w:textAlignment w:val="baseline"/>
              <w:rPr>
                <w:rFonts w:ascii="Times New Roman" w:hAnsi="Times New Roman"/>
                <w:kern w:val="3"/>
                <w:sz w:val="18"/>
                <w:szCs w:val="18"/>
                <w:lang w:val="ru-RU" w:eastAsia="ru-RU" w:bidi="hi-IN"/>
              </w:rPr>
            </w:pPr>
          </w:p>
        </w:tc>
      </w:tr>
      <w:tr w:rsidR="002225F1" w:rsidRPr="00360009" w14:paraId="31B0EE57" w14:textId="77777777" w:rsidTr="0043069E">
        <w:trPr>
          <w:trHeight w:val="197"/>
        </w:trPr>
        <w:tc>
          <w:tcPr>
            <w:tcW w:w="8557" w:type="dxa"/>
            <w:gridSpan w:val="2"/>
            <w:tcBorders>
              <w:left w:val="single" w:sz="4" w:space="0" w:color="auto"/>
              <w:right w:val="single" w:sz="4" w:space="0" w:color="auto"/>
            </w:tcBorders>
            <w:shd w:val="clear" w:color="auto" w:fill="auto"/>
          </w:tcPr>
          <w:p w14:paraId="1B0B5F7F"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7065" w:type="dxa"/>
            <w:gridSpan w:val="2"/>
            <w:tcBorders>
              <w:left w:val="single" w:sz="4" w:space="0" w:color="auto"/>
              <w:right w:val="single" w:sz="4" w:space="0" w:color="auto"/>
            </w:tcBorders>
            <w:shd w:val="clear" w:color="auto" w:fill="FFFFFF"/>
            <w:vAlign w:val="center"/>
          </w:tcPr>
          <w:p w14:paraId="1E5B5AA3"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Бесплатно</w:t>
            </w:r>
          </w:p>
        </w:tc>
      </w:tr>
      <w:tr w:rsidR="002225F1" w:rsidRPr="00612BE7" w14:paraId="281E3C08" w14:textId="77777777" w:rsidTr="0043069E">
        <w:trPr>
          <w:trHeight w:val="197"/>
        </w:trPr>
        <w:tc>
          <w:tcPr>
            <w:tcW w:w="8557" w:type="dxa"/>
            <w:gridSpan w:val="2"/>
            <w:tcBorders>
              <w:left w:val="single" w:sz="4" w:space="0" w:color="auto"/>
              <w:right w:val="single" w:sz="4" w:space="0" w:color="auto"/>
            </w:tcBorders>
            <w:shd w:val="clear" w:color="auto" w:fill="auto"/>
          </w:tcPr>
          <w:p w14:paraId="6BB45240" w14:textId="77777777" w:rsidR="002225F1" w:rsidRPr="00360009" w:rsidRDefault="002225F1" w:rsidP="002225F1">
            <w:pPr>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7065" w:type="dxa"/>
            <w:gridSpan w:val="2"/>
            <w:tcBorders>
              <w:left w:val="single" w:sz="4" w:space="0" w:color="auto"/>
              <w:right w:val="single" w:sz="4" w:space="0" w:color="auto"/>
            </w:tcBorders>
            <w:shd w:val="clear" w:color="auto" w:fill="FFFFFF"/>
            <w:vAlign w:val="center"/>
          </w:tcPr>
          <w:p w14:paraId="7FC4487F"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2225F1" w:rsidRPr="00612BE7" w14:paraId="160D2300" w14:textId="77777777" w:rsidTr="0043069E">
        <w:trPr>
          <w:trHeight w:val="216"/>
        </w:trPr>
        <w:tc>
          <w:tcPr>
            <w:tcW w:w="15622" w:type="dxa"/>
            <w:gridSpan w:val="4"/>
            <w:tcBorders>
              <w:left w:val="single" w:sz="4" w:space="0" w:color="auto"/>
              <w:right w:val="single" w:sz="4" w:space="0" w:color="auto"/>
            </w:tcBorders>
            <w:shd w:val="clear" w:color="auto" w:fill="auto"/>
          </w:tcPr>
          <w:p w14:paraId="2AF1B72E" w14:textId="77777777" w:rsidR="002225F1" w:rsidRPr="00360009" w:rsidRDefault="002225F1" w:rsidP="002225F1">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Проведение Операций с использованием Системы ДБО «ФОРА-ОНЛАЙН»</w:t>
            </w:r>
            <w:r w:rsidRPr="00360009">
              <w:rPr>
                <w:rFonts w:ascii="Times New Roman" w:hAnsi="Times New Roman"/>
                <w:kern w:val="3"/>
                <w:sz w:val="18"/>
                <w:szCs w:val="18"/>
                <w:vertAlign w:val="superscript"/>
                <w:lang w:val="ru-RU" w:eastAsia="ru-RU" w:bidi="hi-IN"/>
              </w:rPr>
              <w:endnoteReference w:id="198"/>
            </w:r>
          </w:p>
        </w:tc>
      </w:tr>
      <w:tr w:rsidR="00BF6122" w:rsidRPr="00360009" w14:paraId="43E23652" w14:textId="77777777" w:rsidTr="0043069E">
        <w:trPr>
          <w:trHeight w:val="314"/>
        </w:trPr>
        <w:tc>
          <w:tcPr>
            <w:tcW w:w="8557" w:type="dxa"/>
            <w:gridSpan w:val="2"/>
            <w:tcBorders>
              <w:left w:val="single" w:sz="4" w:space="0" w:color="auto"/>
              <w:right w:val="single" w:sz="4" w:space="0" w:color="auto"/>
            </w:tcBorders>
            <w:shd w:val="clear" w:color="auto" w:fill="auto"/>
            <w:vAlign w:val="center"/>
          </w:tcPr>
          <w:p w14:paraId="11046ED3"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7065" w:type="dxa"/>
            <w:gridSpan w:val="2"/>
            <w:tcBorders>
              <w:left w:val="single" w:sz="4" w:space="0" w:color="auto"/>
              <w:right w:val="single" w:sz="4" w:space="0" w:color="auto"/>
            </w:tcBorders>
            <w:shd w:val="clear" w:color="auto" w:fill="FFFFFF"/>
            <w:vAlign w:val="center"/>
          </w:tcPr>
          <w:p w14:paraId="721C547D"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0B01B26B" w14:textId="77777777" w:rsidTr="0043069E">
        <w:trPr>
          <w:trHeight w:val="314"/>
        </w:trPr>
        <w:tc>
          <w:tcPr>
            <w:tcW w:w="8534" w:type="dxa"/>
            <w:tcBorders>
              <w:left w:val="single" w:sz="4" w:space="0" w:color="auto"/>
              <w:right w:val="single" w:sz="4" w:space="0" w:color="auto"/>
            </w:tcBorders>
            <w:shd w:val="clear" w:color="auto" w:fill="auto"/>
          </w:tcPr>
          <w:p w14:paraId="584ACBD1"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088" w:type="dxa"/>
            <w:gridSpan w:val="3"/>
            <w:tcBorders>
              <w:left w:val="single" w:sz="4" w:space="0" w:color="auto"/>
              <w:right w:val="single" w:sz="4" w:space="0" w:color="auto"/>
            </w:tcBorders>
            <w:shd w:val="clear" w:color="auto" w:fill="FFFFFF"/>
          </w:tcPr>
          <w:p w14:paraId="4879FD92"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7384FE54" w14:textId="77777777" w:rsidTr="0043069E">
        <w:trPr>
          <w:trHeight w:val="314"/>
        </w:trPr>
        <w:tc>
          <w:tcPr>
            <w:tcW w:w="8534" w:type="dxa"/>
            <w:tcBorders>
              <w:left w:val="single" w:sz="4" w:space="0" w:color="auto"/>
              <w:right w:val="single" w:sz="4" w:space="0" w:color="auto"/>
            </w:tcBorders>
            <w:shd w:val="clear" w:color="auto" w:fill="auto"/>
            <w:vAlign w:val="center"/>
          </w:tcPr>
          <w:p w14:paraId="5B266752"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7088" w:type="dxa"/>
            <w:gridSpan w:val="3"/>
            <w:tcBorders>
              <w:left w:val="single" w:sz="4" w:space="0" w:color="auto"/>
              <w:right w:val="single" w:sz="4" w:space="0" w:color="auto"/>
            </w:tcBorders>
            <w:shd w:val="clear" w:color="auto" w:fill="FFFFFF"/>
            <w:vAlign w:val="center"/>
          </w:tcPr>
          <w:p w14:paraId="6B569452"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2225F1" w:rsidRPr="00612BE7" w14:paraId="23AC5BF9" w14:textId="77777777" w:rsidTr="0043069E">
        <w:trPr>
          <w:trHeight w:val="360"/>
        </w:trPr>
        <w:tc>
          <w:tcPr>
            <w:tcW w:w="15622" w:type="dxa"/>
            <w:gridSpan w:val="4"/>
            <w:tcBorders>
              <w:top w:val="single" w:sz="4" w:space="0" w:color="auto"/>
              <w:left w:val="single" w:sz="4" w:space="0" w:color="auto"/>
              <w:bottom w:val="single" w:sz="4" w:space="0" w:color="auto"/>
              <w:right w:val="single" w:sz="4" w:space="0" w:color="auto"/>
            </w:tcBorders>
            <w:vAlign w:val="center"/>
          </w:tcPr>
          <w:p w14:paraId="501DD620" w14:textId="77777777" w:rsidR="002225F1" w:rsidRPr="00360009" w:rsidRDefault="002225F1" w:rsidP="002225F1">
            <w:pPr>
              <w:rPr>
                <w:rFonts w:ascii="Times New Roman" w:hAnsi="Times New Roman"/>
                <w:b/>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2225F1" w:rsidRPr="00360009" w14:paraId="7B85D0A5" w14:textId="77777777" w:rsidTr="0043069E">
        <w:trPr>
          <w:trHeight w:val="212"/>
        </w:trPr>
        <w:tc>
          <w:tcPr>
            <w:tcW w:w="8534" w:type="dxa"/>
            <w:tcBorders>
              <w:top w:val="single" w:sz="4" w:space="0" w:color="auto"/>
              <w:left w:val="single" w:sz="4" w:space="0" w:color="auto"/>
              <w:bottom w:val="single" w:sz="4" w:space="0" w:color="auto"/>
              <w:right w:val="single" w:sz="4" w:space="0" w:color="auto"/>
            </w:tcBorders>
          </w:tcPr>
          <w:p w14:paraId="26512AD6" w14:textId="77777777" w:rsidR="002225F1" w:rsidRPr="00360009" w:rsidRDefault="002225F1" w:rsidP="002225F1">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 </w:t>
            </w:r>
            <w:r w:rsidRPr="00360009">
              <w:rPr>
                <w:rFonts w:ascii="Times New Roman" w:hAnsi="Times New Roman"/>
                <w:sz w:val="18"/>
                <w:szCs w:val="18"/>
                <w:lang w:val="ru-RU"/>
              </w:rPr>
              <w:t>АКБ «ФОРА-БАНК» (АО)</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12E5233F"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044B99" w:rsidRPr="00612BE7" w14:paraId="606CECBF" w14:textId="77777777" w:rsidTr="0043069E">
        <w:trPr>
          <w:trHeight w:val="212"/>
        </w:trPr>
        <w:tc>
          <w:tcPr>
            <w:tcW w:w="8534" w:type="dxa"/>
            <w:tcBorders>
              <w:top w:val="single" w:sz="4" w:space="0" w:color="auto"/>
              <w:left w:val="single" w:sz="4" w:space="0" w:color="auto"/>
              <w:bottom w:val="single" w:sz="4" w:space="0" w:color="auto"/>
              <w:right w:val="single" w:sz="4" w:space="0" w:color="auto"/>
            </w:tcBorders>
            <w:vAlign w:val="center"/>
          </w:tcPr>
          <w:p w14:paraId="57A242F3"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99"/>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06EF4B9B"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25343F4B"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2225F1" w:rsidRPr="00360009" w14:paraId="38C189F0" w14:textId="77777777" w:rsidTr="0043069E">
        <w:trPr>
          <w:trHeight w:val="461"/>
        </w:trPr>
        <w:tc>
          <w:tcPr>
            <w:tcW w:w="8534" w:type="dxa"/>
            <w:tcBorders>
              <w:top w:val="single" w:sz="4" w:space="0" w:color="auto"/>
              <w:left w:val="single" w:sz="4" w:space="0" w:color="auto"/>
              <w:bottom w:val="single" w:sz="4" w:space="0" w:color="auto"/>
              <w:right w:val="single" w:sz="4" w:space="0" w:color="auto"/>
            </w:tcBorders>
            <w:vAlign w:val="center"/>
          </w:tcPr>
          <w:p w14:paraId="4DC346AF" w14:textId="77777777" w:rsidR="002225F1" w:rsidRPr="00360009" w:rsidRDefault="002225F1" w:rsidP="002225F1">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577B859C"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2225F1" w:rsidRPr="00360009" w14:paraId="02A9B8E8" w14:textId="77777777" w:rsidTr="0043069E">
        <w:trPr>
          <w:trHeight w:val="208"/>
        </w:trPr>
        <w:tc>
          <w:tcPr>
            <w:tcW w:w="8534" w:type="dxa"/>
            <w:tcBorders>
              <w:top w:val="single" w:sz="4" w:space="0" w:color="auto"/>
              <w:left w:val="single" w:sz="4" w:space="0" w:color="auto"/>
              <w:bottom w:val="single" w:sz="4" w:space="0" w:color="auto"/>
              <w:right w:val="single" w:sz="4" w:space="0" w:color="auto"/>
            </w:tcBorders>
            <w:vAlign w:val="center"/>
          </w:tcPr>
          <w:p w14:paraId="73D594FA" w14:textId="77777777" w:rsidR="002225F1" w:rsidRPr="00360009" w:rsidRDefault="002225F1" w:rsidP="002225F1">
            <w:pPr>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63C11E06" w14:textId="77777777" w:rsidR="002225F1" w:rsidRPr="00360009" w:rsidRDefault="002225F1" w:rsidP="002225F1">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2225F1" w:rsidRPr="00360009" w14:paraId="3E6F6BCC" w14:textId="77777777" w:rsidTr="0043069E">
        <w:trPr>
          <w:trHeight w:val="461"/>
        </w:trPr>
        <w:tc>
          <w:tcPr>
            <w:tcW w:w="8534" w:type="dxa"/>
            <w:tcBorders>
              <w:top w:val="single" w:sz="4" w:space="0" w:color="auto"/>
              <w:left w:val="single" w:sz="4" w:space="0" w:color="auto"/>
              <w:bottom w:val="single" w:sz="4" w:space="0" w:color="auto"/>
              <w:right w:val="single" w:sz="4" w:space="0" w:color="auto"/>
            </w:tcBorders>
            <w:vAlign w:val="center"/>
          </w:tcPr>
          <w:p w14:paraId="44273EE6" w14:textId="77777777" w:rsidR="002225F1" w:rsidRPr="00360009" w:rsidRDefault="002225F1" w:rsidP="002225F1">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200"/>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30A4D440" w14:textId="77777777" w:rsidR="002225F1" w:rsidRPr="00360009" w:rsidRDefault="002B1A4C" w:rsidP="002225F1">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2225F1" w:rsidRPr="00360009" w14:paraId="1ED2A3E9" w14:textId="77777777" w:rsidTr="0043069E">
        <w:trPr>
          <w:trHeight w:val="461"/>
        </w:trPr>
        <w:tc>
          <w:tcPr>
            <w:tcW w:w="8534" w:type="dxa"/>
            <w:tcBorders>
              <w:top w:val="single" w:sz="4" w:space="0" w:color="auto"/>
              <w:left w:val="single" w:sz="4" w:space="0" w:color="auto"/>
              <w:bottom w:val="single" w:sz="4" w:space="0" w:color="auto"/>
              <w:right w:val="single" w:sz="4" w:space="0" w:color="auto"/>
            </w:tcBorders>
            <w:vAlign w:val="center"/>
          </w:tcPr>
          <w:p w14:paraId="53875510" w14:textId="77777777" w:rsidR="002225F1" w:rsidRPr="00360009" w:rsidRDefault="002225F1" w:rsidP="002225F1">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09D72C7E"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2225F1" w:rsidRPr="00612BE7" w14:paraId="3D1F1ED4" w14:textId="77777777" w:rsidTr="0043069E">
        <w:trPr>
          <w:trHeight w:val="469"/>
        </w:trPr>
        <w:tc>
          <w:tcPr>
            <w:tcW w:w="8557" w:type="dxa"/>
            <w:gridSpan w:val="2"/>
            <w:tcBorders>
              <w:left w:val="single" w:sz="4" w:space="0" w:color="auto"/>
              <w:right w:val="single" w:sz="4" w:space="0" w:color="auto"/>
            </w:tcBorders>
            <w:shd w:val="clear" w:color="auto" w:fill="auto"/>
          </w:tcPr>
          <w:p w14:paraId="11E6D5B9"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r w:rsidRPr="00360009">
              <w:rPr>
                <w:rFonts w:ascii="Times New Roman" w:hAnsi="Times New Roman"/>
                <w:b/>
                <w:sz w:val="18"/>
                <w:szCs w:val="18"/>
                <w:vertAlign w:val="superscript"/>
              </w:rPr>
              <w:endnoteReference w:id="201"/>
            </w:r>
            <w:r w:rsidRPr="00360009">
              <w:rPr>
                <w:rFonts w:ascii="Times New Roman" w:hAnsi="Times New Roman"/>
                <w:b/>
                <w:sz w:val="18"/>
                <w:szCs w:val="18"/>
                <w:lang w:val="ru-RU"/>
              </w:rPr>
              <w:t>:</w:t>
            </w:r>
          </w:p>
          <w:p w14:paraId="5FA1D6E6" w14:textId="77777777" w:rsidR="002225F1" w:rsidRPr="00360009" w:rsidRDefault="002225F1" w:rsidP="002225F1">
            <w:pPr>
              <w:rPr>
                <w:rFonts w:ascii="Times New Roman" w:hAnsi="Times New Roman"/>
                <w:b/>
                <w:sz w:val="18"/>
                <w:szCs w:val="18"/>
                <w:lang w:val="ru-RU"/>
              </w:rPr>
            </w:pPr>
          </w:p>
        </w:tc>
        <w:tc>
          <w:tcPr>
            <w:tcW w:w="7065" w:type="dxa"/>
            <w:gridSpan w:val="2"/>
            <w:tcBorders>
              <w:left w:val="single" w:sz="4" w:space="0" w:color="auto"/>
              <w:right w:val="single" w:sz="4" w:space="0" w:color="auto"/>
            </w:tcBorders>
            <w:shd w:val="clear" w:color="auto" w:fill="FFFFFF"/>
            <w:vAlign w:val="center"/>
          </w:tcPr>
          <w:p w14:paraId="5EBE1456" w14:textId="77777777" w:rsidR="002225F1" w:rsidRPr="00360009" w:rsidRDefault="002225F1" w:rsidP="002225F1">
            <w:pPr>
              <w:jc w:val="center"/>
              <w:rPr>
                <w:rFonts w:ascii="Times New Roman" w:hAnsi="Times New Roman"/>
                <w:b/>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2225F1" w:rsidRPr="00360009" w14:paraId="3E4809A9" w14:textId="77777777" w:rsidTr="0043069E">
        <w:trPr>
          <w:trHeight w:val="91"/>
        </w:trPr>
        <w:tc>
          <w:tcPr>
            <w:tcW w:w="8557" w:type="dxa"/>
            <w:gridSpan w:val="2"/>
            <w:tcBorders>
              <w:left w:val="single" w:sz="4" w:space="0" w:color="auto"/>
              <w:right w:val="single" w:sz="4" w:space="0" w:color="auto"/>
            </w:tcBorders>
            <w:shd w:val="clear" w:color="auto" w:fill="auto"/>
            <w:vAlign w:val="bottom"/>
          </w:tcPr>
          <w:p w14:paraId="6DEE80F5" w14:textId="77777777" w:rsidR="002225F1" w:rsidRPr="00360009" w:rsidRDefault="002225F1" w:rsidP="002225F1">
            <w:pPr>
              <w:rPr>
                <w:rFonts w:ascii="Times New Roman" w:hAnsi="Times New Roman"/>
                <w:b/>
                <w:caps/>
                <w:sz w:val="18"/>
                <w:szCs w:val="18"/>
                <w:lang w:val="ru-RU"/>
              </w:rPr>
            </w:pPr>
            <w:r w:rsidRPr="00360009">
              <w:rPr>
                <w:rFonts w:ascii="Times New Roman" w:hAnsi="Times New Roman"/>
                <w:bCs/>
                <w:sz w:val="18"/>
                <w:szCs w:val="18"/>
                <w:lang w:val="ru-RU"/>
              </w:rPr>
              <w:t xml:space="preserve"> - до 60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7065" w:type="dxa"/>
            <w:gridSpan w:val="2"/>
            <w:tcBorders>
              <w:left w:val="single" w:sz="4" w:space="0" w:color="auto"/>
              <w:right w:val="single" w:sz="4" w:space="0" w:color="auto"/>
            </w:tcBorders>
            <w:shd w:val="clear" w:color="auto" w:fill="FFFFFF"/>
            <w:vAlign w:val="bottom"/>
          </w:tcPr>
          <w:p w14:paraId="71D61DF4" w14:textId="77777777" w:rsidR="002225F1" w:rsidRPr="00360009" w:rsidRDefault="002225F1" w:rsidP="002225F1">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2225F1" w:rsidRPr="00390D3C" w14:paraId="74B13B0F" w14:textId="77777777" w:rsidTr="0043069E">
        <w:trPr>
          <w:trHeight w:val="91"/>
        </w:trPr>
        <w:tc>
          <w:tcPr>
            <w:tcW w:w="8557" w:type="dxa"/>
            <w:gridSpan w:val="2"/>
            <w:tcBorders>
              <w:left w:val="single" w:sz="4" w:space="0" w:color="auto"/>
              <w:right w:val="single" w:sz="4" w:space="0" w:color="auto"/>
            </w:tcBorders>
            <w:shd w:val="clear" w:color="auto" w:fill="auto"/>
            <w:vAlign w:val="bottom"/>
          </w:tcPr>
          <w:p w14:paraId="6CA76126" w14:textId="77777777" w:rsidR="002225F1" w:rsidRPr="00360009" w:rsidRDefault="002225F1" w:rsidP="002225F1">
            <w:pPr>
              <w:rPr>
                <w:rFonts w:ascii="Times New Roman" w:hAnsi="Times New Roman"/>
                <w:b/>
                <w:caps/>
                <w:sz w:val="18"/>
                <w:szCs w:val="18"/>
                <w:lang w:val="ru-RU"/>
              </w:rPr>
            </w:pPr>
            <w:r w:rsidRPr="00360009">
              <w:rPr>
                <w:rFonts w:ascii="Times New Roman" w:hAnsi="Times New Roman"/>
                <w:bCs/>
                <w:sz w:val="18"/>
                <w:szCs w:val="18"/>
                <w:lang w:val="ru-RU"/>
              </w:rPr>
              <w:t xml:space="preserve"> - 60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7065" w:type="dxa"/>
            <w:gridSpan w:val="2"/>
            <w:tcBorders>
              <w:left w:val="single" w:sz="4" w:space="0" w:color="auto"/>
              <w:right w:val="single" w:sz="4" w:space="0" w:color="auto"/>
            </w:tcBorders>
            <w:shd w:val="clear" w:color="auto" w:fill="FFFFFF"/>
            <w:vAlign w:val="bottom"/>
          </w:tcPr>
          <w:p w14:paraId="6C46D6F4" w14:textId="77777777" w:rsidR="002225F1" w:rsidRPr="00360009" w:rsidRDefault="002225F1" w:rsidP="002225F1">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202"/>
            </w:r>
          </w:p>
        </w:tc>
      </w:tr>
      <w:tr w:rsidR="002225F1" w:rsidRPr="00360009" w14:paraId="46DB1A0D" w14:textId="77777777" w:rsidTr="0043069E">
        <w:trPr>
          <w:trHeight w:val="91"/>
        </w:trPr>
        <w:tc>
          <w:tcPr>
            <w:tcW w:w="8557" w:type="dxa"/>
            <w:gridSpan w:val="2"/>
            <w:tcBorders>
              <w:left w:val="single" w:sz="4" w:space="0" w:color="auto"/>
              <w:right w:val="single" w:sz="4" w:space="0" w:color="auto"/>
            </w:tcBorders>
            <w:shd w:val="clear" w:color="auto" w:fill="auto"/>
            <w:vAlign w:val="bottom"/>
          </w:tcPr>
          <w:p w14:paraId="4E33A85B" w14:textId="77777777" w:rsidR="002225F1" w:rsidRPr="00360009" w:rsidRDefault="002225F1" w:rsidP="002225F1">
            <w:pPr>
              <w:rPr>
                <w:rFonts w:ascii="Times New Roman" w:hAnsi="Times New Roman"/>
                <w:b/>
                <w:caps/>
                <w:sz w:val="18"/>
                <w:szCs w:val="18"/>
                <w:lang w:val="ru-RU"/>
              </w:rPr>
            </w:pPr>
            <w:r w:rsidRPr="00360009">
              <w:rPr>
                <w:rFonts w:ascii="Times New Roman" w:hAnsi="Times New Roman"/>
                <w:bCs/>
                <w:sz w:val="18"/>
                <w:szCs w:val="18"/>
                <w:lang w:val="ru-RU"/>
              </w:rPr>
              <w:t xml:space="preserve">свыше 1 000 000 руб. </w:t>
            </w:r>
          </w:p>
        </w:tc>
        <w:tc>
          <w:tcPr>
            <w:tcW w:w="7065" w:type="dxa"/>
            <w:gridSpan w:val="2"/>
            <w:tcBorders>
              <w:left w:val="single" w:sz="4" w:space="0" w:color="auto"/>
              <w:right w:val="single" w:sz="4" w:space="0" w:color="auto"/>
            </w:tcBorders>
            <w:shd w:val="clear" w:color="auto" w:fill="FFFFFF"/>
            <w:vAlign w:val="bottom"/>
          </w:tcPr>
          <w:p w14:paraId="2ECE9948" w14:textId="77777777" w:rsidR="002225F1" w:rsidRPr="00360009" w:rsidRDefault="002225F1" w:rsidP="002225F1">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2225F1" w:rsidRPr="00360009" w14:paraId="190C2CD7" w14:textId="77777777" w:rsidTr="0043069E">
        <w:trPr>
          <w:trHeight w:val="314"/>
        </w:trPr>
        <w:tc>
          <w:tcPr>
            <w:tcW w:w="8557" w:type="dxa"/>
            <w:gridSpan w:val="2"/>
            <w:tcBorders>
              <w:left w:val="single" w:sz="4" w:space="0" w:color="auto"/>
              <w:right w:val="single" w:sz="4" w:space="0" w:color="auto"/>
            </w:tcBorders>
            <w:shd w:val="clear" w:color="auto" w:fill="auto"/>
            <w:vAlign w:val="center"/>
          </w:tcPr>
          <w:p w14:paraId="5E8335B8"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065" w:type="dxa"/>
            <w:gridSpan w:val="2"/>
            <w:tcBorders>
              <w:left w:val="single" w:sz="4" w:space="0" w:color="auto"/>
              <w:right w:val="single" w:sz="4" w:space="0" w:color="auto"/>
            </w:tcBorders>
            <w:shd w:val="clear" w:color="auto" w:fill="FFFFFF"/>
            <w:vAlign w:val="center"/>
          </w:tcPr>
          <w:p w14:paraId="6AB0BB3E"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lang w:val="ru-RU"/>
              </w:rPr>
              <w:t>Б</w:t>
            </w:r>
            <w:r w:rsidRPr="00360009">
              <w:rPr>
                <w:rFonts w:ascii="Times New Roman" w:hAnsi="Times New Roman"/>
                <w:sz w:val="18"/>
                <w:szCs w:val="18"/>
              </w:rPr>
              <w:t xml:space="preserve">есплатно </w:t>
            </w:r>
          </w:p>
        </w:tc>
      </w:tr>
      <w:tr w:rsidR="002225F1" w:rsidRPr="00360009" w14:paraId="758BC95B" w14:textId="77777777" w:rsidTr="0043069E">
        <w:trPr>
          <w:trHeight w:val="228"/>
        </w:trPr>
        <w:tc>
          <w:tcPr>
            <w:tcW w:w="8557" w:type="dxa"/>
            <w:gridSpan w:val="2"/>
            <w:tcBorders>
              <w:left w:val="single" w:sz="4" w:space="0" w:color="auto"/>
              <w:right w:val="single" w:sz="4" w:space="0" w:color="auto"/>
            </w:tcBorders>
            <w:shd w:val="clear" w:color="auto" w:fill="auto"/>
            <w:vAlign w:val="center"/>
          </w:tcPr>
          <w:p w14:paraId="0320FC7E"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203"/>
            </w:r>
          </w:p>
        </w:tc>
        <w:tc>
          <w:tcPr>
            <w:tcW w:w="7065" w:type="dxa"/>
            <w:gridSpan w:val="2"/>
            <w:tcBorders>
              <w:left w:val="single" w:sz="4" w:space="0" w:color="auto"/>
              <w:right w:val="single" w:sz="4" w:space="0" w:color="auto"/>
            </w:tcBorders>
            <w:shd w:val="clear" w:color="auto" w:fill="FFFFFF"/>
            <w:vAlign w:val="center"/>
          </w:tcPr>
          <w:p w14:paraId="23830CB9"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15 рублей</w:t>
            </w:r>
          </w:p>
        </w:tc>
      </w:tr>
      <w:tr w:rsidR="002225F1" w:rsidRPr="00360009" w14:paraId="4F136D04" w14:textId="77777777" w:rsidTr="0043069E">
        <w:trPr>
          <w:trHeight w:val="191"/>
        </w:trPr>
        <w:tc>
          <w:tcPr>
            <w:tcW w:w="8557" w:type="dxa"/>
            <w:gridSpan w:val="2"/>
            <w:tcBorders>
              <w:left w:val="single" w:sz="4" w:space="0" w:color="auto"/>
              <w:right w:val="single" w:sz="4" w:space="0" w:color="auto"/>
            </w:tcBorders>
            <w:shd w:val="clear" w:color="auto" w:fill="auto"/>
            <w:vAlign w:val="center"/>
          </w:tcPr>
          <w:p w14:paraId="0EB8A917"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7065" w:type="dxa"/>
            <w:gridSpan w:val="2"/>
            <w:tcBorders>
              <w:left w:val="single" w:sz="4" w:space="0" w:color="auto"/>
              <w:right w:val="single" w:sz="4" w:space="0" w:color="auto"/>
            </w:tcBorders>
            <w:shd w:val="clear" w:color="auto" w:fill="FFFFFF"/>
            <w:vAlign w:val="center"/>
          </w:tcPr>
          <w:p w14:paraId="5D3B82BD"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2225F1" w:rsidRPr="00360009" w14:paraId="24117DBE" w14:textId="77777777" w:rsidTr="0043069E">
        <w:trPr>
          <w:trHeight w:val="191"/>
        </w:trPr>
        <w:tc>
          <w:tcPr>
            <w:tcW w:w="8557" w:type="dxa"/>
            <w:gridSpan w:val="2"/>
            <w:tcBorders>
              <w:left w:val="single" w:sz="4" w:space="0" w:color="auto"/>
              <w:right w:val="single" w:sz="4" w:space="0" w:color="auto"/>
            </w:tcBorders>
            <w:shd w:val="clear" w:color="auto" w:fill="auto"/>
            <w:vAlign w:val="center"/>
          </w:tcPr>
          <w:p w14:paraId="374A22EC"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7065" w:type="dxa"/>
            <w:gridSpan w:val="2"/>
            <w:tcBorders>
              <w:left w:val="single" w:sz="4" w:space="0" w:color="auto"/>
              <w:right w:val="single" w:sz="4" w:space="0" w:color="auto"/>
            </w:tcBorders>
            <w:shd w:val="clear" w:color="auto" w:fill="FFFFFF"/>
            <w:vAlign w:val="center"/>
          </w:tcPr>
          <w:p w14:paraId="322A83DD"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2225F1" w:rsidRPr="00360009" w14:paraId="3C8D582F" w14:textId="77777777" w:rsidTr="0043069E">
        <w:trPr>
          <w:trHeight w:val="152"/>
        </w:trPr>
        <w:tc>
          <w:tcPr>
            <w:tcW w:w="8557" w:type="dxa"/>
            <w:gridSpan w:val="2"/>
            <w:tcBorders>
              <w:left w:val="single" w:sz="4" w:space="0" w:color="auto"/>
              <w:right w:val="single" w:sz="4" w:space="0" w:color="auto"/>
            </w:tcBorders>
            <w:shd w:val="clear" w:color="auto" w:fill="auto"/>
            <w:vAlign w:val="center"/>
          </w:tcPr>
          <w:p w14:paraId="4E11AE4D"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065" w:type="dxa"/>
            <w:gridSpan w:val="2"/>
            <w:tcBorders>
              <w:left w:val="single" w:sz="4" w:space="0" w:color="auto"/>
              <w:right w:val="single" w:sz="4" w:space="0" w:color="auto"/>
            </w:tcBorders>
            <w:shd w:val="clear" w:color="auto" w:fill="FFFFFF"/>
            <w:vAlign w:val="center"/>
          </w:tcPr>
          <w:p w14:paraId="1758965E"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2225F1" w:rsidRPr="00612BE7" w14:paraId="46A5DE89" w14:textId="77777777" w:rsidTr="0043069E">
        <w:trPr>
          <w:trHeight w:val="314"/>
        </w:trPr>
        <w:tc>
          <w:tcPr>
            <w:tcW w:w="8557" w:type="dxa"/>
            <w:gridSpan w:val="2"/>
            <w:tcBorders>
              <w:left w:val="single" w:sz="4" w:space="0" w:color="auto"/>
              <w:right w:val="single" w:sz="4" w:space="0" w:color="auto"/>
            </w:tcBorders>
            <w:shd w:val="clear" w:color="auto" w:fill="auto"/>
            <w:vAlign w:val="center"/>
          </w:tcPr>
          <w:p w14:paraId="157CDA38" w14:textId="77777777" w:rsidR="002225F1" w:rsidRPr="00360009" w:rsidRDefault="002225F1" w:rsidP="002225F1">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7065" w:type="dxa"/>
            <w:gridSpan w:val="2"/>
            <w:tcBorders>
              <w:left w:val="single" w:sz="4" w:space="0" w:color="auto"/>
              <w:right w:val="single" w:sz="4" w:space="0" w:color="auto"/>
            </w:tcBorders>
            <w:shd w:val="clear" w:color="auto" w:fill="FFFFFF"/>
            <w:vAlign w:val="center"/>
          </w:tcPr>
          <w:p w14:paraId="71CC5355"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2225F1" w:rsidRPr="00612BE7" w14:paraId="452152E5" w14:textId="77777777" w:rsidTr="0043069E">
        <w:trPr>
          <w:trHeight w:val="316"/>
        </w:trPr>
        <w:tc>
          <w:tcPr>
            <w:tcW w:w="8557" w:type="dxa"/>
            <w:gridSpan w:val="2"/>
            <w:tcBorders>
              <w:left w:val="single" w:sz="4" w:space="0" w:color="auto"/>
              <w:right w:val="single" w:sz="4" w:space="0" w:color="auto"/>
            </w:tcBorders>
            <w:shd w:val="clear" w:color="auto" w:fill="auto"/>
            <w:vAlign w:val="center"/>
          </w:tcPr>
          <w:p w14:paraId="645714F2"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065" w:type="dxa"/>
            <w:gridSpan w:val="2"/>
            <w:tcBorders>
              <w:left w:val="single" w:sz="4" w:space="0" w:color="auto"/>
              <w:right w:val="single" w:sz="4" w:space="0" w:color="auto"/>
            </w:tcBorders>
            <w:shd w:val="clear" w:color="auto" w:fill="FFFFFF"/>
            <w:vAlign w:val="center"/>
          </w:tcPr>
          <w:p w14:paraId="7BCB6652"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2225F1" w:rsidRPr="00360009" w14:paraId="38ED7FAA" w14:textId="77777777" w:rsidTr="0043069E">
        <w:trPr>
          <w:trHeight w:val="265"/>
        </w:trPr>
        <w:tc>
          <w:tcPr>
            <w:tcW w:w="8557" w:type="dxa"/>
            <w:gridSpan w:val="2"/>
            <w:tcBorders>
              <w:left w:val="single" w:sz="4" w:space="0" w:color="auto"/>
              <w:right w:val="single" w:sz="4" w:space="0" w:color="auto"/>
            </w:tcBorders>
            <w:shd w:val="clear" w:color="auto" w:fill="auto"/>
            <w:vAlign w:val="center"/>
          </w:tcPr>
          <w:p w14:paraId="2A7605D1"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065" w:type="dxa"/>
            <w:gridSpan w:val="2"/>
            <w:tcBorders>
              <w:left w:val="single" w:sz="4" w:space="0" w:color="auto"/>
              <w:right w:val="single" w:sz="4" w:space="0" w:color="auto"/>
            </w:tcBorders>
            <w:shd w:val="clear" w:color="auto" w:fill="FFFFFF"/>
            <w:vAlign w:val="center"/>
          </w:tcPr>
          <w:p w14:paraId="0CC9E89D"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2225F1" w:rsidRPr="00612BE7" w14:paraId="396C3874" w14:textId="77777777" w:rsidTr="0043069E">
        <w:trPr>
          <w:trHeight w:val="362"/>
        </w:trPr>
        <w:tc>
          <w:tcPr>
            <w:tcW w:w="8557" w:type="dxa"/>
            <w:gridSpan w:val="2"/>
            <w:tcBorders>
              <w:top w:val="single" w:sz="4" w:space="0" w:color="auto"/>
              <w:left w:val="single" w:sz="4" w:space="0" w:color="auto"/>
              <w:bottom w:val="single" w:sz="4" w:space="0" w:color="auto"/>
              <w:right w:val="single" w:sz="4" w:space="0" w:color="auto"/>
            </w:tcBorders>
            <w:shd w:val="clear" w:color="auto" w:fill="auto"/>
          </w:tcPr>
          <w:p w14:paraId="0A47722E" w14:textId="77777777" w:rsidR="002225F1" w:rsidRPr="00360009" w:rsidRDefault="002225F1" w:rsidP="002225F1">
            <w:pPr>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tcPr>
          <w:p w14:paraId="71F404E2" w14:textId="77777777" w:rsidR="002225F1" w:rsidRPr="00360009" w:rsidRDefault="002225F1" w:rsidP="002225F1">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2225F1" w:rsidRPr="00612BE7" w14:paraId="7E9684F2" w14:textId="77777777" w:rsidTr="0043069E">
        <w:trPr>
          <w:trHeight w:val="362"/>
        </w:trPr>
        <w:tc>
          <w:tcPr>
            <w:tcW w:w="8557" w:type="dxa"/>
            <w:gridSpan w:val="2"/>
            <w:tcBorders>
              <w:top w:val="single" w:sz="4" w:space="0" w:color="auto"/>
              <w:left w:val="single" w:sz="4" w:space="0" w:color="auto"/>
              <w:bottom w:val="single" w:sz="4" w:space="0" w:color="auto"/>
              <w:right w:val="single" w:sz="4" w:space="0" w:color="auto"/>
            </w:tcBorders>
            <w:shd w:val="clear" w:color="auto" w:fill="auto"/>
          </w:tcPr>
          <w:p w14:paraId="07BE98C7"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204"/>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7CD94"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2225F1" w:rsidRPr="00612BE7" w14:paraId="66A20276" w14:textId="77777777" w:rsidTr="0043069E">
        <w:trPr>
          <w:trHeight w:val="362"/>
        </w:trPr>
        <w:tc>
          <w:tcPr>
            <w:tcW w:w="8557" w:type="dxa"/>
            <w:gridSpan w:val="2"/>
            <w:tcBorders>
              <w:top w:val="single" w:sz="4" w:space="0" w:color="auto"/>
              <w:left w:val="single" w:sz="4" w:space="0" w:color="auto"/>
              <w:bottom w:val="single" w:sz="4" w:space="0" w:color="auto"/>
              <w:right w:val="single" w:sz="4" w:space="0" w:color="auto"/>
            </w:tcBorders>
            <w:shd w:val="clear" w:color="auto" w:fill="auto"/>
          </w:tcPr>
          <w:p w14:paraId="6F77447A"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AF33B" w14:textId="77777777" w:rsidR="002225F1" w:rsidRPr="00360009" w:rsidRDefault="002225F1" w:rsidP="002225F1">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2225F1" w:rsidRPr="00612BE7" w14:paraId="56A973E6" w14:textId="77777777" w:rsidTr="0043069E">
        <w:trPr>
          <w:trHeight w:val="764"/>
        </w:trPr>
        <w:tc>
          <w:tcPr>
            <w:tcW w:w="8534" w:type="dxa"/>
            <w:tcBorders>
              <w:top w:val="single" w:sz="4" w:space="0" w:color="auto"/>
              <w:left w:val="single" w:sz="4" w:space="0" w:color="auto"/>
              <w:bottom w:val="single" w:sz="4" w:space="0" w:color="auto"/>
              <w:right w:val="single" w:sz="4" w:space="0" w:color="auto"/>
            </w:tcBorders>
            <w:shd w:val="clear" w:color="auto" w:fill="auto"/>
          </w:tcPr>
          <w:p w14:paraId="70455583" w14:textId="77777777" w:rsidR="002225F1" w:rsidRPr="00360009" w:rsidRDefault="002225F1" w:rsidP="002225F1">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E6AF7" w14:textId="77777777" w:rsidR="002225F1" w:rsidRPr="00360009" w:rsidRDefault="002225F1" w:rsidP="002225F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B8A609F" w14:textId="77777777" w:rsidR="002225F1" w:rsidRPr="00360009" w:rsidRDefault="002225F1" w:rsidP="002225F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2225F1" w:rsidRPr="00360009" w14:paraId="00CBDA10" w14:textId="77777777" w:rsidTr="0043069E">
        <w:trPr>
          <w:trHeight w:val="764"/>
        </w:trPr>
        <w:tc>
          <w:tcPr>
            <w:tcW w:w="8534" w:type="dxa"/>
            <w:tcBorders>
              <w:top w:val="single" w:sz="4" w:space="0" w:color="auto"/>
              <w:left w:val="single" w:sz="4" w:space="0" w:color="auto"/>
              <w:bottom w:val="single" w:sz="4" w:space="0" w:color="auto"/>
              <w:right w:val="single" w:sz="4" w:space="0" w:color="auto"/>
            </w:tcBorders>
            <w:shd w:val="clear" w:color="auto" w:fill="auto"/>
          </w:tcPr>
          <w:p w14:paraId="3DD02AFA" w14:textId="77777777" w:rsidR="002225F1" w:rsidRPr="00360009" w:rsidRDefault="002225F1" w:rsidP="002225F1">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D8C4A" w14:textId="77777777" w:rsidR="002225F1" w:rsidRPr="00360009" w:rsidRDefault="002225F1" w:rsidP="002225F1">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33E9FCB3" w14:textId="77777777" w:rsidTr="0043069E">
        <w:trPr>
          <w:trHeight w:val="764"/>
        </w:trPr>
        <w:tc>
          <w:tcPr>
            <w:tcW w:w="8534" w:type="dxa"/>
            <w:tcBorders>
              <w:top w:val="single" w:sz="4" w:space="0" w:color="auto"/>
              <w:left w:val="single" w:sz="4" w:space="0" w:color="auto"/>
              <w:bottom w:val="single" w:sz="4" w:space="0" w:color="auto"/>
              <w:right w:val="single" w:sz="4" w:space="0" w:color="auto"/>
            </w:tcBorders>
            <w:shd w:val="clear" w:color="auto" w:fill="auto"/>
            <w:vAlign w:val="center"/>
          </w:tcPr>
          <w:p w14:paraId="27794FF0" w14:textId="77777777" w:rsidR="00811A65" w:rsidRPr="00360009" w:rsidRDefault="00811A65" w:rsidP="00811A6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360009">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C5F89" w14:textId="77777777" w:rsidR="00811A65" w:rsidRPr="00360009" w:rsidRDefault="00811A65" w:rsidP="00811A6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2225F1" w:rsidRPr="00360009" w14:paraId="60168303" w14:textId="77777777" w:rsidTr="0043069E">
        <w:trPr>
          <w:trHeight w:val="181"/>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tcPr>
          <w:p w14:paraId="32902CE1" w14:textId="77777777" w:rsidR="002225F1" w:rsidRPr="00360009" w:rsidRDefault="002225F1" w:rsidP="002225F1">
            <w:pPr>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205"/>
            </w:r>
          </w:p>
        </w:tc>
      </w:tr>
      <w:tr w:rsidR="002225F1" w:rsidRPr="00612BE7" w14:paraId="36B3A77F" w14:textId="77777777" w:rsidTr="0043069E">
        <w:trPr>
          <w:trHeight w:val="279"/>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CEAAC" w14:textId="77777777" w:rsidR="002225F1" w:rsidRPr="00360009" w:rsidRDefault="002225F1" w:rsidP="002225F1">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2225F1" w:rsidRPr="00360009" w14:paraId="507ADD36" w14:textId="77777777" w:rsidTr="0043069E">
        <w:trPr>
          <w:trHeight w:val="122"/>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D72E7" w14:textId="77777777" w:rsidR="002225F1" w:rsidRPr="00360009" w:rsidRDefault="002225F1" w:rsidP="002225F1">
            <w:pPr>
              <w:rPr>
                <w:rFonts w:ascii="Times New Roman" w:hAnsi="Times New Roman"/>
                <w:sz w:val="18"/>
                <w:szCs w:val="18"/>
              </w:rPr>
            </w:pPr>
            <w:r w:rsidRPr="00360009">
              <w:rPr>
                <w:rFonts w:ascii="Times New Roman" w:hAnsi="Times New Roman"/>
                <w:sz w:val="18"/>
                <w:szCs w:val="18"/>
              </w:rPr>
              <w:t>В день</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DD17F"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150 000 руб.</w:t>
            </w:r>
          </w:p>
        </w:tc>
      </w:tr>
      <w:tr w:rsidR="002225F1" w:rsidRPr="00360009" w14:paraId="1CF81D03" w14:textId="77777777" w:rsidTr="0043069E">
        <w:trPr>
          <w:trHeight w:val="159"/>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545EC" w14:textId="77777777" w:rsidR="002225F1" w:rsidRPr="00360009" w:rsidRDefault="002225F1" w:rsidP="002225F1">
            <w:pPr>
              <w:rPr>
                <w:rFonts w:ascii="Times New Roman" w:hAnsi="Times New Roman"/>
                <w:sz w:val="18"/>
                <w:szCs w:val="18"/>
              </w:rPr>
            </w:pPr>
            <w:r w:rsidRPr="00360009">
              <w:rPr>
                <w:rFonts w:ascii="Times New Roman" w:hAnsi="Times New Roman"/>
                <w:sz w:val="18"/>
                <w:szCs w:val="18"/>
              </w:rPr>
              <w:t>В месяц</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83863"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500 000 руб.</w:t>
            </w:r>
          </w:p>
        </w:tc>
      </w:tr>
      <w:tr w:rsidR="002225F1" w:rsidRPr="00612BE7" w14:paraId="72DED2AC" w14:textId="77777777" w:rsidTr="0043069E">
        <w:trPr>
          <w:trHeight w:val="241"/>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DB6E8"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2225F1" w:rsidRPr="00612BE7" w14:paraId="1684A562" w14:textId="77777777" w:rsidTr="0043069E">
        <w:trPr>
          <w:trHeight w:val="241"/>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44FC01"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sz w:val="18"/>
                <w:szCs w:val="18"/>
                <w:lang w:val="ru-RU"/>
              </w:rPr>
              <w:t xml:space="preserve">В соответствии с Тарифами дистанционного банковского обслуживания и </w:t>
            </w:r>
            <w:r w:rsidRPr="00360009">
              <w:rPr>
                <w:rFonts w:ascii="Times New Roman" w:hAnsi="Times New Roman"/>
                <w:kern w:val="3"/>
                <w:sz w:val="18"/>
                <w:szCs w:val="18"/>
                <w:lang w:val="ru-RU" w:eastAsia="en-US"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2225F1" w:rsidRPr="00612BE7" w14:paraId="3AA000F7" w14:textId="77777777" w:rsidTr="0043069E">
        <w:trPr>
          <w:trHeight w:val="241"/>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C94D1B"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2225F1" w:rsidRPr="00360009" w14:paraId="00DE2B9B" w14:textId="77777777" w:rsidTr="0043069E">
        <w:trPr>
          <w:trHeight w:val="223"/>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1DCD2" w14:textId="77777777" w:rsidR="002225F1" w:rsidRPr="00360009" w:rsidRDefault="002225F1" w:rsidP="002225F1">
            <w:pPr>
              <w:rPr>
                <w:rFonts w:ascii="Times New Roman" w:hAnsi="Times New Roman"/>
                <w:sz w:val="18"/>
                <w:szCs w:val="18"/>
                <w:lang w:val="ru-RU"/>
              </w:rPr>
            </w:pPr>
            <w:r w:rsidRPr="00360009">
              <w:rPr>
                <w:rFonts w:ascii="Times New Roman" w:hAnsi="Times New Roman"/>
                <w:sz w:val="18"/>
                <w:szCs w:val="18"/>
                <w:lang w:val="ru-RU"/>
              </w:rPr>
              <w:t>В месяц</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13D02" w14:textId="77777777" w:rsidR="002225F1" w:rsidRPr="00360009" w:rsidRDefault="002225F1" w:rsidP="002225F1">
            <w:pPr>
              <w:jc w:val="center"/>
              <w:rPr>
                <w:rFonts w:ascii="Times New Roman" w:hAnsi="Times New Roman"/>
                <w:b/>
                <w:sz w:val="18"/>
                <w:szCs w:val="18"/>
                <w:lang w:val="ru-RU"/>
              </w:rPr>
            </w:pPr>
            <w:r w:rsidRPr="00360009">
              <w:rPr>
                <w:rFonts w:ascii="Times New Roman" w:hAnsi="Times New Roman"/>
                <w:sz w:val="18"/>
                <w:szCs w:val="18"/>
                <w:lang w:val="ru-RU"/>
              </w:rPr>
              <w:t>100 000 руб.</w:t>
            </w:r>
          </w:p>
        </w:tc>
      </w:tr>
      <w:tr w:rsidR="003061FF" w:rsidRPr="00612BE7" w14:paraId="13478735" w14:textId="77777777" w:rsidTr="0043069E">
        <w:trPr>
          <w:trHeight w:val="194"/>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B7D6C"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2225F1" w:rsidRPr="00360009" w14:paraId="7B7FF06B" w14:textId="77777777" w:rsidTr="0043069E">
        <w:trPr>
          <w:trHeight w:val="164"/>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ABB92" w14:textId="77777777" w:rsidR="002225F1" w:rsidRPr="00360009" w:rsidRDefault="002225F1" w:rsidP="002225F1">
            <w:pPr>
              <w:rPr>
                <w:rFonts w:ascii="Times New Roman" w:hAnsi="Times New Roman"/>
                <w:sz w:val="18"/>
                <w:szCs w:val="18"/>
              </w:rPr>
            </w:pPr>
            <w:r w:rsidRPr="00360009">
              <w:rPr>
                <w:rFonts w:ascii="Times New Roman" w:hAnsi="Times New Roman"/>
                <w:sz w:val="18"/>
                <w:szCs w:val="18"/>
              </w:rPr>
              <w:t>В месяц</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A962C" w14:textId="77777777" w:rsidR="002225F1" w:rsidRPr="00360009" w:rsidRDefault="002225F1" w:rsidP="002225F1">
            <w:pPr>
              <w:jc w:val="center"/>
              <w:rPr>
                <w:rFonts w:ascii="Times New Roman" w:hAnsi="Times New Roman"/>
                <w:b/>
                <w:sz w:val="18"/>
                <w:szCs w:val="18"/>
              </w:rPr>
            </w:pPr>
            <w:r w:rsidRPr="00360009">
              <w:rPr>
                <w:rFonts w:ascii="Times New Roman" w:hAnsi="Times New Roman"/>
                <w:sz w:val="18"/>
                <w:szCs w:val="18"/>
              </w:rPr>
              <w:t>100 000 руб.</w:t>
            </w:r>
          </w:p>
        </w:tc>
      </w:tr>
      <w:tr w:rsidR="003061FF" w:rsidRPr="00612BE7" w14:paraId="40F6EFD1" w14:textId="77777777" w:rsidTr="0043069E">
        <w:trPr>
          <w:trHeight w:val="164"/>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74249"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736710E4" w14:textId="77777777" w:rsidTr="0043069E">
        <w:trPr>
          <w:trHeight w:val="254"/>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B0429"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B6D91"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7AAC91B8" w14:textId="77777777" w:rsidTr="0043069E">
        <w:trPr>
          <w:trHeight w:val="164"/>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FE407"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BBB49"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7281DF00" w14:textId="77777777" w:rsidTr="0043069E">
        <w:trPr>
          <w:trHeight w:val="164"/>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F3482"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3205"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07E72DF3" w14:textId="77777777" w:rsidTr="0043069E">
        <w:trPr>
          <w:trHeight w:val="145"/>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55067F" w14:textId="77777777" w:rsidR="003061FF" w:rsidRPr="00360009" w:rsidRDefault="003061FF" w:rsidP="003061FF">
            <w:pPr>
              <w:rPr>
                <w:rFonts w:ascii="Times New Roman" w:hAnsi="Times New Roman"/>
                <w:b/>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061FF" w:rsidRPr="00360009" w14:paraId="7ABD967A" w14:textId="77777777" w:rsidTr="0043069E">
        <w:trPr>
          <w:trHeight w:val="129"/>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A87D6"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день</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9FE4D" w14:textId="77777777" w:rsidR="003061FF" w:rsidRPr="00360009" w:rsidRDefault="003061FF" w:rsidP="003061FF">
            <w:pPr>
              <w:jc w:val="center"/>
              <w:rPr>
                <w:rFonts w:ascii="Times New Roman" w:hAnsi="Times New Roman"/>
                <w:b/>
                <w:sz w:val="18"/>
                <w:szCs w:val="18"/>
              </w:rPr>
            </w:pPr>
            <w:r w:rsidRPr="00360009">
              <w:rPr>
                <w:rFonts w:ascii="Times New Roman" w:hAnsi="Times New Roman"/>
                <w:sz w:val="18"/>
                <w:szCs w:val="18"/>
                <w:lang w:val="ru-RU"/>
              </w:rPr>
              <w:t>3</w:t>
            </w:r>
            <w:r w:rsidRPr="00360009">
              <w:rPr>
                <w:rFonts w:ascii="Times New Roman" w:hAnsi="Times New Roman"/>
                <w:sz w:val="18"/>
                <w:szCs w:val="18"/>
              </w:rPr>
              <w:t>50 000 руб.</w:t>
            </w:r>
          </w:p>
        </w:tc>
      </w:tr>
      <w:tr w:rsidR="003061FF" w:rsidRPr="00360009" w14:paraId="4C133859" w14:textId="77777777" w:rsidTr="0043069E">
        <w:trPr>
          <w:trHeight w:val="57"/>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2C399"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месяц</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6B965" w14:textId="77777777" w:rsidR="003061FF" w:rsidRPr="00360009" w:rsidRDefault="003061FF" w:rsidP="003061FF">
            <w:pPr>
              <w:jc w:val="center"/>
              <w:rPr>
                <w:rFonts w:ascii="Times New Roman" w:hAnsi="Times New Roman"/>
                <w:b/>
                <w:sz w:val="18"/>
                <w:szCs w:val="18"/>
              </w:rPr>
            </w:pPr>
            <w:r w:rsidRPr="00360009">
              <w:rPr>
                <w:rFonts w:ascii="Times New Roman" w:hAnsi="Times New Roman"/>
                <w:sz w:val="18"/>
                <w:szCs w:val="18"/>
              </w:rPr>
              <w:t>500 000 руб.</w:t>
            </w:r>
          </w:p>
        </w:tc>
      </w:tr>
      <w:tr w:rsidR="003061FF" w:rsidRPr="00612BE7" w14:paraId="0BF77CB5" w14:textId="77777777" w:rsidTr="0043069E">
        <w:trPr>
          <w:trHeight w:val="57"/>
        </w:trPr>
        <w:tc>
          <w:tcPr>
            <w:tcW w:w="1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659450" w14:textId="77777777" w:rsidR="003061FF" w:rsidRPr="00360009" w:rsidRDefault="003061FF" w:rsidP="003061F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061FF" w:rsidRPr="00360009" w14:paraId="524A7865" w14:textId="77777777" w:rsidTr="0043069E">
        <w:trPr>
          <w:trHeight w:val="57"/>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7F5B6" w14:textId="77777777" w:rsidR="003061FF" w:rsidRPr="00360009" w:rsidRDefault="003061FF" w:rsidP="003061FF">
            <w:pPr>
              <w:rPr>
                <w:rFonts w:ascii="Times New Roman" w:hAnsi="Times New Roman"/>
                <w:b/>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A0550" w14:textId="77777777" w:rsidR="003061FF" w:rsidRPr="00360009" w:rsidRDefault="003061FF" w:rsidP="003061FF">
            <w:pPr>
              <w:jc w:val="center"/>
              <w:rPr>
                <w:rFonts w:ascii="Times New Roman" w:hAnsi="Times New Roman"/>
                <w:sz w:val="18"/>
                <w:szCs w:val="18"/>
              </w:rPr>
            </w:pPr>
            <w:r w:rsidRPr="00360009">
              <w:rPr>
                <w:rFonts w:ascii="Times New Roman" w:hAnsi="Times New Roman"/>
                <w:sz w:val="18"/>
                <w:szCs w:val="18"/>
                <w:lang w:val="ru-RU"/>
              </w:rPr>
              <w:t>Без ограничений</w:t>
            </w:r>
          </w:p>
        </w:tc>
      </w:tr>
      <w:tr w:rsidR="003061FF" w:rsidRPr="00612BE7" w14:paraId="51355A8F" w14:textId="77777777" w:rsidTr="0043069E">
        <w:trPr>
          <w:trHeight w:val="57"/>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9AC96" w14:textId="77777777" w:rsidR="003061FF" w:rsidRPr="00360009" w:rsidRDefault="003061FF" w:rsidP="003061FF">
            <w:pPr>
              <w:rPr>
                <w:rFonts w:ascii="Times New Roman" w:hAnsi="Times New Roman"/>
                <w:b/>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EAD91"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3061FF" w:rsidRPr="00612BE7" w14:paraId="5B283BE1" w14:textId="77777777" w:rsidTr="0043069E">
        <w:trPr>
          <w:trHeight w:val="57"/>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FF359" w14:textId="77777777" w:rsidR="003061FF" w:rsidRPr="00360009" w:rsidRDefault="003061FF" w:rsidP="003061FF">
            <w:pPr>
              <w:rPr>
                <w:rFonts w:ascii="Times New Roman" w:hAnsi="Times New Roman"/>
                <w:b/>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7572D"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061FF" w:rsidRPr="00612BE7" w14:paraId="7518130E" w14:textId="77777777" w:rsidTr="0043069E">
        <w:trPr>
          <w:trHeight w:val="57"/>
        </w:trPr>
        <w:tc>
          <w:tcPr>
            <w:tcW w:w="8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DFB1C" w14:textId="77777777" w:rsidR="003061FF" w:rsidRPr="00360009" w:rsidRDefault="003061FF" w:rsidP="003061FF">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728E1"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379FFFB1"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1020E9AB" w14:textId="77777777" w:rsidR="00E95C9F" w:rsidRPr="00360009" w:rsidRDefault="00601A5A" w:rsidP="00E95C9F">
      <w:pPr>
        <w:tabs>
          <w:tab w:val="left" w:pos="10130"/>
        </w:tabs>
        <w:rPr>
          <w:rFonts w:ascii="Times New Roman" w:hAnsi="Times New Roman"/>
          <w:sz w:val="18"/>
          <w:szCs w:val="18"/>
          <w:lang w:val="ru-RU"/>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59B0F9B8" w14:textId="77777777" w:rsidR="002225F1" w:rsidRPr="00360009" w:rsidRDefault="00E95C9F" w:rsidP="00E95C9F">
      <w:pPr>
        <w:tabs>
          <w:tab w:val="left" w:pos="10130"/>
        </w:tabs>
        <w:rPr>
          <w:rFonts w:ascii="Times New Roman" w:hAnsi="Times New Roman"/>
          <w:sz w:val="18"/>
          <w:szCs w:val="18"/>
          <w:lang w:val="ru-RU"/>
        </w:rPr>
        <w:sectPr w:rsidR="002225F1"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sz w:val="18"/>
          <w:szCs w:val="18"/>
          <w:lang w:val="ru-RU"/>
        </w:rPr>
        <w:tab/>
      </w:r>
    </w:p>
    <w:p w14:paraId="7568F550" w14:textId="77777777" w:rsidR="002225F1" w:rsidRPr="00360009" w:rsidRDefault="002225F1" w:rsidP="00405E93">
      <w:pPr>
        <w:pStyle w:val="af9"/>
        <w:numPr>
          <w:ilvl w:val="1"/>
          <w:numId w:val="10"/>
        </w:numPr>
        <w:ind w:left="1208" w:hanging="357"/>
        <w:outlineLvl w:val="1"/>
        <w:rPr>
          <w:rFonts w:ascii="Times New Roman" w:hAnsi="Times New Roman"/>
          <w:b/>
          <w:sz w:val="18"/>
          <w:szCs w:val="18"/>
          <w:lang w:val="ru-RU"/>
        </w:rPr>
      </w:pPr>
      <w:bookmarkStart w:id="55" w:name="_Toc75509888"/>
      <w:r w:rsidRPr="00360009">
        <w:rPr>
          <w:rFonts w:ascii="Times New Roman" w:hAnsi="Times New Roman"/>
          <w:b/>
          <w:sz w:val="18"/>
          <w:szCs w:val="18"/>
          <w:lang w:val="ru-RU"/>
        </w:rPr>
        <w:t>Тарифный план «Все включено-промо».</w:t>
      </w:r>
      <w:bookmarkEnd w:id="55"/>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6"/>
        <w:gridCol w:w="3728"/>
        <w:gridCol w:w="3318"/>
      </w:tblGrid>
      <w:tr w:rsidR="002225F1" w:rsidRPr="00612BE7" w14:paraId="6BBE623E" w14:textId="77777777" w:rsidTr="002225F1">
        <w:trPr>
          <w:trHeight w:val="537"/>
        </w:trPr>
        <w:tc>
          <w:tcPr>
            <w:tcW w:w="2664" w:type="pct"/>
            <w:tcBorders>
              <w:top w:val="single" w:sz="4" w:space="0" w:color="auto"/>
              <w:left w:val="single" w:sz="4" w:space="0" w:color="auto"/>
              <w:right w:val="single" w:sz="4" w:space="0" w:color="auto"/>
            </w:tcBorders>
            <w:shd w:val="clear" w:color="auto" w:fill="auto"/>
            <w:vAlign w:val="center"/>
          </w:tcPr>
          <w:p w14:paraId="5697E65D" w14:textId="77777777" w:rsidR="002225F1" w:rsidRPr="00360009" w:rsidRDefault="002225F1" w:rsidP="002225F1">
            <w:pPr>
              <w:spacing w:after="100" w:afterAutospacing="1"/>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1236" w:type="pct"/>
            <w:tcBorders>
              <w:top w:val="single" w:sz="4" w:space="0" w:color="auto"/>
              <w:left w:val="single" w:sz="4" w:space="0" w:color="auto"/>
              <w:right w:val="single" w:sz="4" w:space="0" w:color="auto"/>
            </w:tcBorders>
            <w:shd w:val="clear" w:color="auto" w:fill="auto"/>
            <w:vAlign w:val="center"/>
          </w:tcPr>
          <w:p w14:paraId="1C6D51A2" w14:textId="77777777" w:rsidR="002225F1" w:rsidRPr="00360009" w:rsidRDefault="002225F1" w:rsidP="002225F1">
            <w:pPr>
              <w:spacing w:after="100" w:afterAutospacing="1"/>
              <w:jc w:val="center"/>
              <w:rPr>
                <w:rFonts w:ascii="Times New Roman" w:hAnsi="Times New Roman"/>
                <w:b/>
                <w:sz w:val="18"/>
                <w:szCs w:val="18"/>
                <w:lang w:val="ru-RU"/>
              </w:rPr>
            </w:pPr>
            <w:r w:rsidRPr="00360009">
              <w:rPr>
                <w:rFonts w:ascii="Times New Roman" w:hAnsi="Times New Roman"/>
                <w:b/>
                <w:sz w:val="18"/>
                <w:szCs w:val="18"/>
                <w:lang w:val="ru-RU"/>
              </w:rPr>
              <w:t>Карта «Все включено» VISA Gold / МИР</w:t>
            </w:r>
          </w:p>
        </w:tc>
        <w:tc>
          <w:tcPr>
            <w:tcW w:w="1100" w:type="pct"/>
            <w:tcBorders>
              <w:top w:val="single" w:sz="4" w:space="0" w:color="auto"/>
              <w:left w:val="single" w:sz="4" w:space="0" w:color="auto"/>
              <w:right w:val="single" w:sz="4" w:space="0" w:color="auto"/>
            </w:tcBorders>
            <w:shd w:val="clear" w:color="auto" w:fill="auto"/>
            <w:vAlign w:val="center"/>
          </w:tcPr>
          <w:p w14:paraId="28E17125" w14:textId="77777777" w:rsidR="002225F1" w:rsidRPr="00360009" w:rsidRDefault="002225F1" w:rsidP="002225F1">
            <w:pPr>
              <w:spacing w:after="100" w:afterAutospacing="1"/>
              <w:jc w:val="center"/>
              <w:rPr>
                <w:rFonts w:ascii="Times New Roman" w:hAnsi="Times New Roman"/>
                <w:b/>
                <w:sz w:val="18"/>
                <w:szCs w:val="18"/>
                <w:lang w:val="ru-RU"/>
              </w:rPr>
            </w:pPr>
            <w:r w:rsidRPr="00360009">
              <w:rPr>
                <w:rFonts w:ascii="Times New Roman" w:hAnsi="Times New Roman"/>
                <w:b/>
                <w:sz w:val="18"/>
                <w:szCs w:val="18"/>
                <w:lang w:val="ru-RU"/>
              </w:rPr>
              <w:t xml:space="preserve">Карта «Все включено» </w:t>
            </w: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p>
        </w:tc>
      </w:tr>
      <w:tr w:rsidR="002225F1" w:rsidRPr="00360009" w14:paraId="0596EACF" w14:textId="77777777" w:rsidTr="002225F1">
        <w:trPr>
          <w:trHeight w:val="148"/>
        </w:trPr>
        <w:tc>
          <w:tcPr>
            <w:tcW w:w="5000" w:type="pct"/>
            <w:gridSpan w:val="3"/>
            <w:tcBorders>
              <w:top w:val="single" w:sz="4" w:space="0" w:color="auto"/>
              <w:left w:val="single" w:sz="4" w:space="0" w:color="auto"/>
              <w:right w:val="single" w:sz="4" w:space="0" w:color="auto"/>
            </w:tcBorders>
            <w:shd w:val="clear" w:color="auto" w:fill="auto"/>
          </w:tcPr>
          <w:p w14:paraId="01CBE182" w14:textId="77777777" w:rsidR="002225F1" w:rsidRPr="00360009" w:rsidRDefault="002225F1" w:rsidP="002225F1">
            <w:pPr>
              <w:spacing w:after="100" w:afterAutospacing="1"/>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2225F1" w:rsidRPr="00360009" w14:paraId="7AFE3F6D" w14:textId="77777777" w:rsidTr="002225F1">
        <w:trPr>
          <w:trHeight w:val="166"/>
        </w:trPr>
        <w:tc>
          <w:tcPr>
            <w:tcW w:w="5000" w:type="pct"/>
            <w:gridSpan w:val="3"/>
            <w:tcBorders>
              <w:top w:val="single" w:sz="4" w:space="0" w:color="auto"/>
              <w:left w:val="single" w:sz="4" w:space="0" w:color="auto"/>
              <w:right w:val="single" w:sz="4" w:space="0" w:color="auto"/>
            </w:tcBorders>
            <w:shd w:val="clear" w:color="auto" w:fill="auto"/>
            <w:vAlign w:val="center"/>
          </w:tcPr>
          <w:p w14:paraId="09BAAB9F"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5956A182" w14:textId="77777777" w:rsidR="002225F1" w:rsidRPr="00360009" w:rsidRDefault="002225F1" w:rsidP="002225F1">
            <w:pPr>
              <w:rPr>
                <w:rFonts w:ascii="Times New Roman" w:hAnsi="Times New Roman"/>
                <w:i/>
                <w:sz w:val="18"/>
                <w:szCs w:val="18"/>
                <w:lang w:val="ru-RU"/>
              </w:rPr>
            </w:pPr>
            <w:r w:rsidRPr="00360009">
              <w:rPr>
                <w:rFonts w:ascii="Times New Roman" w:hAnsi="Times New Roman"/>
                <w:i/>
                <w:iCs/>
                <w:sz w:val="18"/>
                <w:szCs w:val="18"/>
                <w:lang w:val="ru-RU"/>
              </w:rPr>
              <w:t xml:space="preserve">Данный Тарифный план применяется к Клиентам – физическим лицам, участвующим в стимулирующих мероприятиях (акциях), проводимых Банком, согласно утверждаемым условиям; при оформлении Карты Клиентами через </w:t>
            </w:r>
            <w:r w:rsidRPr="00360009">
              <w:rPr>
                <w:rFonts w:ascii="Times New Roman" w:hAnsi="Times New Roman"/>
                <w:i/>
                <w:iCs/>
                <w:sz w:val="18"/>
                <w:szCs w:val="18"/>
                <w:lang w:val="ru-RU" w:eastAsia="ru-RU"/>
              </w:rPr>
              <w:t xml:space="preserve">Систему ДБО «ФОРА-ОНЛАЙН»; при оформлении Карты Клиентами, которые были привлечены через </w:t>
            </w:r>
            <w:r w:rsidRPr="00360009">
              <w:rPr>
                <w:rFonts w:ascii="Times New Roman" w:hAnsi="Times New Roman"/>
                <w:i/>
                <w:iCs/>
                <w:sz w:val="18"/>
                <w:szCs w:val="18"/>
                <w:lang w:val="ru-RU"/>
              </w:rPr>
              <w:t>партнеров Банка</w:t>
            </w:r>
            <w:bookmarkStart w:id="56" w:name="_Ref67315579"/>
            <w:r w:rsidRPr="00360009">
              <w:rPr>
                <w:rFonts w:ascii="Times New Roman" w:hAnsi="Times New Roman"/>
                <w:i/>
                <w:iCs/>
                <w:sz w:val="18"/>
                <w:szCs w:val="18"/>
                <w:vertAlign w:val="superscript"/>
                <w:lang w:val="ru-RU"/>
              </w:rPr>
              <w:endnoteReference w:id="206"/>
            </w:r>
            <w:bookmarkEnd w:id="56"/>
            <w:r w:rsidRPr="00360009">
              <w:rPr>
                <w:rFonts w:ascii="Times New Roman" w:hAnsi="Times New Roman"/>
                <w:i/>
                <w:sz w:val="18"/>
                <w:szCs w:val="18"/>
                <w:lang w:val="ru-RU"/>
              </w:rPr>
              <w:t>.</w:t>
            </w:r>
          </w:p>
          <w:p w14:paraId="6B7ECFFE" w14:textId="77777777" w:rsidR="002225F1" w:rsidRPr="00360009" w:rsidRDefault="002225F1" w:rsidP="002225F1">
            <w:pPr>
              <w:rPr>
                <w:rFonts w:ascii="Times New Roman" w:hAnsi="Times New Roman"/>
                <w:b/>
                <w:sz w:val="18"/>
                <w:szCs w:val="18"/>
                <w:lang w:val="ru-RU"/>
              </w:rPr>
            </w:pPr>
            <w:r w:rsidRPr="00360009">
              <w:rPr>
                <w:rFonts w:ascii="Times New Roman" w:hAnsi="Times New Roman"/>
                <w:i/>
                <w:sz w:val="18"/>
                <w:szCs w:val="18"/>
                <w:lang w:val="ru-RU"/>
              </w:rPr>
              <w:t xml:space="preserve">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Лимит овердрафта устанавливается непосредственно при выпуске карты. Тарифный план применяется в рамках акций. </w:t>
            </w:r>
          </w:p>
        </w:tc>
      </w:tr>
      <w:tr w:rsidR="002225F1" w:rsidRPr="00360009" w14:paraId="739A3BCB" w14:textId="77777777" w:rsidTr="002225F1">
        <w:trPr>
          <w:trHeight w:val="56"/>
        </w:trPr>
        <w:tc>
          <w:tcPr>
            <w:tcW w:w="2664" w:type="pct"/>
            <w:tcBorders>
              <w:top w:val="single" w:sz="4" w:space="0" w:color="auto"/>
              <w:left w:val="single" w:sz="4" w:space="0" w:color="auto"/>
              <w:right w:val="single" w:sz="4" w:space="0" w:color="auto"/>
            </w:tcBorders>
            <w:shd w:val="clear" w:color="auto" w:fill="auto"/>
            <w:vAlign w:val="center"/>
          </w:tcPr>
          <w:p w14:paraId="06D4380E" w14:textId="77777777" w:rsidR="002225F1" w:rsidRPr="00360009" w:rsidRDefault="002225F1" w:rsidP="002225F1">
            <w:pPr>
              <w:spacing w:after="100" w:afterAutospacing="1"/>
              <w:rPr>
                <w:rFonts w:ascii="Times New Roman" w:hAnsi="Times New Roman"/>
                <w:sz w:val="18"/>
                <w:szCs w:val="18"/>
              </w:rPr>
            </w:pPr>
            <w:r w:rsidRPr="00360009">
              <w:rPr>
                <w:rFonts w:ascii="Times New Roman" w:hAnsi="Times New Roman"/>
                <w:sz w:val="18"/>
                <w:szCs w:val="18"/>
              </w:rPr>
              <w:t>Срок действия Карты</w:t>
            </w:r>
          </w:p>
        </w:tc>
        <w:tc>
          <w:tcPr>
            <w:tcW w:w="2336" w:type="pct"/>
            <w:gridSpan w:val="2"/>
            <w:tcBorders>
              <w:left w:val="single" w:sz="4" w:space="0" w:color="auto"/>
              <w:right w:val="single" w:sz="4" w:space="0" w:color="auto"/>
            </w:tcBorders>
            <w:shd w:val="clear" w:color="auto" w:fill="FFFFFF"/>
            <w:vAlign w:val="center"/>
          </w:tcPr>
          <w:p w14:paraId="16772384" w14:textId="77777777" w:rsidR="002225F1" w:rsidRPr="00360009" w:rsidRDefault="002225F1" w:rsidP="002225F1">
            <w:pPr>
              <w:spacing w:after="100" w:afterAutospacing="1"/>
              <w:jc w:val="center"/>
              <w:rPr>
                <w:rFonts w:ascii="Times New Roman" w:hAnsi="Times New Roman"/>
                <w:sz w:val="18"/>
                <w:szCs w:val="18"/>
              </w:rPr>
            </w:pPr>
            <w:r w:rsidRPr="00360009">
              <w:rPr>
                <w:rFonts w:ascii="Times New Roman" w:hAnsi="Times New Roman"/>
                <w:sz w:val="18"/>
                <w:szCs w:val="18"/>
              </w:rPr>
              <w:t>5 лет</w:t>
            </w:r>
          </w:p>
        </w:tc>
      </w:tr>
      <w:tr w:rsidR="002225F1" w:rsidRPr="00360009" w14:paraId="6486310A" w14:textId="77777777" w:rsidTr="002225F1">
        <w:trPr>
          <w:trHeight w:val="56"/>
        </w:trPr>
        <w:tc>
          <w:tcPr>
            <w:tcW w:w="2664" w:type="pct"/>
            <w:tcBorders>
              <w:top w:val="single" w:sz="4" w:space="0" w:color="auto"/>
              <w:left w:val="single" w:sz="4" w:space="0" w:color="auto"/>
              <w:right w:val="single" w:sz="4" w:space="0" w:color="auto"/>
            </w:tcBorders>
            <w:shd w:val="clear" w:color="auto" w:fill="auto"/>
            <w:vAlign w:val="center"/>
          </w:tcPr>
          <w:p w14:paraId="7EF4C777" w14:textId="77777777" w:rsidR="002225F1" w:rsidRPr="00360009" w:rsidRDefault="002225F1" w:rsidP="002225F1">
            <w:pPr>
              <w:spacing w:after="100" w:afterAutospacing="1"/>
              <w:rPr>
                <w:rFonts w:ascii="Times New Roman" w:hAnsi="Times New Roman"/>
                <w:sz w:val="18"/>
                <w:szCs w:val="18"/>
              </w:rPr>
            </w:pPr>
            <w:r w:rsidRPr="00360009">
              <w:rPr>
                <w:rFonts w:ascii="Times New Roman" w:hAnsi="Times New Roman"/>
                <w:sz w:val="18"/>
                <w:szCs w:val="18"/>
              </w:rPr>
              <w:t>Валюта Счета Карты</w:t>
            </w:r>
          </w:p>
        </w:tc>
        <w:tc>
          <w:tcPr>
            <w:tcW w:w="2336" w:type="pct"/>
            <w:gridSpan w:val="2"/>
            <w:tcBorders>
              <w:left w:val="single" w:sz="4" w:space="0" w:color="auto"/>
              <w:right w:val="single" w:sz="4" w:space="0" w:color="auto"/>
            </w:tcBorders>
            <w:shd w:val="clear" w:color="auto" w:fill="FFFFFF"/>
            <w:vAlign w:val="center"/>
          </w:tcPr>
          <w:p w14:paraId="0F950FA7" w14:textId="77777777" w:rsidR="002225F1" w:rsidRPr="00360009" w:rsidRDefault="002225F1" w:rsidP="002225F1">
            <w:pPr>
              <w:spacing w:after="100" w:afterAutospacing="1"/>
              <w:jc w:val="center"/>
              <w:rPr>
                <w:rFonts w:ascii="Times New Roman" w:hAnsi="Times New Roman"/>
                <w:sz w:val="18"/>
                <w:szCs w:val="18"/>
              </w:rPr>
            </w:pPr>
            <w:r w:rsidRPr="00360009">
              <w:rPr>
                <w:rFonts w:ascii="Times New Roman" w:hAnsi="Times New Roman"/>
                <w:sz w:val="18"/>
                <w:szCs w:val="18"/>
              </w:rPr>
              <w:t>Рубли РФ</w:t>
            </w:r>
          </w:p>
        </w:tc>
      </w:tr>
      <w:tr w:rsidR="002225F1" w:rsidRPr="00612BE7" w14:paraId="3D104FDE" w14:textId="77777777" w:rsidTr="002225F1">
        <w:trPr>
          <w:trHeight w:val="56"/>
        </w:trPr>
        <w:tc>
          <w:tcPr>
            <w:tcW w:w="2664" w:type="pct"/>
            <w:tcBorders>
              <w:top w:val="single" w:sz="4" w:space="0" w:color="auto"/>
              <w:left w:val="single" w:sz="4" w:space="0" w:color="auto"/>
              <w:right w:val="single" w:sz="4" w:space="0" w:color="auto"/>
            </w:tcBorders>
            <w:shd w:val="clear" w:color="auto" w:fill="auto"/>
            <w:vAlign w:val="center"/>
          </w:tcPr>
          <w:p w14:paraId="0B142F64" w14:textId="77777777" w:rsidR="002225F1" w:rsidRPr="00360009" w:rsidRDefault="002225F1" w:rsidP="002225F1">
            <w:pPr>
              <w:spacing w:after="100" w:afterAutospacing="1"/>
              <w:jc w:val="center"/>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2336" w:type="pct"/>
            <w:gridSpan w:val="2"/>
            <w:tcBorders>
              <w:left w:val="single" w:sz="4" w:space="0" w:color="auto"/>
              <w:right w:val="single" w:sz="4" w:space="0" w:color="auto"/>
            </w:tcBorders>
            <w:shd w:val="clear" w:color="auto" w:fill="FFFFFF"/>
            <w:vAlign w:val="center"/>
          </w:tcPr>
          <w:p w14:paraId="206AD23E" w14:textId="77777777" w:rsidR="002225F1" w:rsidRPr="00360009" w:rsidRDefault="002225F1" w:rsidP="002225F1">
            <w:pPr>
              <w:spacing w:after="100" w:afterAutospacing="1"/>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2225F1" w:rsidRPr="00360009" w14:paraId="3FA68365" w14:textId="77777777" w:rsidTr="002225F1">
        <w:trPr>
          <w:trHeight w:val="56"/>
        </w:trPr>
        <w:tc>
          <w:tcPr>
            <w:tcW w:w="5000" w:type="pct"/>
            <w:gridSpan w:val="3"/>
            <w:tcBorders>
              <w:top w:val="single" w:sz="4" w:space="0" w:color="auto"/>
              <w:left w:val="single" w:sz="4" w:space="0" w:color="auto"/>
              <w:right w:val="single" w:sz="4" w:space="0" w:color="auto"/>
            </w:tcBorders>
            <w:shd w:val="clear" w:color="auto" w:fill="auto"/>
          </w:tcPr>
          <w:p w14:paraId="35D4CC18" w14:textId="77777777" w:rsidR="002225F1" w:rsidRPr="00360009" w:rsidRDefault="002225F1" w:rsidP="002225F1">
            <w:pPr>
              <w:spacing w:after="100" w:afterAutospacing="1"/>
              <w:rPr>
                <w:rFonts w:ascii="Times New Roman" w:hAnsi="Times New Roman"/>
                <w:b/>
                <w:sz w:val="18"/>
                <w:szCs w:val="18"/>
              </w:rPr>
            </w:pPr>
            <w:r w:rsidRPr="00360009">
              <w:rPr>
                <w:rFonts w:ascii="Times New Roman" w:hAnsi="Times New Roman"/>
                <w:b/>
                <w:bCs/>
                <w:sz w:val="18"/>
                <w:szCs w:val="18"/>
              </w:rPr>
              <w:t>ТАРИФЫ</w:t>
            </w:r>
          </w:p>
        </w:tc>
      </w:tr>
      <w:tr w:rsidR="002225F1" w:rsidRPr="00612BE7" w14:paraId="3F8F6C71" w14:textId="77777777" w:rsidTr="002225F1">
        <w:trPr>
          <w:trHeight w:val="56"/>
        </w:trPr>
        <w:tc>
          <w:tcPr>
            <w:tcW w:w="5000" w:type="pct"/>
            <w:gridSpan w:val="3"/>
            <w:tcBorders>
              <w:top w:val="single" w:sz="4" w:space="0" w:color="auto"/>
              <w:left w:val="single" w:sz="4" w:space="0" w:color="auto"/>
              <w:right w:val="single" w:sz="4" w:space="0" w:color="auto"/>
            </w:tcBorders>
            <w:shd w:val="clear" w:color="auto" w:fill="auto"/>
          </w:tcPr>
          <w:p w14:paraId="720B88E3" w14:textId="77777777" w:rsidR="002225F1" w:rsidRPr="00360009" w:rsidRDefault="002225F1" w:rsidP="002225F1">
            <w:pPr>
              <w:numPr>
                <w:ilvl w:val="0"/>
                <w:numId w:val="25"/>
              </w:numPr>
              <w:suppressAutoHyphens w:val="0"/>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2225F1" w:rsidRPr="00360009" w14:paraId="2BEC027C" w14:textId="77777777" w:rsidTr="002225F1">
        <w:trPr>
          <w:trHeight w:val="56"/>
        </w:trPr>
        <w:tc>
          <w:tcPr>
            <w:tcW w:w="2664" w:type="pct"/>
            <w:tcBorders>
              <w:top w:val="single" w:sz="4" w:space="0" w:color="auto"/>
              <w:left w:val="single" w:sz="4" w:space="0" w:color="auto"/>
              <w:right w:val="single" w:sz="4" w:space="0" w:color="auto"/>
            </w:tcBorders>
            <w:shd w:val="clear" w:color="auto" w:fill="auto"/>
          </w:tcPr>
          <w:p w14:paraId="7C400E2D" w14:textId="77777777" w:rsidR="002225F1" w:rsidRPr="00360009" w:rsidRDefault="002225F1" w:rsidP="002225F1">
            <w:pPr>
              <w:numPr>
                <w:ilvl w:val="1"/>
                <w:numId w:val="24"/>
              </w:numPr>
              <w:suppressAutoHyphens w:val="0"/>
              <w:autoSpaceDE w:val="0"/>
              <w:autoSpaceDN w:val="0"/>
              <w:jc w:val="both"/>
              <w:rPr>
                <w:rFonts w:ascii="Times New Roman" w:hAnsi="Times New Roman"/>
                <w:b/>
                <w:sz w:val="18"/>
                <w:szCs w:val="18"/>
                <w:lang w:val="ru-RU"/>
              </w:rPr>
            </w:pPr>
            <w:r w:rsidRPr="00360009">
              <w:rPr>
                <w:rFonts w:ascii="Times New Roman" w:hAnsi="Times New Roman"/>
                <w:b/>
                <w:sz w:val="18"/>
                <w:szCs w:val="18"/>
                <w:lang w:val="ru-RU"/>
              </w:rPr>
              <w:t>Комиссия за выпуск Основной и/или Дополнительной Карты</w:t>
            </w:r>
          </w:p>
        </w:tc>
        <w:tc>
          <w:tcPr>
            <w:tcW w:w="2336" w:type="pct"/>
            <w:gridSpan w:val="2"/>
            <w:tcBorders>
              <w:left w:val="single" w:sz="4" w:space="0" w:color="auto"/>
              <w:right w:val="single" w:sz="4" w:space="0" w:color="auto"/>
            </w:tcBorders>
            <w:shd w:val="clear" w:color="auto" w:fill="FFFFFF"/>
            <w:vAlign w:val="center"/>
          </w:tcPr>
          <w:p w14:paraId="406CE077" w14:textId="77777777" w:rsidR="002225F1" w:rsidRPr="00360009" w:rsidRDefault="002225F1" w:rsidP="002225F1">
            <w:pPr>
              <w:jc w:val="center"/>
              <w:rPr>
                <w:rFonts w:ascii="Times New Roman" w:hAnsi="Times New Roman"/>
                <w:sz w:val="18"/>
                <w:szCs w:val="18"/>
              </w:rPr>
            </w:pPr>
            <w:r w:rsidRPr="00360009">
              <w:rPr>
                <w:rFonts w:ascii="Times New Roman" w:hAnsi="Times New Roman"/>
                <w:sz w:val="18"/>
                <w:szCs w:val="18"/>
              </w:rPr>
              <w:t>Бесплатно</w:t>
            </w:r>
          </w:p>
        </w:tc>
      </w:tr>
      <w:tr w:rsidR="002225F1" w:rsidRPr="00612BE7" w14:paraId="53852E60" w14:textId="77777777" w:rsidTr="002225F1">
        <w:trPr>
          <w:trHeight w:val="56"/>
        </w:trPr>
        <w:tc>
          <w:tcPr>
            <w:tcW w:w="5000" w:type="pct"/>
            <w:gridSpan w:val="3"/>
            <w:tcBorders>
              <w:top w:val="single" w:sz="4" w:space="0" w:color="auto"/>
              <w:left w:val="single" w:sz="4" w:space="0" w:color="auto"/>
              <w:right w:val="single" w:sz="4" w:space="0" w:color="auto"/>
            </w:tcBorders>
            <w:shd w:val="clear" w:color="auto" w:fill="auto"/>
          </w:tcPr>
          <w:p w14:paraId="18280CF1" w14:textId="77777777" w:rsidR="002225F1" w:rsidRPr="00360009" w:rsidRDefault="002225F1" w:rsidP="002225F1">
            <w:pPr>
              <w:numPr>
                <w:ilvl w:val="1"/>
                <w:numId w:val="24"/>
              </w:numPr>
              <w:suppressAutoHyphens w:val="0"/>
              <w:autoSpaceDE w:val="0"/>
              <w:autoSpaceDN w:val="0"/>
              <w:jc w:val="both"/>
              <w:rPr>
                <w:rFonts w:ascii="Times New Roman" w:hAnsi="Times New Roman"/>
                <w:b/>
                <w:sz w:val="18"/>
                <w:szCs w:val="18"/>
                <w:lang w:val="ru-RU"/>
              </w:rPr>
            </w:pPr>
            <w:r w:rsidRPr="00360009">
              <w:rPr>
                <w:rFonts w:ascii="Times New Roman" w:hAnsi="Times New Roman"/>
                <w:b/>
                <w:sz w:val="18"/>
                <w:szCs w:val="18"/>
                <w:lang w:val="ru-RU"/>
              </w:rPr>
              <w:t>Комиссия за обслуживание Карты (ежемесячно)</w:t>
            </w:r>
            <w:r w:rsidRPr="00360009">
              <w:rPr>
                <w:rFonts w:ascii="Times New Roman" w:hAnsi="Times New Roman"/>
                <w:sz w:val="18"/>
                <w:szCs w:val="18"/>
                <w:vertAlign w:val="superscript"/>
              </w:rPr>
              <w:endnoteReference w:id="207"/>
            </w:r>
            <w:r w:rsidRPr="00360009">
              <w:rPr>
                <w:rFonts w:ascii="Times New Roman" w:hAnsi="Times New Roman"/>
                <w:b/>
                <w:sz w:val="18"/>
                <w:szCs w:val="18"/>
                <w:lang w:val="ru-RU"/>
              </w:rPr>
              <w:t>:</w:t>
            </w:r>
          </w:p>
        </w:tc>
      </w:tr>
      <w:tr w:rsidR="00F05173" w:rsidRPr="00612BE7" w14:paraId="37CF8467" w14:textId="77777777" w:rsidTr="0050607B">
        <w:trPr>
          <w:trHeight w:val="56"/>
        </w:trPr>
        <w:tc>
          <w:tcPr>
            <w:tcW w:w="5000" w:type="pct"/>
            <w:gridSpan w:val="3"/>
            <w:tcBorders>
              <w:top w:val="single" w:sz="4" w:space="0" w:color="auto"/>
              <w:left w:val="single" w:sz="4" w:space="0" w:color="auto"/>
              <w:bottom w:val="nil"/>
              <w:right w:val="single" w:sz="4" w:space="0" w:color="auto"/>
            </w:tcBorders>
            <w:shd w:val="clear" w:color="auto" w:fill="D9D9D9" w:themeFill="background1" w:themeFillShade="D9"/>
          </w:tcPr>
          <w:p w14:paraId="3750F4E3" w14:textId="77777777" w:rsidR="00F05173" w:rsidRPr="00F05173" w:rsidRDefault="00F05173" w:rsidP="002225F1">
            <w:pPr>
              <w:rPr>
                <w:rFonts w:ascii="Times New Roman" w:hAnsi="Times New Roman"/>
                <w:i/>
                <w:sz w:val="18"/>
                <w:szCs w:val="18"/>
                <w:lang w:val="ru-RU"/>
              </w:rPr>
            </w:pPr>
            <w:r>
              <w:rPr>
                <w:rFonts w:ascii="Times New Roman" w:hAnsi="Times New Roman"/>
                <w:i/>
                <w:sz w:val="18"/>
                <w:szCs w:val="18"/>
                <w:lang w:val="ru-RU"/>
              </w:rPr>
              <w:t xml:space="preserve">При подаче заявки через портал </w:t>
            </w:r>
            <w:r>
              <w:rPr>
                <w:rFonts w:ascii="Times New Roman" w:hAnsi="Times New Roman"/>
                <w:i/>
                <w:sz w:val="18"/>
                <w:szCs w:val="18"/>
              </w:rPr>
              <w:t>banki</w:t>
            </w:r>
            <w:r w:rsidRPr="0050607B">
              <w:rPr>
                <w:rFonts w:ascii="Times New Roman" w:hAnsi="Times New Roman"/>
                <w:i/>
                <w:sz w:val="18"/>
                <w:szCs w:val="18"/>
                <w:lang w:val="ru-RU"/>
              </w:rPr>
              <w:t>.</w:t>
            </w:r>
            <w:r>
              <w:rPr>
                <w:rFonts w:ascii="Times New Roman" w:hAnsi="Times New Roman"/>
                <w:i/>
                <w:sz w:val="18"/>
                <w:szCs w:val="18"/>
              </w:rPr>
              <w:t>ru</w:t>
            </w:r>
            <w:r w:rsidRPr="0050607B">
              <w:rPr>
                <w:rFonts w:ascii="Times New Roman" w:hAnsi="Times New Roman"/>
                <w:i/>
                <w:sz w:val="18"/>
                <w:szCs w:val="18"/>
                <w:lang w:val="ru-RU"/>
              </w:rPr>
              <w:t xml:space="preserve"> </w:t>
            </w:r>
          </w:p>
        </w:tc>
      </w:tr>
      <w:tr w:rsidR="00F05173" w:rsidRPr="00F05173" w14:paraId="75AA7CCC" w14:textId="77777777" w:rsidTr="0050607B">
        <w:trPr>
          <w:trHeight w:val="56"/>
        </w:trPr>
        <w:tc>
          <w:tcPr>
            <w:tcW w:w="2664" w:type="pct"/>
            <w:tcBorders>
              <w:top w:val="single" w:sz="4" w:space="0" w:color="auto"/>
              <w:left w:val="single" w:sz="4" w:space="0" w:color="auto"/>
              <w:bottom w:val="nil"/>
              <w:right w:val="single" w:sz="4" w:space="0" w:color="auto"/>
            </w:tcBorders>
            <w:shd w:val="clear" w:color="auto" w:fill="D9D9D9" w:themeFill="background1" w:themeFillShade="D9"/>
          </w:tcPr>
          <w:p w14:paraId="2F173863" w14:textId="77777777" w:rsidR="00F05173" w:rsidRPr="00360009" w:rsidRDefault="00F05173" w:rsidP="00F05173">
            <w:pPr>
              <w:rPr>
                <w:rFonts w:ascii="Times New Roman" w:hAnsi="Times New Roman"/>
                <w:i/>
                <w:sz w:val="18"/>
                <w:szCs w:val="18"/>
                <w:lang w:val="ru-RU"/>
              </w:rPr>
            </w:pPr>
            <w:r w:rsidRPr="0050607B">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2336"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28DB070E" w14:textId="77777777" w:rsidR="00F05173" w:rsidRPr="00360009" w:rsidRDefault="00F05173" w:rsidP="0050607B">
            <w:pPr>
              <w:jc w:val="center"/>
              <w:rPr>
                <w:rFonts w:ascii="Times New Roman" w:hAnsi="Times New Roman"/>
                <w:i/>
                <w:sz w:val="18"/>
                <w:szCs w:val="18"/>
                <w:lang w:val="ru-RU"/>
              </w:rPr>
            </w:pPr>
            <w:r w:rsidRPr="00360009">
              <w:rPr>
                <w:rFonts w:ascii="Times New Roman" w:hAnsi="Times New Roman"/>
                <w:sz w:val="18"/>
                <w:szCs w:val="18"/>
              </w:rPr>
              <w:t>0 руб.</w:t>
            </w:r>
          </w:p>
        </w:tc>
      </w:tr>
      <w:tr w:rsidR="00F05173" w:rsidRPr="00F05173" w14:paraId="09C40610" w14:textId="77777777" w:rsidTr="0050607B">
        <w:trPr>
          <w:trHeight w:val="56"/>
        </w:trPr>
        <w:tc>
          <w:tcPr>
            <w:tcW w:w="2664" w:type="pct"/>
            <w:tcBorders>
              <w:top w:val="single" w:sz="4" w:space="0" w:color="auto"/>
              <w:left w:val="single" w:sz="4" w:space="0" w:color="auto"/>
              <w:bottom w:val="nil"/>
              <w:right w:val="single" w:sz="4" w:space="0" w:color="auto"/>
            </w:tcBorders>
            <w:shd w:val="clear" w:color="auto" w:fill="D9D9D9" w:themeFill="background1" w:themeFillShade="D9"/>
          </w:tcPr>
          <w:p w14:paraId="2882A0B6" w14:textId="77777777" w:rsidR="00F05173" w:rsidRPr="00360009" w:rsidRDefault="00F05173" w:rsidP="00F05173">
            <w:pPr>
              <w:rPr>
                <w:rFonts w:ascii="Times New Roman" w:hAnsi="Times New Roman"/>
                <w:i/>
                <w:sz w:val="18"/>
                <w:szCs w:val="18"/>
                <w:lang w:val="ru-RU"/>
              </w:rPr>
            </w:pPr>
            <w:r w:rsidRPr="00360009">
              <w:rPr>
                <w:rFonts w:ascii="Times New Roman" w:hAnsi="Times New Roman"/>
                <w:sz w:val="18"/>
                <w:szCs w:val="18"/>
                <w:lang w:val="ru-RU"/>
              </w:rPr>
              <w:t>- Дополнительной Карты (за каждую Карту)</w:t>
            </w:r>
          </w:p>
        </w:tc>
        <w:tc>
          <w:tcPr>
            <w:tcW w:w="2336"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365C30AC" w14:textId="77777777" w:rsidR="00F05173" w:rsidRPr="00360009" w:rsidRDefault="00F05173" w:rsidP="0050607B">
            <w:pPr>
              <w:jc w:val="center"/>
              <w:rPr>
                <w:rFonts w:ascii="Times New Roman" w:hAnsi="Times New Roman"/>
                <w:i/>
                <w:sz w:val="18"/>
                <w:szCs w:val="18"/>
                <w:lang w:val="ru-RU"/>
              </w:rPr>
            </w:pPr>
            <w:r w:rsidRPr="00360009">
              <w:rPr>
                <w:rFonts w:ascii="Times New Roman" w:hAnsi="Times New Roman"/>
                <w:sz w:val="18"/>
                <w:szCs w:val="18"/>
              </w:rPr>
              <w:t>0 руб.</w:t>
            </w:r>
          </w:p>
        </w:tc>
      </w:tr>
      <w:tr w:rsidR="00F05173" w:rsidRPr="00390D3C" w14:paraId="0A10FA06" w14:textId="77777777" w:rsidTr="0050607B">
        <w:trPr>
          <w:trHeight w:val="56"/>
        </w:trPr>
        <w:tc>
          <w:tcPr>
            <w:tcW w:w="5000" w:type="pct"/>
            <w:gridSpan w:val="3"/>
            <w:tcBorders>
              <w:top w:val="single" w:sz="4" w:space="0" w:color="auto"/>
              <w:left w:val="single" w:sz="4" w:space="0" w:color="auto"/>
              <w:bottom w:val="nil"/>
              <w:right w:val="single" w:sz="4" w:space="0" w:color="auto"/>
            </w:tcBorders>
            <w:shd w:val="clear" w:color="auto" w:fill="D9D9D9" w:themeFill="background1" w:themeFillShade="D9"/>
          </w:tcPr>
          <w:p w14:paraId="4029438B" w14:textId="77777777" w:rsidR="00F05173" w:rsidRPr="00F05173" w:rsidRDefault="00F05173" w:rsidP="00F05173">
            <w:pPr>
              <w:rPr>
                <w:rFonts w:ascii="Times New Roman" w:hAnsi="Times New Roman"/>
                <w:i/>
                <w:sz w:val="18"/>
                <w:szCs w:val="18"/>
                <w:lang w:val="ru-RU"/>
              </w:rPr>
            </w:pPr>
            <w:r>
              <w:rPr>
                <w:rFonts w:ascii="Times New Roman" w:hAnsi="Times New Roman"/>
                <w:i/>
                <w:sz w:val="18"/>
                <w:szCs w:val="18"/>
                <w:lang w:val="ru-RU"/>
              </w:rPr>
              <w:t>При подаче заявки через иных партнеров Банка</w:t>
            </w:r>
            <w:r w:rsidRPr="0050607B">
              <w:rPr>
                <w:rFonts w:ascii="Times New Roman" w:hAnsi="Times New Roman"/>
                <w:i/>
                <w:sz w:val="18"/>
                <w:szCs w:val="18"/>
                <w:vertAlign w:val="superscript"/>
                <w:lang w:val="ru-RU"/>
              </w:rPr>
              <w:fldChar w:fldCharType="begin"/>
            </w:r>
            <w:r w:rsidRPr="0050607B">
              <w:rPr>
                <w:rFonts w:ascii="Times New Roman" w:hAnsi="Times New Roman"/>
                <w:i/>
                <w:sz w:val="18"/>
                <w:szCs w:val="18"/>
                <w:vertAlign w:val="superscript"/>
                <w:lang w:val="ru-RU"/>
              </w:rPr>
              <w:instrText xml:space="preserve"> NOTEREF _Ref67315579 \h </w:instrText>
            </w:r>
            <w:r>
              <w:rPr>
                <w:rFonts w:ascii="Times New Roman" w:hAnsi="Times New Roman"/>
                <w:i/>
                <w:sz w:val="18"/>
                <w:szCs w:val="18"/>
                <w:vertAlign w:val="superscript"/>
                <w:lang w:val="ru-RU"/>
              </w:rPr>
              <w:instrText xml:space="preserve"> \* MERGEFORMAT </w:instrText>
            </w:r>
            <w:r w:rsidRPr="0050607B">
              <w:rPr>
                <w:rFonts w:ascii="Times New Roman" w:hAnsi="Times New Roman"/>
                <w:i/>
                <w:sz w:val="18"/>
                <w:szCs w:val="18"/>
                <w:vertAlign w:val="superscript"/>
                <w:lang w:val="ru-RU"/>
              </w:rPr>
            </w:r>
            <w:r w:rsidRPr="0050607B">
              <w:rPr>
                <w:rFonts w:ascii="Times New Roman" w:hAnsi="Times New Roman"/>
                <w:i/>
                <w:sz w:val="18"/>
                <w:szCs w:val="18"/>
                <w:vertAlign w:val="superscript"/>
                <w:lang w:val="ru-RU"/>
              </w:rPr>
              <w:fldChar w:fldCharType="separate"/>
            </w:r>
            <w:r w:rsidR="004E252F">
              <w:rPr>
                <w:rFonts w:ascii="Times New Roman" w:hAnsi="Times New Roman"/>
                <w:i/>
                <w:sz w:val="18"/>
                <w:szCs w:val="18"/>
                <w:vertAlign w:val="superscript"/>
                <w:lang w:val="ru-RU"/>
              </w:rPr>
              <w:t>1</w:t>
            </w:r>
            <w:r w:rsidRPr="0050607B">
              <w:rPr>
                <w:rFonts w:ascii="Times New Roman" w:hAnsi="Times New Roman"/>
                <w:i/>
                <w:sz w:val="18"/>
                <w:szCs w:val="18"/>
                <w:vertAlign w:val="superscript"/>
                <w:lang w:val="ru-RU"/>
              </w:rPr>
              <w:fldChar w:fldCharType="end"/>
            </w:r>
          </w:p>
        </w:tc>
      </w:tr>
      <w:tr w:rsidR="00F05173" w:rsidRPr="00390D3C" w14:paraId="6BC3C5E8" w14:textId="77777777" w:rsidTr="002225F1">
        <w:trPr>
          <w:trHeight w:val="56"/>
        </w:trPr>
        <w:tc>
          <w:tcPr>
            <w:tcW w:w="5000" w:type="pct"/>
            <w:gridSpan w:val="3"/>
            <w:tcBorders>
              <w:top w:val="single" w:sz="4" w:space="0" w:color="auto"/>
              <w:left w:val="single" w:sz="4" w:space="0" w:color="auto"/>
              <w:bottom w:val="nil"/>
              <w:right w:val="single" w:sz="4" w:space="0" w:color="auto"/>
            </w:tcBorders>
            <w:shd w:val="clear" w:color="auto" w:fill="auto"/>
          </w:tcPr>
          <w:p w14:paraId="48547971" w14:textId="77777777" w:rsidR="00F05173" w:rsidRPr="00360009" w:rsidRDefault="00F05173" w:rsidP="00F05173">
            <w:pPr>
              <w:rPr>
                <w:rFonts w:ascii="Times New Roman" w:hAnsi="Times New Roman"/>
                <w:i/>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среднемесячного остатка в рублях РФ в размере не менее минимального среднемесячного остатка или минимального торгового оборота по Карте за предыдущий календарный месяц:</w:t>
            </w:r>
          </w:p>
        </w:tc>
      </w:tr>
      <w:tr w:rsidR="00F05173" w:rsidRPr="00360009" w14:paraId="712E769E" w14:textId="77777777" w:rsidTr="002225F1">
        <w:trPr>
          <w:trHeight w:val="56"/>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508C37A9" w14:textId="77777777" w:rsidR="00F05173" w:rsidRPr="00360009" w:rsidDel="0007512C" w:rsidRDefault="00F05173" w:rsidP="00F05173">
            <w:pPr>
              <w:rPr>
                <w:rFonts w:ascii="Times New Roman" w:hAnsi="Times New Roman"/>
                <w:sz w:val="18"/>
                <w:szCs w:val="18"/>
                <w:lang w:val="ru-RU"/>
              </w:rPr>
            </w:pPr>
            <w:r w:rsidRPr="00360009">
              <w:rPr>
                <w:rFonts w:ascii="Times New Roman" w:hAnsi="Times New Roman"/>
                <w:sz w:val="18"/>
                <w:szCs w:val="18"/>
                <w:lang w:val="ru-RU"/>
              </w:rPr>
              <w:t>- Основной Карты (ежемесячно, начиная со второго месяца обслуживания Карты)</w:t>
            </w:r>
          </w:p>
        </w:tc>
        <w:tc>
          <w:tcPr>
            <w:tcW w:w="2336" w:type="pct"/>
            <w:gridSpan w:val="2"/>
            <w:tcBorders>
              <w:left w:val="single" w:sz="4" w:space="0" w:color="auto"/>
              <w:bottom w:val="single" w:sz="4" w:space="0" w:color="auto"/>
              <w:right w:val="single" w:sz="4" w:space="0" w:color="auto"/>
            </w:tcBorders>
            <w:shd w:val="clear" w:color="auto" w:fill="FFFFFF"/>
            <w:vAlign w:val="center"/>
          </w:tcPr>
          <w:p w14:paraId="2E403B44"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0 руб.</w:t>
            </w:r>
          </w:p>
        </w:tc>
      </w:tr>
      <w:tr w:rsidR="00F05173" w:rsidRPr="00360009" w14:paraId="0BFDDB48" w14:textId="77777777" w:rsidTr="002225F1">
        <w:trPr>
          <w:trHeight w:val="56"/>
        </w:trPr>
        <w:tc>
          <w:tcPr>
            <w:tcW w:w="2664" w:type="pct"/>
            <w:tcBorders>
              <w:top w:val="nil"/>
              <w:left w:val="single" w:sz="4" w:space="0" w:color="auto"/>
              <w:bottom w:val="single" w:sz="4" w:space="0" w:color="auto"/>
              <w:right w:val="single" w:sz="4" w:space="0" w:color="auto"/>
            </w:tcBorders>
            <w:shd w:val="clear" w:color="auto" w:fill="auto"/>
          </w:tcPr>
          <w:p w14:paraId="1E898037"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 xml:space="preserve">- Дополнительной Карты (за каждую Карту) (ежемесячно, начиная со второго месяца обслуживания Карты) </w:t>
            </w:r>
          </w:p>
        </w:tc>
        <w:tc>
          <w:tcPr>
            <w:tcW w:w="2336" w:type="pct"/>
            <w:gridSpan w:val="2"/>
            <w:tcBorders>
              <w:left w:val="single" w:sz="4" w:space="0" w:color="auto"/>
              <w:bottom w:val="single" w:sz="4" w:space="0" w:color="auto"/>
              <w:right w:val="single" w:sz="4" w:space="0" w:color="auto"/>
            </w:tcBorders>
            <w:shd w:val="clear" w:color="auto" w:fill="FFFFFF"/>
            <w:vAlign w:val="center"/>
          </w:tcPr>
          <w:p w14:paraId="1C08785A"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0 руб.</w:t>
            </w:r>
          </w:p>
        </w:tc>
      </w:tr>
      <w:tr w:rsidR="00F05173" w:rsidRPr="00360009" w14:paraId="5BC4F5B6" w14:textId="77777777" w:rsidTr="0050607B">
        <w:trPr>
          <w:trHeight w:val="70"/>
        </w:trPr>
        <w:tc>
          <w:tcPr>
            <w:tcW w:w="2664" w:type="pct"/>
            <w:tcBorders>
              <w:top w:val="single" w:sz="4" w:space="0" w:color="auto"/>
              <w:left w:val="single" w:sz="4" w:space="0" w:color="auto"/>
              <w:right w:val="single" w:sz="4" w:space="0" w:color="auto"/>
            </w:tcBorders>
            <w:shd w:val="clear" w:color="auto" w:fill="auto"/>
          </w:tcPr>
          <w:p w14:paraId="24D210AE"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Минимальный среднемесячный остаток по Счету Карты в отчетный месяц</w:t>
            </w:r>
            <w:r w:rsidRPr="00360009">
              <w:rPr>
                <w:rFonts w:ascii="Times New Roman" w:hAnsi="Times New Roman"/>
                <w:sz w:val="18"/>
                <w:szCs w:val="18"/>
                <w:vertAlign w:val="superscript"/>
              </w:rPr>
              <w:endnoteReference w:id="208"/>
            </w:r>
          </w:p>
        </w:tc>
        <w:tc>
          <w:tcPr>
            <w:tcW w:w="1236" w:type="pct"/>
            <w:tcBorders>
              <w:left w:val="single" w:sz="4" w:space="0" w:color="auto"/>
              <w:right w:val="single" w:sz="4" w:space="0" w:color="auto"/>
            </w:tcBorders>
            <w:shd w:val="clear" w:color="auto" w:fill="D9D9D9" w:themeFill="background1" w:themeFillShade="D9"/>
            <w:vAlign w:val="center"/>
          </w:tcPr>
          <w:p w14:paraId="29D6AD8B" w14:textId="77777777" w:rsidR="00F05173" w:rsidRPr="0050607B" w:rsidRDefault="00DB4D5D" w:rsidP="00F05173">
            <w:pPr>
              <w:jc w:val="center"/>
              <w:rPr>
                <w:rFonts w:ascii="Times New Roman" w:hAnsi="Times New Roman"/>
                <w:sz w:val="18"/>
                <w:szCs w:val="18"/>
                <w:lang w:val="ru-RU"/>
              </w:rPr>
            </w:pPr>
            <w:r>
              <w:rPr>
                <w:rFonts w:ascii="Times New Roman" w:hAnsi="Times New Roman"/>
                <w:sz w:val="18"/>
                <w:szCs w:val="18"/>
                <w:lang w:val="ru-RU"/>
              </w:rPr>
              <w:t>0 руб.</w:t>
            </w:r>
          </w:p>
        </w:tc>
        <w:tc>
          <w:tcPr>
            <w:tcW w:w="1100" w:type="pct"/>
            <w:tcBorders>
              <w:left w:val="single" w:sz="4" w:space="0" w:color="auto"/>
              <w:right w:val="single" w:sz="4" w:space="0" w:color="auto"/>
            </w:tcBorders>
            <w:shd w:val="clear" w:color="auto" w:fill="D9D9D9" w:themeFill="background1" w:themeFillShade="D9"/>
            <w:vAlign w:val="center"/>
          </w:tcPr>
          <w:p w14:paraId="2BCC682B" w14:textId="77777777" w:rsidR="00F05173" w:rsidRPr="00360009" w:rsidRDefault="00F05173" w:rsidP="00F05173">
            <w:pPr>
              <w:jc w:val="center"/>
              <w:rPr>
                <w:rFonts w:ascii="Times New Roman" w:hAnsi="Times New Roman"/>
                <w:sz w:val="18"/>
                <w:szCs w:val="18"/>
              </w:rPr>
            </w:pPr>
            <w:r>
              <w:rPr>
                <w:rFonts w:ascii="Times New Roman" w:hAnsi="Times New Roman"/>
                <w:sz w:val="18"/>
                <w:szCs w:val="18"/>
                <w:lang w:val="ru-RU"/>
              </w:rPr>
              <w:t>30</w:t>
            </w:r>
            <w:r w:rsidRPr="00360009">
              <w:rPr>
                <w:rFonts w:ascii="Times New Roman" w:hAnsi="Times New Roman"/>
                <w:sz w:val="18"/>
                <w:szCs w:val="18"/>
              </w:rPr>
              <w:t> 000 руб.</w:t>
            </w:r>
          </w:p>
        </w:tc>
      </w:tr>
      <w:tr w:rsidR="00F05173" w:rsidRPr="00DB4D5D" w14:paraId="495FAE8B" w14:textId="77777777" w:rsidTr="0050607B">
        <w:trPr>
          <w:trHeight w:val="56"/>
        </w:trPr>
        <w:tc>
          <w:tcPr>
            <w:tcW w:w="2664" w:type="pct"/>
            <w:tcBorders>
              <w:top w:val="single" w:sz="4" w:space="0" w:color="auto"/>
              <w:left w:val="single" w:sz="4" w:space="0" w:color="auto"/>
              <w:right w:val="single" w:sz="4" w:space="0" w:color="auto"/>
            </w:tcBorders>
            <w:shd w:val="clear" w:color="auto" w:fill="auto"/>
          </w:tcPr>
          <w:p w14:paraId="2E133AE2"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Минимальный торговый оборот в отчетный месяц</w:t>
            </w:r>
            <w:r w:rsidRPr="00360009">
              <w:rPr>
                <w:rFonts w:ascii="Times New Roman" w:hAnsi="Times New Roman"/>
                <w:i/>
                <w:sz w:val="18"/>
                <w:szCs w:val="18"/>
                <w:vertAlign w:val="superscript"/>
              </w:rPr>
              <w:endnoteReference w:id="209"/>
            </w:r>
          </w:p>
        </w:tc>
        <w:tc>
          <w:tcPr>
            <w:tcW w:w="1236" w:type="pct"/>
            <w:tcBorders>
              <w:left w:val="single" w:sz="4" w:space="0" w:color="auto"/>
              <w:right w:val="single" w:sz="4" w:space="0" w:color="auto"/>
            </w:tcBorders>
            <w:shd w:val="clear" w:color="auto" w:fill="D9D9D9" w:themeFill="background1" w:themeFillShade="D9"/>
            <w:vAlign w:val="center"/>
          </w:tcPr>
          <w:p w14:paraId="32C6BBEE" w14:textId="77777777" w:rsidR="00F05173" w:rsidRPr="0050607B" w:rsidRDefault="00DB4D5D" w:rsidP="00F05173">
            <w:pPr>
              <w:jc w:val="center"/>
              <w:rPr>
                <w:rFonts w:ascii="Times New Roman" w:hAnsi="Times New Roman"/>
                <w:sz w:val="18"/>
                <w:szCs w:val="18"/>
                <w:lang w:val="ru-RU"/>
              </w:rPr>
            </w:pPr>
            <w:r>
              <w:rPr>
                <w:rFonts w:ascii="Times New Roman" w:hAnsi="Times New Roman"/>
                <w:sz w:val="18"/>
                <w:szCs w:val="18"/>
                <w:lang w:val="ru-RU"/>
              </w:rPr>
              <w:t xml:space="preserve"> 0 руб.</w:t>
            </w:r>
          </w:p>
        </w:tc>
        <w:tc>
          <w:tcPr>
            <w:tcW w:w="1100" w:type="pct"/>
            <w:tcBorders>
              <w:left w:val="single" w:sz="4" w:space="0" w:color="auto"/>
              <w:right w:val="single" w:sz="4" w:space="0" w:color="auto"/>
            </w:tcBorders>
            <w:shd w:val="clear" w:color="auto" w:fill="FFFFFF"/>
            <w:vAlign w:val="center"/>
          </w:tcPr>
          <w:p w14:paraId="0D246C69" w14:textId="77777777" w:rsidR="00F05173" w:rsidRPr="0050607B" w:rsidRDefault="00F05173" w:rsidP="00F05173">
            <w:pPr>
              <w:jc w:val="center"/>
              <w:rPr>
                <w:rFonts w:ascii="Times New Roman" w:hAnsi="Times New Roman"/>
                <w:sz w:val="18"/>
                <w:szCs w:val="18"/>
                <w:lang w:val="ru-RU"/>
              </w:rPr>
            </w:pPr>
            <w:r w:rsidRPr="0050607B">
              <w:rPr>
                <w:rFonts w:ascii="Times New Roman" w:hAnsi="Times New Roman"/>
                <w:sz w:val="18"/>
                <w:szCs w:val="18"/>
                <w:lang w:val="ru-RU"/>
              </w:rPr>
              <w:t>15</w:t>
            </w:r>
            <w:r w:rsidRPr="00360009">
              <w:rPr>
                <w:rFonts w:ascii="Times New Roman" w:hAnsi="Times New Roman"/>
                <w:sz w:val="18"/>
                <w:szCs w:val="18"/>
              </w:rPr>
              <w:t> </w:t>
            </w:r>
            <w:r w:rsidRPr="0050607B">
              <w:rPr>
                <w:rFonts w:ascii="Times New Roman" w:hAnsi="Times New Roman"/>
                <w:sz w:val="18"/>
                <w:szCs w:val="18"/>
                <w:lang w:val="ru-RU"/>
              </w:rPr>
              <w:t>000 руб.</w:t>
            </w:r>
          </w:p>
        </w:tc>
      </w:tr>
      <w:tr w:rsidR="00F05173" w:rsidRPr="00DB4D5D" w14:paraId="0701D174" w14:textId="77777777" w:rsidTr="002225F1">
        <w:trPr>
          <w:trHeight w:val="56"/>
        </w:trPr>
        <w:tc>
          <w:tcPr>
            <w:tcW w:w="5000" w:type="pct"/>
            <w:gridSpan w:val="3"/>
            <w:tcBorders>
              <w:top w:val="single" w:sz="4" w:space="0" w:color="auto"/>
              <w:left w:val="single" w:sz="4" w:space="0" w:color="auto"/>
              <w:right w:val="single" w:sz="4" w:space="0" w:color="auto"/>
            </w:tcBorders>
            <w:shd w:val="clear" w:color="auto" w:fill="auto"/>
          </w:tcPr>
          <w:p w14:paraId="76B7DF63" w14:textId="77777777" w:rsidR="00F05173" w:rsidRPr="0050607B" w:rsidRDefault="00F05173" w:rsidP="00F05173">
            <w:pPr>
              <w:rPr>
                <w:rFonts w:ascii="Times New Roman" w:hAnsi="Times New Roman"/>
                <w:sz w:val="18"/>
                <w:szCs w:val="18"/>
                <w:lang w:val="ru-RU"/>
              </w:rPr>
            </w:pPr>
            <w:r w:rsidRPr="0050607B">
              <w:rPr>
                <w:rFonts w:ascii="Times New Roman" w:hAnsi="Times New Roman"/>
                <w:i/>
                <w:sz w:val="18"/>
                <w:szCs w:val="18"/>
                <w:lang w:val="ru-RU"/>
              </w:rPr>
              <w:t>В иных случаях:</w:t>
            </w:r>
          </w:p>
        </w:tc>
      </w:tr>
      <w:tr w:rsidR="00F05173" w:rsidRPr="00DB4D5D" w14:paraId="2F66008A" w14:textId="77777777" w:rsidTr="0050607B">
        <w:trPr>
          <w:trHeight w:val="56"/>
        </w:trPr>
        <w:tc>
          <w:tcPr>
            <w:tcW w:w="2664" w:type="pct"/>
            <w:tcBorders>
              <w:top w:val="single" w:sz="4" w:space="0" w:color="auto"/>
              <w:left w:val="single" w:sz="4" w:space="0" w:color="auto"/>
              <w:right w:val="single" w:sz="4" w:space="0" w:color="auto"/>
            </w:tcBorders>
            <w:shd w:val="clear" w:color="auto" w:fill="auto"/>
          </w:tcPr>
          <w:p w14:paraId="6BCD059C" w14:textId="77777777" w:rsidR="00F05173" w:rsidRPr="0050607B" w:rsidRDefault="00F05173" w:rsidP="00F05173">
            <w:pPr>
              <w:rPr>
                <w:rFonts w:ascii="Times New Roman" w:hAnsi="Times New Roman"/>
                <w:sz w:val="18"/>
                <w:szCs w:val="18"/>
                <w:lang w:val="ru-RU"/>
              </w:rPr>
            </w:pPr>
            <w:r w:rsidRPr="0050607B">
              <w:rPr>
                <w:rFonts w:ascii="Times New Roman" w:hAnsi="Times New Roman"/>
                <w:sz w:val="18"/>
                <w:szCs w:val="18"/>
                <w:lang w:val="ru-RU"/>
              </w:rPr>
              <w:t xml:space="preserve"> - Основной Карты</w:t>
            </w:r>
          </w:p>
        </w:tc>
        <w:tc>
          <w:tcPr>
            <w:tcW w:w="1236" w:type="pct"/>
            <w:tcBorders>
              <w:left w:val="single" w:sz="4" w:space="0" w:color="auto"/>
              <w:right w:val="single" w:sz="4" w:space="0" w:color="auto"/>
            </w:tcBorders>
            <w:shd w:val="clear" w:color="auto" w:fill="D9D9D9" w:themeFill="background1" w:themeFillShade="D9"/>
          </w:tcPr>
          <w:p w14:paraId="335D33E6" w14:textId="77777777" w:rsidR="00F05173" w:rsidRPr="0050607B" w:rsidRDefault="00DB4D5D" w:rsidP="00F05173">
            <w:pPr>
              <w:jc w:val="center"/>
              <w:rPr>
                <w:rFonts w:ascii="Times New Roman" w:hAnsi="Times New Roman"/>
                <w:sz w:val="18"/>
                <w:szCs w:val="18"/>
                <w:lang w:val="ru-RU"/>
              </w:rPr>
            </w:pPr>
            <w:r>
              <w:rPr>
                <w:rFonts w:ascii="Times New Roman" w:hAnsi="Times New Roman"/>
                <w:sz w:val="18"/>
                <w:szCs w:val="18"/>
                <w:lang w:val="ru-RU"/>
              </w:rPr>
              <w:t xml:space="preserve">0 руб. </w:t>
            </w:r>
          </w:p>
        </w:tc>
        <w:tc>
          <w:tcPr>
            <w:tcW w:w="1100" w:type="pct"/>
            <w:tcBorders>
              <w:left w:val="single" w:sz="4" w:space="0" w:color="auto"/>
              <w:right w:val="single" w:sz="4" w:space="0" w:color="auto"/>
            </w:tcBorders>
            <w:shd w:val="clear" w:color="auto" w:fill="FFFFFF"/>
          </w:tcPr>
          <w:p w14:paraId="199CCCB5" w14:textId="77777777" w:rsidR="00F05173" w:rsidRPr="0050607B" w:rsidRDefault="00F05173" w:rsidP="00F05173">
            <w:pPr>
              <w:jc w:val="center"/>
              <w:rPr>
                <w:rFonts w:ascii="Times New Roman" w:hAnsi="Times New Roman"/>
                <w:sz w:val="18"/>
                <w:szCs w:val="18"/>
                <w:lang w:val="ru-RU"/>
              </w:rPr>
            </w:pPr>
            <w:r w:rsidRPr="0050607B">
              <w:rPr>
                <w:rFonts w:ascii="Times New Roman" w:hAnsi="Times New Roman"/>
                <w:sz w:val="18"/>
                <w:szCs w:val="18"/>
                <w:lang w:val="ru-RU"/>
              </w:rPr>
              <w:t>59 руб. в месяц</w:t>
            </w:r>
          </w:p>
        </w:tc>
      </w:tr>
      <w:tr w:rsidR="00F05173" w:rsidRPr="00360009" w14:paraId="5DCFB12D" w14:textId="77777777" w:rsidTr="002225F1">
        <w:trPr>
          <w:trHeight w:val="56"/>
        </w:trPr>
        <w:tc>
          <w:tcPr>
            <w:tcW w:w="2664" w:type="pct"/>
            <w:tcBorders>
              <w:top w:val="single" w:sz="4" w:space="0" w:color="auto"/>
              <w:left w:val="single" w:sz="4" w:space="0" w:color="auto"/>
              <w:right w:val="single" w:sz="4" w:space="0" w:color="auto"/>
            </w:tcBorders>
            <w:shd w:val="clear" w:color="auto" w:fill="auto"/>
          </w:tcPr>
          <w:p w14:paraId="772F7E3A"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1236" w:type="pct"/>
            <w:tcBorders>
              <w:left w:val="single" w:sz="4" w:space="0" w:color="auto"/>
              <w:right w:val="single" w:sz="4" w:space="0" w:color="auto"/>
            </w:tcBorders>
            <w:shd w:val="clear" w:color="auto" w:fill="FFFFFF"/>
          </w:tcPr>
          <w:p w14:paraId="740A7DF0"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lang w:val="ru-RU"/>
              </w:rPr>
              <w:t>0</w:t>
            </w:r>
            <w:r w:rsidRPr="0050607B">
              <w:rPr>
                <w:rFonts w:ascii="Times New Roman" w:hAnsi="Times New Roman"/>
                <w:sz w:val="18"/>
                <w:szCs w:val="18"/>
                <w:lang w:val="ru-RU"/>
              </w:rPr>
              <w:t xml:space="preserve"> ру</w:t>
            </w:r>
            <w:r w:rsidRPr="00360009">
              <w:rPr>
                <w:rFonts w:ascii="Times New Roman" w:hAnsi="Times New Roman"/>
                <w:sz w:val="18"/>
                <w:szCs w:val="18"/>
              </w:rPr>
              <w:t>б. в месяц</w:t>
            </w:r>
          </w:p>
        </w:tc>
        <w:tc>
          <w:tcPr>
            <w:tcW w:w="1100" w:type="pct"/>
            <w:tcBorders>
              <w:left w:val="single" w:sz="4" w:space="0" w:color="auto"/>
              <w:right w:val="single" w:sz="4" w:space="0" w:color="auto"/>
            </w:tcBorders>
            <w:shd w:val="clear" w:color="auto" w:fill="FFFFFF"/>
          </w:tcPr>
          <w:p w14:paraId="518E5E97"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199 руб. в месяц</w:t>
            </w:r>
          </w:p>
        </w:tc>
      </w:tr>
      <w:tr w:rsidR="00F05173" w:rsidRPr="00360009" w14:paraId="01115BB1" w14:textId="77777777" w:rsidTr="002225F1">
        <w:trPr>
          <w:trHeight w:val="148"/>
        </w:trPr>
        <w:tc>
          <w:tcPr>
            <w:tcW w:w="2664" w:type="pct"/>
            <w:tcBorders>
              <w:top w:val="single" w:sz="4" w:space="0" w:color="auto"/>
              <w:left w:val="single" w:sz="4" w:space="0" w:color="auto"/>
              <w:right w:val="single" w:sz="4" w:space="0" w:color="auto"/>
            </w:tcBorders>
            <w:shd w:val="clear" w:color="auto" w:fill="auto"/>
          </w:tcPr>
          <w:p w14:paraId="03CD01E3" w14:textId="77777777" w:rsidR="00F05173" w:rsidRPr="00360009" w:rsidRDefault="00F05173" w:rsidP="00F05173">
            <w:pPr>
              <w:numPr>
                <w:ilvl w:val="1"/>
                <w:numId w:val="24"/>
              </w:numPr>
              <w:suppressAutoHyphens w:val="0"/>
              <w:rPr>
                <w:rFonts w:ascii="Times New Roman" w:hAnsi="Times New Roman"/>
                <w:sz w:val="18"/>
                <w:szCs w:val="18"/>
                <w:lang w:val="ru-RU"/>
              </w:rPr>
            </w:pPr>
            <w:r w:rsidRPr="00360009">
              <w:rPr>
                <w:rFonts w:ascii="Times New Roman" w:hAnsi="Times New Roman"/>
                <w:sz w:val="18"/>
                <w:szCs w:val="18"/>
                <w:lang w:val="ru-RU"/>
              </w:rPr>
              <w:t>Досрочный перевыпуск Основной или Дополнительной Карты</w:t>
            </w:r>
            <w:r w:rsidRPr="00360009">
              <w:rPr>
                <w:rFonts w:ascii="Times New Roman" w:hAnsi="Times New Roman"/>
                <w:sz w:val="18"/>
                <w:szCs w:val="18"/>
                <w:vertAlign w:val="superscript"/>
              </w:rPr>
              <w:endnoteReference w:id="210"/>
            </w:r>
          </w:p>
        </w:tc>
        <w:tc>
          <w:tcPr>
            <w:tcW w:w="2336" w:type="pct"/>
            <w:gridSpan w:val="2"/>
            <w:tcBorders>
              <w:top w:val="single" w:sz="4" w:space="0" w:color="auto"/>
              <w:left w:val="single" w:sz="4" w:space="0" w:color="auto"/>
              <w:right w:val="single" w:sz="4" w:space="0" w:color="auto"/>
            </w:tcBorders>
            <w:shd w:val="clear" w:color="auto" w:fill="FFFFFF"/>
            <w:vAlign w:val="center"/>
          </w:tcPr>
          <w:p w14:paraId="6ACE2293"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360009" w14:paraId="21F9871D" w14:textId="77777777" w:rsidTr="002225F1">
        <w:trPr>
          <w:trHeight w:val="162"/>
        </w:trPr>
        <w:tc>
          <w:tcPr>
            <w:tcW w:w="2664" w:type="pct"/>
            <w:tcBorders>
              <w:left w:val="single" w:sz="4" w:space="0" w:color="auto"/>
              <w:right w:val="single" w:sz="4" w:space="0" w:color="auto"/>
            </w:tcBorders>
            <w:shd w:val="clear" w:color="auto" w:fill="auto"/>
          </w:tcPr>
          <w:p w14:paraId="11F73333" w14:textId="77777777" w:rsidR="00F05173" w:rsidRPr="00360009" w:rsidRDefault="00F05173" w:rsidP="00F05173">
            <w:pPr>
              <w:numPr>
                <w:ilvl w:val="1"/>
                <w:numId w:val="24"/>
              </w:numPr>
              <w:suppressAutoHyphens w:val="0"/>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 / МИР, для </w:t>
            </w:r>
            <w:r w:rsidRPr="00360009">
              <w:rPr>
                <w:rFonts w:ascii="Times New Roman" w:hAnsi="Times New Roman"/>
                <w:sz w:val="18"/>
                <w:szCs w:val="18"/>
              </w:rPr>
              <w:t>Mastercard</w:t>
            </w:r>
            <w:r w:rsidRPr="00360009">
              <w:rPr>
                <w:rFonts w:ascii="Times New Roman" w:hAnsi="Times New Roman"/>
                <w:sz w:val="18"/>
                <w:szCs w:val="18"/>
                <w:lang w:val="ru-RU"/>
              </w:rPr>
              <w:t xml:space="preserve"> срочного выпуска нет)</w:t>
            </w:r>
          </w:p>
        </w:tc>
        <w:tc>
          <w:tcPr>
            <w:tcW w:w="2336" w:type="pct"/>
            <w:gridSpan w:val="2"/>
            <w:tcBorders>
              <w:left w:val="single" w:sz="4" w:space="0" w:color="auto"/>
              <w:right w:val="single" w:sz="4" w:space="0" w:color="auto"/>
            </w:tcBorders>
            <w:shd w:val="clear" w:color="auto" w:fill="FFFFFF"/>
            <w:vAlign w:val="center"/>
          </w:tcPr>
          <w:p w14:paraId="5373F136"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1000 рублей</w:t>
            </w:r>
          </w:p>
        </w:tc>
      </w:tr>
      <w:tr w:rsidR="00F05173" w:rsidRPr="00612BE7" w14:paraId="18266E0C" w14:textId="77777777" w:rsidTr="002225F1">
        <w:trPr>
          <w:trHeight w:val="186"/>
        </w:trPr>
        <w:tc>
          <w:tcPr>
            <w:tcW w:w="5000" w:type="pct"/>
            <w:gridSpan w:val="3"/>
            <w:tcBorders>
              <w:left w:val="single" w:sz="4" w:space="0" w:color="auto"/>
              <w:right w:val="single" w:sz="4" w:space="0" w:color="auto"/>
            </w:tcBorders>
            <w:shd w:val="clear" w:color="auto" w:fill="auto"/>
            <w:vAlign w:val="center"/>
          </w:tcPr>
          <w:p w14:paraId="7CC12146" w14:textId="77777777" w:rsidR="00F05173" w:rsidRPr="00360009" w:rsidRDefault="00F05173" w:rsidP="00F05173">
            <w:pPr>
              <w:numPr>
                <w:ilvl w:val="0"/>
                <w:numId w:val="25"/>
              </w:numPr>
              <w:suppressAutoHyphens w:val="0"/>
              <w:rPr>
                <w:rFonts w:ascii="Times New Roman" w:hAnsi="Times New Roman"/>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F05173" w:rsidRPr="00360009" w14:paraId="5214953E" w14:textId="77777777" w:rsidTr="002225F1">
        <w:trPr>
          <w:trHeight w:val="186"/>
        </w:trPr>
        <w:tc>
          <w:tcPr>
            <w:tcW w:w="2664" w:type="pct"/>
            <w:tcBorders>
              <w:left w:val="single" w:sz="4" w:space="0" w:color="auto"/>
              <w:right w:val="single" w:sz="4" w:space="0" w:color="auto"/>
            </w:tcBorders>
            <w:shd w:val="clear" w:color="auto" w:fill="auto"/>
            <w:vAlign w:val="center"/>
          </w:tcPr>
          <w:p w14:paraId="15588054" w14:textId="77777777" w:rsidR="00F05173" w:rsidRPr="00360009" w:rsidRDefault="00F05173" w:rsidP="00F05173">
            <w:pPr>
              <w:rPr>
                <w:rFonts w:ascii="Times New Roman" w:hAnsi="Times New Roman"/>
                <w:b/>
                <w:sz w:val="18"/>
                <w:szCs w:val="18"/>
              </w:rPr>
            </w:pPr>
            <w:r w:rsidRPr="00360009">
              <w:rPr>
                <w:rFonts w:ascii="Times New Roman" w:hAnsi="Times New Roman"/>
                <w:b/>
                <w:sz w:val="18"/>
                <w:szCs w:val="18"/>
              </w:rPr>
              <w:t>От суммы каждой покупки</w:t>
            </w:r>
            <w:r w:rsidRPr="00360009">
              <w:rPr>
                <w:rFonts w:ascii="Times New Roman" w:hAnsi="Times New Roman"/>
                <w:b/>
                <w:sz w:val="18"/>
                <w:szCs w:val="18"/>
                <w:vertAlign w:val="superscript"/>
              </w:rPr>
              <w:endnoteReference w:id="211"/>
            </w:r>
            <w:r w:rsidRPr="00360009">
              <w:rPr>
                <w:rFonts w:ascii="Times New Roman" w:hAnsi="Times New Roman"/>
                <w:b/>
                <w:sz w:val="18"/>
                <w:szCs w:val="18"/>
              </w:rPr>
              <w:t>:</w:t>
            </w:r>
          </w:p>
        </w:tc>
        <w:tc>
          <w:tcPr>
            <w:tcW w:w="1236" w:type="pct"/>
            <w:tcBorders>
              <w:left w:val="single" w:sz="4" w:space="0" w:color="auto"/>
              <w:right w:val="single" w:sz="4" w:space="0" w:color="auto"/>
            </w:tcBorders>
            <w:shd w:val="clear" w:color="auto" w:fill="FFFFFF"/>
            <w:vAlign w:val="center"/>
          </w:tcPr>
          <w:p w14:paraId="7F3FD24E"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1,1% от суммы Операции</w:t>
            </w:r>
          </w:p>
        </w:tc>
        <w:tc>
          <w:tcPr>
            <w:tcW w:w="1100" w:type="pct"/>
            <w:tcBorders>
              <w:left w:val="single" w:sz="4" w:space="0" w:color="auto"/>
              <w:right w:val="single" w:sz="4" w:space="0" w:color="auto"/>
            </w:tcBorders>
            <w:shd w:val="clear" w:color="auto" w:fill="FFFFFF"/>
            <w:vAlign w:val="center"/>
          </w:tcPr>
          <w:p w14:paraId="4E73F897"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1,2% от суммы Операции</w:t>
            </w:r>
          </w:p>
        </w:tc>
      </w:tr>
      <w:tr w:rsidR="00F05173" w:rsidRPr="00360009" w14:paraId="2AC52A70" w14:textId="77777777" w:rsidTr="002225F1">
        <w:trPr>
          <w:trHeight w:val="186"/>
        </w:trPr>
        <w:tc>
          <w:tcPr>
            <w:tcW w:w="2664" w:type="pct"/>
            <w:tcBorders>
              <w:left w:val="single" w:sz="4" w:space="0" w:color="auto"/>
              <w:right w:val="single" w:sz="4" w:space="0" w:color="auto"/>
            </w:tcBorders>
            <w:shd w:val="clear" w:color="auto" w:fill="auto"/>
            <w:vAlign w:val="center"/>
          </w:tcPr>
          <w:p w14:paraId="7AAE43F0"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b/>
                <w:sz w:val="18"/>
                <w:szCs w:val="18"/>
                <w:lang w:val="ru-RU"/>
              </w:rPr>
              <w:t>От суммы покупки в специальных категориях</w:t>
            </w:r>
            <w:r w:rsidRPr="00360009">
              <w:rPr>
                <w:rFonts w:ascii="Times New Roman" w:hAnsi="Times New Roman"/>
                <w:b/>
                <w:sz w:val="18"/>
                <w:szCs w:val="18"/>
                <w:vertAlign w:val="superscript"/>
              </w:rPr>
              <w:endnoteReference w:id="212"/>
            </w:r>
          </w:p>
        </w:tc>
        <w:tc>
          <w:tcPr>
            <w:tcW w:w="1236" w:type="pct"/>
            <w:tcBorders>
              <w:left w:val="single" w:sz="4" w:space="0" w:color="auto"/>
              <w:right w:val="single" w:sz="4" w:space="0" w:color="auto"/>
            </w:tcBorders>
            <w:shd w:val="clear" w:color="auto" w:fill="FFFFFF"/>
            <w:vAlign w:val="center"/>
          </w:tcPr>
          <w:p w14:paraId="0A7134EB"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5% от суммы Операции</w:t>
            </w:r>
          </w:p>
        </w:tc>
        <w:tc>
          <w:tcPr>
            <w:tcW w:w="1100" w:type="pct"/>
            <w:tcBorders>
              <w:left w:val="single" w:sz="4" w:space="0" w:color="auto"/>
              <w:right w:val="single" w:sz="4" w:space="0" w:color="auto"/>
            </w:tcBorders>
            <w:shd w:val="clear" w:color="auto" w:fill="FFFFFF"/>
            <w:vAlign w:val="center"/>
          </w:tcPr>
          <w:p w14:paraId="3407D00C"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7% от суммы Операции</w:t>
            </w:r>
          </w:p>
        </w:tc>
      </w:tr>
      <w:tr w:rsidR="00F05173" w:rsidRPr="00360009" w14:paraId="489AF2C3" w14:textId="77777777" w:rsidTr="002225F1">
        <w:trPr>
          <w:trHeight w:val="186"/>
        </w:trPr>
        <w:tc>
          <w:tcPr>
            <w:tcW w:w="2664" w:type="pct"/>
            <w:tcBorders>
              <w:left w:val="single" w:sz="4" w:space="0" w:color="auto"/>
              <w:right w:val="single" w:sz="4" w:space="0" w:color="auto"/>
            </w:tcBorders>
            <w:shd w:val="clear" w:color="auto" w:fill="auto"/>
            <w:vAlign w:val="center"/>
          </w:tcPr>
          <w:p w14:paraId="68F9C880"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b/>
                <w:sz w:val="18"/>
                <w:szCs w:val="18"/>
                <w:lang w:val="ru-RU"/>
              </w:rPr>
              <w:t xml:space="preserve">От суммы покупки в выбранной категории (категориях), определяемой Банком (повышенный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 xml:space="preserve"> – Особые отношения))</w:t>
            </w:r>
            <w:r w:rsidRPr="00360009">
              <w:rPr>
                <w:rFonts w:ascii="Times New Roman" w:hAnsi="Times New Roman"/>
                <w:b/>
                <w:sz w:val="18"/>
                <w:szCs w:val="18"/>
                <w:vertAlign w:val="superscript"/>
                <w:lang w:val="ru-RU"/>
              </w:rPr>
              <w:endnoteReference w:id="213"/>
            </w:r>
          </w:p>
        </w:tc>
        <w:tc>
          <w:tcPr>
            <w:tcW w:w="2336" w:type="pct"/>
            <w:gridSpan w:val="2"/>
            <w:tcBorders>
              <w:left w:val="single" w:sz="4" w:space="0" w:color="auto"/>
              <w:right w:val="single" w:sz="4" w:space="0" w:color="auto"/>
            </w:tcBorders>
            <w:shd w:val="clear" w:color="auto" w:fill="FFFFFF"/>
            <w:vAlign w:val="center"/>
          </w:tcPr>
          <w:p w14:paraId="518DD115"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rPr>
              <w:t>2% от суммы Операции</w:t>
            </w:r>
          </w:p>
        </w:tc>
      </w:tr>
      <w:tr w:rsidR="00F05173" w:rsidRPr="00360009" w14:paraId="65E3EB0D" w14:textId="77777777" w:rsidTr="002225F1">
        <w:trPr>
          <w:trHeight w:val="270"/>
        </w:trPr>
        <w:tc>
          <w:tcPr>
            <w:tcW w:w="2664" w:type="pct"/>
            <w:tcBorders>
              <w:left w:val="single" w:sz="4" w:space="0" w:color="auto"/>
              <w:right w:val="single" w:sz="4" w:space="0" w:color="auto"/>
            </w:tcBorders>
            <w:shd w:val="clear" w:color="auto" w:fill="auto"/>
            <w:vAlign w:val="center"/>
          </w:tcPr>
          <w:p w14:paraId="7B5FFE66" w14:textId="77777777" w:rsidR="00F05173" w:rsidRPr="00360009" w:rsidRDefault="00F05173" w:rsidP="00F05173">
            <w:pPr>
              <w:numPr>
                <w:ilvl w:val="0"/>
                <w:numId w:val="25"/>
              </w:numPr>
              <w:suppressAutoHyphens w:val="0"/>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sidDel="004E3143">
              <w:rPr>
                <w:rFonts w:ascii="Times New Roman" w:hAnsi="Times New Roman"/>
                <w:b/>
                <w:sz w:val="18"/>
                <w:szCs w:val="18"/>
                <w:lang w:val="ru-RU"/>
              </w:rPr>
              <w:t xml:space="preserve"> </w:t>
            </w:r>
            <w:r w:rsidRPr="00360009">
              <w:rPr>
                <w:rFonts w:ascii="Times New Roman" w:hAnsi="Times New Roman"/>
                <w:b/>
                <w:sz w:val="18"/>
                <w:szCs w:val="18"/>
                <w:vertAlign w:val="superscript"/>
              </w:rPr>
              <w:endnoteReference w:id="214"/>
            </w:r>
          </w:p>
        </w:tc>
        <w:tc>
          <w:tcPr>
            <w:tcW w:w="2336" w:type="pct"/>
            <w:gridSpan w:val="2"/>
            <w:tcBorders>
              <w:left w:val="single" w:sz="4" w:space="0" w:color="auto"/>
              <w:right w:val="single" w:sz="4" w:space="0" w:color="auto"/>
            </w:tcBorders>
            <w:shd w:val="clear" w:color="auto" w:fill="auto"/>
            <w:vAlign w:val="center"/>
          </w:tcPr>
          <w:p w14:paraId="2CAF8DE9"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59 рублей в месяц</w:t>
            </w:r>
          </w:p>
        </w:tc>
      </w:tr>
      <w:tr w:rsidR="00F05173" w:rsidRPr="00360009" w14:paraId="39671008" w14:textId="77777777" w:rsidTr="002225F1">
        <w:trPr>
          <w:trHeight w:val="186"/>
        </w:trPr>
        <w:tc>
          <w:tcPr>
            <w:tcW w:w="2664" w:type="pct"/>
            <w:tcBorders>
              <w:left w:val="single" w:sz="4" w:space="0" w:color="auto"/>
              <w:right w:val="single" w:sz="4" w:space="0" w:color="auto"/>
            </w:tcBorders>
            <w:shd w:val="clear" w:color="auto" w:fill="auto"/>
          </w:tcPr>
          <w:p w14:paraId="73BD2F88" w14:textId="77777777" w:rsidR="00F05173" w:rsidRPr="00360009" w:rsidRDefault="00F05173" w:rsidP="00F05173">
            <w:pPr>
              <w:numPr>
                <w:ilvl w:val="0"/>
                <w:numId w:val="25"/>
              </w:numPr>
              <w:suppressAutoHyphens w:val="0"/>
              <w:rPr>
                <w:rFonts w:ascii="Times New Roman" w:hAnsi="Times New Roman"/>
                <w:b/>
                <w:sz w:val="18"/>
                <w:szCs w:val="18"/>
                <w:lang w:val="ru-RU"/>
              </w:rPr>
            </w:pPr>
            <w:r w:rsidRPr="00360009">
              <w:rPr>
                <w:rFonts w:ascii="Times New Roman" w:hAnsi="Times New Roman"/>
                <w:b/>
                <w:sz w:val="18"/>
                <w:szCs w:val="18"/>
                <w:lang w:val="ru-RU"/>
              </w:rPr>
              <w:t>КОМИССИЯ ЗА УЧАСТИЕ В ПРОГРАММЕ СТРАХОВАНИЯ «ЗАЩИТА ПУТЕШЕСТВЕННИКА» (СРОК СТРАХОВАНИЯ 1 ГОД)</w:t>
            </w:r>
            <w:r w:rsidRPr="00360009">
              <w:rPr>
                <w:rFonts w:ascii="Times New Roman" w:hAnsi="Times New Roman"/>
                <w:sz w:val="18"/>
                <w:szCs w:val="18"/>
                <w:vertAlign w:val="superscript"/>
              </w:rPr>
              <w:endnoteReference w:id="215"/>
            </w:r>
          </w:p>
        </w:tc>
        <w:tc>
          <w:tcPr>
            <w:tcW w:w="2336" w:type="pct"/>
            <w:gridSpan w:val="2"/>
            <w:tcBorders>
              <w:left w:val="single" w:sz="4" w:space="0" w:color="auto"/>
              <w:bottom w:val="single" w:sz="4" w:space="0" w:color="auto"/>
              <w:right w:val="single" w:sz="4" w:space="0" w:color="auto"/>
            </w:tcBorders>
            <w:shd w:val="clear" w:color="auto" w:fill="FFFFFF"/>
            <w:vAlign w:val="center"/>
          </w:tcPr>
          <w:p w14:paraId="3BD55E21"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1 990 рублей (включает НДС - 20%)</w:t>
            </w:r>
          </w:p>
          <w:p w14:paraId="0388FD38" w14:textId="77777777" w:rsidR="00F05173" w:rsidRPr="00360009" w:rsidRDefault="00F05173" w:rsidP="00F05173">
            <w:pPr>
              <w:jc w:val="center"/>
              <w:rPr>
                <w:rFonts w:ascii="Times New Roman" w:hAnsi="Times New Roman"/>
                <w:sz w:val="18"/>
                <w:szCs w:val="18"/>
              </w:rPr>
            </w:pPr>
          </w:p>
        </w:tc>
      </w:tr>
      <w:tr w:rsidR="00F05173" w:rsidRPr="00360009" w14:paraId="106DE8DE" w14:textId="77777777" w:rsidTr="002225F1">
        <w:trPr>
          <w:trHeight w:val="186"/>
        </w:trPr>
        <w:tc>
          <w:tcPr>
            <w:tcW w:w="2664" w:type="pct"/>
            <w:tcBorders>
              <w:left w:val="single" w:sz="4" w:space="0" w:color="auto"/>
              <w:right w:val="single" w:sz="4" w:space="0" w:color="auto"/>
            </w:tcBorders>
            <w:shd w:val="clear" w:color="auto" w:fill="auto"/>
            <w:vAlign w:val="center"/>
          </w:tcPr>
          <w:p w14:paraId="41DECFB5" w14:textId="77777777" w:rsidR="00F05173" w:rsidRPr="00360009" w:rsidRDefault="00F05173" w:rsidP="00F05173">
            <w:pPr>
              <w:numPr>
                <w:ilvl w:val="0"/>
                <w:numId w:val="25"/>
              </w:numPr>
              <w:suppressAutoHyphens w:val="0"/>
              <w:rPr>
                <w:rFonts w:ascii="Times New Roman" w:hAnsi="Times New Roman"/>
                <w:b/>
                <w:sz w:val="18"/>
                <w:szCs w:val="18"/>
                <w:lang w:val="ru-RU"/>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2336" w:type="pct"/>
            <w:gridSpan w:val="2"/>
            <w:tcBorders>
              <w:left w:val="single" w:sz="4" w:space="0" w:color="auto"/>
              <w:right w:val="single" w:sz="4" w:space="0" w:color="auto"/>
            </w:tcBorders>
            <w:shd w:val="clear" w:color="auto" w:fill="auto"/>
            <w:vAlign w:val="center"/>
          </w:tcPr>
          <w:p w14:paraId="1BD33390"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Предоставление Карты (на 3 года) – 2500 руб. Стоимость посещения – 27$</w:t>
            </w:r>
          </w:p>
        </w:tc>
      </w:tr>
      <w:tr w:rsidR="00F05173" w:rsidRPr="00612BE7" w14:paraId="7024FD6C" w14:textId="77777777" w:rsidTr="002225F1">
        <w:trPr>
          <w:trHeight w:val="186"/>
        </w:trPr>
        <w:tc>
          <w:tcPr>
            <w:tcW w:w="5000" w:type="pct"/>
            <w:gridSpan w:val="3"/>
            <w:tcBorders>
              <w:left w:val="single" w:sz="4" w:space="0" w:color="auto"/>
              <w:right w:val="single" w:sz="4" w:space="0" w:color="auto"/>
            </w:tcBorders>
            <w:shd w:val="clear" w:color="auto" w:fill="auto"/>
            <w:vAlign w:val="center"/>
          </w:tcPr>
          <w:p w14:paraId="638B400C" w14:textId="77777777" w:rsidR="00F05173" w:rsidRPr="00360009" w:rsidRDefault="00F05173" w:rsidP="00F05173">
            <w:pPr>
              <w:numPr>
                <w:ilvl w:val="0"/>
                <w:numId w:val="25"/>
              </w:numPr>
              <w:suppressAutoHyphens w:val="0"/>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216"/>
            </w:r>
          </w:p>
        </w:tc>
      </w:tr>
      <w:tr w:rsidR="00F05173" w:rsidRPr="00360009" w14:paraId="792FB173" w14:textId="77777777" w:rsidTr="002225F1">
        <w:trPr>
          <w:trHeight w:val="186"/>
        </w:trPr>
        <w:tc>
          <w:tcPr>
            <w:tcW w:w="2664" w:type="pct"/>
            <w:tcBorders>
              <w:left w:val="single" w:sz="4" w:space="0" w:color="auto"/>
              <w:right w:val="single" w:sz="4" w:space="0" w:color="auto"/>
            </w:tcBorders>
            <w:shd w:val="clear" w:color="auto" w:fill="auto"/>
            <w:vAlign w:val="center"/>
          </w:tcPr>
          <w:p w14:paraId="561B1C1B" w14:textId="77777777" w:rsidR="00F05173" w:rsidRPr="00360009" w:rsidRDefault="00F05173" w:rsidP="00F05173">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2336" w:type="pct"/>
            <w:gridSpan w:val="2"/>
            <w:tcBorders>
              <w:top w:val="single" w:sz="4" w:space="0" w:color="auto"/>
              <w:left w:val="single" w:sz="4" w:space="0" w:color="auto"/>
              <w:right w:val="single" w:sz="4" w:space="0" w:color="auto"/>
            </w:tcBorders>
            <w:shd w:val="clear" w:color="auto" w:fill="FFFFFF"/>
            <w:vAlign w:val="center"/>
          </w:tcPr>
          <w:p w14:paraId="69122C05"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612BE7" w14:paraId="621982FA" w14:textId="77777777" w:rsidTr="002225F1">
        <w:trPr>
          <w:trHeight w:val="186"/>
        </w:trPr>
        <w:tc>
          <w:tcPr>
            <w:tcW w:w="2664" w:type="pct"/>
            <w:tcBorders>
              <w:left w:val="single" w:sz="4" w:space="0" w:color="auto"/>
              <w:right w:val="single" w:sz="4" w:space="0" w:color="auto"/>
            </w:tcBorders>
            <w:shd w:val="clear" w:color="auto" w:fill="auto"/>
          </w:tcPr>
          <w:p w14:paraId="35B78FB9" w14:textId="77777777" w:rsidR="00F05173" w:rsidRPr="00360009" w:rsidRDefault="00F05173" w:rsidP="00F05173">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2336" w:type="pct"/>
            <w:gridSpan w:val="2"/>
            <w:tcBorders>
              <w:left w:val="single" w:sz="4" w:space="0" w:color="auto"/>
              <w:right w:val="single" w:sz="4" w:space="0" w:color="auto"/>
            </w:tcBorders>
            <w:shd w:val="clear" w:color="auto" w:fill="FFFFFF"/>
          </w:tcPr>
          <w:p w14:paraId="5E118B4A" w14:textId="77777777" w:rsidR="00F05173" w:rsidRPr="00360009" w:rsidRDefault="00F05173" w:rsidP="00F05173">
            <w:pPr>
              <w:jc w:val="center"/>
              <w:rPr>
                <w:rFonts w:ascii="Times New Roman" w:hAnsi="Times New Roman"/>
                <w:sz w:val="18"/>
                <w:szCs w:val="18"/>
                <w:lang w:val="ru-RU"/>
              </w:rPr>
            </w:pPr>
          </w:p>
        </w:tc>
      </w:tr>
      <w:tr w:rsidR="00F05173" w:rsidRPr="00360009" w14:paraId="310C7653" w14:textId="77777777" w:rsidTr="002225F1">
        <w:trPr>
          <w:trHeight w:val="186"/>
        </w:trPr>
        <w:tc>
          <w:tcPr>
            <w:tcW w:w="2664" w:type="pct"/>
            <w:tcBorders>
              <w:left w:val="single" w:sz="4" w:space="0" w:color="auto"/>
              <w:right w:val="single" w:sz="4" w:space="0" w:color="auto"/>
            </w:tcBorders>
            <w:shd w:val="clear" w:color="auto" w:fill="auto"/>
          </w:tcPr>
          <w:p w14:paraId="07C29CA5"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2336" w:type="pct"/>
            <w:gridSpan w:val="2"/>
            <w:tcBorders>
              <w:left w:val="single" w:sz="4" w:space="0" w:color="auto"/>
              <w:right w:val="single" w:sz="4" w:space="0" w:color="auto"/>
            </w:tcBorders>
            <w:shd w:val="clear" w:color="auto" w:fill="FFFFFF"/>
            <w:vAlign w:val="center"/>
          </w:tcPr>
          <w:p w14:paraId="50002807"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612BE7" w14:paraId="72072901" w14:textId="77777777" w:rsidTr="002225F1">
        <w:trPr>
          <w:trHeight w:val="186"/>
        </w:trPr>
        <w:tc>
          <w:tcPr>
            <w:tcW w:w="2664" w:type="pct"/>
            <w:tcBorders>
              <w:left w:val="single" w:sz="4" w:space="0" w:color="auto"/>
              <w:right w:val="single" w:sz="4" w:space="0" w:color="auto"/>
            </w:tcBorders>
            <w:shd w:val="clear" w:color="auto" w:fill="auto"/>
          </w:tcPr>
          <w:p w14:paraId="46242991"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2336" w:type="pct"/>
            <w:gridSpan w:val="2"/>
            <w:tcBorders>
              <w:left w:val="single" w:sz="4" w:space="0" w:color="auto"/>
              <w:right w:val="single" w:sz="4" w:space="0" w:color="auto"/>
            </w:tcBorders>
            <w:shd w:val="clear" w:color="auto" w:fill="FFFFFF"/>
            <w:vAlign w:val="center"/>
          </w:tcPr>
          <w:p w14:paraId="745B6A3A"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F05173" w:rsidRPr="00612BE7" w14:paraId="49E791A1" w14:textId="77777777" w:rsidTr="002225F1">
        <w:trPr>
          <w:trHeight w:val="186"/>
        </w:trPr>
        <w:tc>
          <w:tcPr>
            <w:tcW w:w="5000" w:type="pct"/>
            <w:gridSpan w:val="3"/>
            <w:tcBorders>
              <w:left w:val="single" w:sz="4" w:space="0" w:color="auto"/>
              <w:right w:val="single" w:sz="4" w:space="0" w:color="auto"/>
            </w:tcBorders>
            <w:shd w:val="clear" w:color="auto" w:fill="auto"/>
          </w:tcPr>
          <w:p w14:paraId="17BD07F9" w14:textId="77777777" w:rsidR="00F05173" w:rsidRPr="00360009" w:rsidRDefault="00F05173" w:rsidP="00F05173">
            <w:pPr>
              <w:numPr>
                <w:ilvl w:val="0"/>
                <w:numId w:val="25"/>
              </w:numPr>
              <w:suppressAutoHyphens w:val="0"/>
              <w:rPr>
                <w:rFonts w:ascii="Times New Roman" w:hAnsi="Times New Roman"/>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Fonts w:ascii="Times New Roman" w:hAnsi="Times New Roman"/>
                <w:sz w:val="18"/>
                <w:szCs w:val="18"/>
                <w:vertAlign w:val="superscript"/>
              </w:rPr>
              <w:endnoteReference w:id="217"/>
            </w:r>
          </w:p>
        </w:tc>
      </w:tr>
      <w:tr w:rsidR="00F05173" w:rsidRPr="00360009" w14:paraId="29160592" w14:textId="77777777" w:rsidTr="002225F1">
        <w:trPr>
          <w:trHeight w:val="186"/>
        </w:trPr>
        <w:tc>
          <w:tcPr>
            <w:tcW w:w="2664" w:type="pct"/>
            <w:tcBorders>
              <w:left w:val="single" w:sz="4" w:space="0" w:color="auto"/>
              <w:right w:val="single" w:sz="4" w:space="0" w:color="auto"/>
            </w:tcBorders>
            <w:shd w:val="clear" w:color="auto" w:fill="auto"/>
            <w:vAlign w:val="center"/>
          </w:tcPr>
          <w:p w14:paraId="53CAB3D7" w14:textId="77777777" w:rsidR="00F05173" w:rsidRPr="00360009" w:rsidRDefault="00F05173" w:rsidP="00F05173">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2336" w:type="pct"/>
            <w:gridSpan w:val="2"/>
            <w:tcBorders>
              <w:left w:val="single" w:sz="4" w:space="0" w:color="auto"/>
              <w:right w:val="single" w:sz="4" w:space="0" w:color="auto"/>
            </w:tcBorders>
            <w:shd w:val="clear" w:color="auto" w:fill="FFFFFF"/>
            <w:vAlign w:val="center"/>
          </w:tcPr>
          <w:p w14:paraId="22621D98" w14:textId="77777777" w:rsidR="00F05173" w:rsidRPr="00360009" w:rsidRDefault="00F05173" w:rsidP="00F05173">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F05173" w:rsidRPr="00612BE7" w14:paraId="0CA83326" w14:textId="77777777" w:rsidTr="002225F1">
        <w:trPr>
          <w:trHeight w:val="186"/>
        </w:trPr>
        <w:tc>
          <w:tcPr>
            <w:tcW w:w="2664" w:type="pct"/>
            <w:tcBorders>
              <w:left w:val="single" w:sz="4" w:space="0" w:color="auto"/>
              <w:right w:val="single" w:sz="4" w:space="0" w:color="auto"/>
            </w:tcBorders>
            <w:shd w:val="clear" w:color="auto" w:fill="auto"/>
          </w:tcPr>
          <w:p w14:paraId="4CE0721A" w14:textId="77777777" w:rsidR="00F05173" w:rsidRPr="00360009" w:rsidRDefault="00F05173" w:rsidP="00F05173">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2336" w:type="pct"/>
            <w:gridSpan w:val="2"/>
            <w:tcBorders>
              <w:left w:val="single" w:sz="4" w:space="0" w:color="auto"/>
              <w:right w:val="single" w:sz="4" w:space="0" w:color="auto"/>
            </w:tcBorders>
            <w:shd w:val="clear" w:color="auto" w:fill="FFFFFF"/>
          </w:tcPr>
          <w:p w14:paraId="598634E6"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F05173" w:rsidRPr="00360009" w14:paraId="5A7AC87D" w14:textId="77777777" w:rsidTr="002225F1">
        <w:trPr>
          <w:trHeight w:val="186"/>
        </w:trPr>
        <w:tc>
          <w:tcPr>
            <w:tcW w:w="2664" w:type="pct"/>
            <w:tcBorders>
              <w:left w:val="single" w:sz="4" w:space="0" w:color="auto"/>
              <w:right w:val="single" w:sz="4" w:space="0" w:color="auto"/>
            </w:tcBorders>
            <w:shd w:val="clear" w:color="auto" w:fill="auto"/>
            <w:vAlign w:val="center"/>
          </w:tcPr>
          <w:p w14:paraId="2BBEF93F" w14:textId="77777777" w:rsidR="00F05173" w:rsidRPr="00360009" w:rsidRDefault="00F05173" w:rsidP="00F05173">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2336" w:type="pct"/>
            <w:gridSpan w:val="2"/>
            <w:tcBorders>
              <w:left w:val="single" w:sz="4" w:space="0" w:color="auto"/>
              <w:right w:val="single" w:sz="4" w:space="0" w:color="auto"/>
            </w:tcBorders>
            <w:shd w:val="clear" w:color="auto" w:fill="FFFFFF"/>
            <w:vAlign w:val="center"/>
          </w:tcPr>
          <w:p w14:paraId="586CA174"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F05173" w:rsidRPr="00612BE7" w14:paraId="0FF5B852" w14:textId="77777777" w:rsidTr="002225F1">
        <w:trPr>
          <w:trHeight w:val="27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36A4C16" w14:textId="77777777" w:rsidR="00F05173" w:rsidRPr="00360009" w:rsidRDefault="00F05173" w:rsidP="00F05173">
            <w:pPr>
              <w:numPr>
                <w:ilvl w:val="0"/>
                <w:numId w:val="25"/>
              </w:numPr>
              <w:suppressAutoHyphens w:val="0"/>
              <w:rPr>
                <w:rFonts w:ascii="Times New Roman" w:hAnsi="Times New Roman"/>
                <w:b/>
                <w:sz w:val="18"/>
                <w:szCs w:val="18"/>
                <w:lang w:val="ru-RU"/>
              </w:rPr>
            </w:pPr>
            <w:r w:rsidRPr="00360009">
              <w:rPr>
                <w:rFonts w:ascii="Times New Roman" w:hAnsi="Times New Roman"/>
                <w:b/>
                <w:sz w:val="18"/>
                <w:szCs w:val="18"/>
                <w:lang w:val="ru-RU"/>
              </w:rPr>
              <w:t>ОПЕРАЦИИ ПОПОЛНЕНИЯ КАРТЫ И СЧЕТА КАРТЫ</w:t>
            </w:r>
          </w:p>
        </w:tc>
      </w:tr>
      <w:tr w:rsidR="00F05173" w:rsidRPr="00360009" w14:paraId="411BA302" w14:textId="77777777" w:rsidTr="002225F1">
        <w:trPr>
          <w:trHeight w:val="272"/>
        </w:trPr>
        <w:tc>
          <w:tcPr>
            <w:tcW w:w="2664" w:type="pct"/>
            <w:tcBorders>
              <w:top w:val="single" w:sz="4" w:space="0" w:color="auto"/>
              <w:left w:val="single" w:sz="4" w:space="0" w:color="auto"/>
              <w:bottom w:val="single" w:sz="4" w:space="0" w:color="auto"/>
              <w:right w:val="single" w:sz="4" w:space="0" w:color="auto"/>
            </w:tcBorders>
          </w:tcPr>
          <w:p w14:paraId="60ACCA79"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2336" w:type="pct"/>
            <w:gridSpan w:val="2"/>
            <w:tcBorders>
              <w:top w:val="single" w:sz="4" w:space="0" w:color="auto"/>
              <w:left w:val="single" w:sz="4" w:space="0" w:color="auto"/>
              <w:bottom w:val="single" w:sz="4" w:space="0" w:color="auto"/>
              <w:right w:val="single" w:sz="4" w:space="0" w:color="auto"/>
            </w:tcBorders>
            <w:vAlign w:val="center"/>
          </w:tcPr>
          <w:p w14:paraId="5FE075FF"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612BE7" w14:paraId="4AA305A5" w14:textId="77777777" w:rsidTr="002225F1">
        <w:trPr>
          <w:trHeight w:val="272"/>
        </w:trPr>
        <w:tc>
          <w:tcPr>
            <w:tcW w:w="2664" w:type="pct"/>
            <w:tcBorders>
              <w:top w:val="single" w:sz="4" w:space="0" w:color="auto"/>
              <w:left w:val="single" w:sz="4" w:space="0" w:color="auto"/>
              <w:bottom w:val="single" w:sz="4" w:space="0" w:color="auto"/>
              <w:right w:val="single" w:sz="4" w:space="0" w:color="auto"/>
            </w:tcBorders>
            <w:vAlign w:val="center"/>
          </w:tcPr>
          <w:p w14:paraId="5C4968BA" w14:textId="77777777" w:rsidR="00F05173" w:rsidRPr="00360009" w:rsidRDefault="00F05173" w:rsidP="00F05173">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218"/>
            </w:r>
          </w:p>
        </w:tc>
        <w:tc>
          <w:tcPr>
            <w:tcW w:w="2336" w:type="pct"/>
            <w:gridSpan w:val="2"/>
            <w:tcBorders>
              <w:top w:val="single" w:sz="4" w:space="0" w:color="auto"/>
              <w:left w:val="single" w:sz="4" w:space="0" w:color="auto"/>
              <w:bottom w:val="single" w:sz="4" w:space="0" w:color="auto"/>
              <w:right w:val="single" w:sz="4" w:space="0" w:color="auto"/>
            </w:tcBorders>
            <w:vAlign w:val="center"/>
          </w:tcPr>
          <w:p w14:paraId="0743A215" w14:textId="77777777" w:rsidR="00F05173" w:rsidRPr="00360009" w:rsidRDefault="00F05173" w:rsidP="00F05173">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48ADB26E" w14:textId="77777777" w:rsidR="00F05173" w:rsidRPr="00360009" w:rsidRDefault="00F05173" w:rsidP="00F05173">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F05173" w:rsidRPr="00360009" w14:paraId="166BD27F" w14:textId="77777777" w:rsidTr="002225F1">
        <w:trPr>
          <w:trHeight w:val="272"/>
        </w:trPr>
        <w:tc>
          <w:tcPr>
            <w:tcW w:w="2664" w:type="pct"/>
            <w:tcBorders>
              <w:top w:val="single" w:sz="4" w:space="0" w:color="auto"/>
              <w:left w:val="single" w:sz="4" w:space="0" w:color="auto"/>
              <w:bottom w:val="single" w:sz="4" w:space="0" w:color="auto"/>
              <w:right w:val="single" w:sz="4" w:space="0" w:color="auto"/>
            </w:tcBorders>
          </w:tcPr>
          <w:p w14:paraId="6B1C630E"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банкоматы и терминалы самообслуживания банка-партнера ПАО «Промсвязьбанк»</w:t>
            </w:r>
          </w:p>
        </w:tc>
        <w:tc>
          <w:tcPr>
            <w:tcW w:w="2336" w:type="pct"/>
            <w:gridSpan w:val="2"/>
            <w:tcBorders>
              <w:top w:val="single" w:sz="4" w:space="0" w:color="auto"/>
              <w:left w:val="single" w:sz="4" w:space="0" w:color="auto"/>
              <w:bottom w:val="single" w:sz="4" w:space="0" w:color="auto"/>
              <w:right w:val="single" w:sz="4" w:space="0" w:color="auto"/>
            </w:tcBorders>
            <w:vAlign w:val="center"/>
          </w:tcPr>
          <w:p w14:paraId="3B11014E"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360009" w14:paraId="2AB46F84" w14:textId="77777777" w:rsidTr="002225F1">
        <w:trPr>
          <w:trHeight w:val="54"/>
        </w:trPr>
        <w:tc>
          <w:tcPr>
            <w:tcW w:w="2664" w:type="pct"/>
            <w:tcBorders>
              <w:left w:val="single" w:sz="4" w:space="0" w:color="auto"/>
              <w:right w:val="single" w:sz="4" w:space="0" w:color="auto"/>
            </w:tcBorders>
            <w:shd w:val="clear" w:color="auto" w:fill="auto"/>
            <w:vAlign w:val="center"/>
          </w:tcPr>
          <w:p w14:paraId="41771EB7"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2336" w:type="pct"/>
            <w:gridSpan w:val="2"/>
            <w:tcBorders>
              <w:left w:val="single" w:sz="4" w:space="0" w:color="auto"/>
              <w:right w:val="single" w:sz="4" w:space="0" w:color="auto"/>
            </w:tcBorders>
            <w:shd w:val="clear" w:color="auto" w:fill="FFFFFF"/>
            <w:vAlign w:val="center"/>
          </w:tcPr>
          <w:p w14:paraId="11E21E63"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360009" w14:paraId="4C330102" w14:textId="77777777" w:rsidTr="002225F1">
        <w:trPr>
          <w:trHeight w:val="54"/>
        </w:trPr>
        <w:tc>
          <w:tcPr>
            <w:tcW w:w="2664" w:type="pct"/>
            <w:tcBorders>
              <w:left w:val="single" w:sz="4" w:space="0" w:color="auto"/>
              <w:right w:val="single" w:sz="4" w:space="0" w:color="auto"/>
            </w:tcBorders>
            <w:shd w:val="clear" w:color="auto" w:fill="auto"/>
            <w:vAlign w:val="center"/>
          </w:tcPr>
          <w:p w14:paraId="6726F397"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219"/>
            </w:r>
          </w:p>
        </w:tc>
        <w:tc>
          <w:tcPr>
            <w:tcW w:w="2336" w:type="pct"/>
            <w:gridSpan w:val="2"/>
            <w:tcBorders>
              <w:left w:val="single" w:sz="4" w:space="0" w:color="auto"/>
              <w:right w:val="single" w:sz="4" w:space="0" w:color="auto"/>
            </w:tcBorders>
            <w:shd w:val="clear" w:color="auto" w:fill="FFFFFF"/>
            <w:vAlign w:val="center"/>
          </w:tcPr>
          <w:p w14:paraId="5C5BE37C" w14:textId="77777777" w:rsidR="00F05173" w:rsidRPr="00360009" w:rsidRDefault="00F05173" w:rsidP="00F05173">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F05173" w:rsidRPr="00360009" w14:paraId="5EC77A6F" w14:textId="77777777" w:rsidTr="002225F1">
        <w:trPr>
          <w:trHeight w:val="54"/>
        </w:trPr>
        <w:tc>
          <w:tcPr>
            <w:tcW w:w="2664" w:type="pct"/>
            <w:tcBorders>
              <w:left w:val="single" w:sz="4" w:space="0" w:color="auto"/>
              <w:right w:val="single" w:sz="4" w:space="0" w:color="auto"/>
            </w:tcBorders>
            <w:shd w:val="clear" w:color="auto" w:fill="auto"/>
            <w:vAlign w:val="center"/>
          </w:tcPr>
          <w:p w14:paraId="5BBA9852"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2336" w:type="pct"/>
            <w:gridSpan w:val="2"/>
            <w:tcBorders>
              <w:left w:val="single" w:sz="4" w:space="0" w:color="auto"/>
              <w:right w:val="single" w:sz="4" w:space="0" w:color="auto"/>
            </w:tcBorders>
            <w:shd w:val="clear" w:color="auto" w:fill="FFFFFF"/>
            <w:vAlign w:val="center"/>
          </w:tcPr>
          <w:p w14:paraId="20725F87"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F05173" w:rsidRPr="00360009" w14:paraId="0D32184B" w14:textId="77777777" w:rsidTr="002225F1">
        <w:trPr>
          <w:trHeight w:val="54"/>
        </w:trPr>
        <w:tc>
          <w:tcPr>
            <w:tcW w:w="5000" w:type="pct"/>
            <w:gridSpan w:val="3"/>
            <w:tcBorders>
              <w:left w:val="single" w:sz="4" w:space="0" w:color="auto"/>
              <w:right w:val="single" w:sz="4" w:space="0" w:color="auto"/>
            </w:tcBorders>
            <w:shd w:val="clear" w:color="auto" w:fill="auto"/>
            <w:vAlign w:val="center"/>
          </w:tcPr>
          <w:p w14:paraId="25B0DD9A" w14:textId="77777777" w:rsidR="00F05173" w:rsidRPr="00360009" w:rsidRDefault="00F05173" w:rsidP="00F05173">
            <w:pPr>
              <w:numPr>
                <w:ilvl w:val="0"/>
                <w:numId w:val="25"/>
              </w:numPr>
              <w:suppressAutoHyphens w:val="0"/>
              <w:rPr>
                <w:rFonts w:ascii="Times New Roman" w:hAnsi="Times New Roman"/>
                <w:sz w:val="18"/>
                <w:szCs w:val="18"/>
              </w:rPr>
            </w:pPr>
            <w:r w:rsidRPr="00360009">
              <w:rPr>
                <w:rFonts w:ascii="Times New Roman" w:hAnsi="Times New Roman"/>
                <w:b/>
                <w:sz w:val="18"/>
                <w:szCs w:val="18"/>
              </w:rPr>
              <w:t>ИНЫЕ ТАРИФЫ</w:t>
            </w:r>
          </w:p>
        </w:tc>
      </w:tr>
      <w:tr w:rsidR="00F05173" w:rsidRPr="00612BE7" w14:paraId="284CD300" w14:textId="77777777" w:rsidTr="002225F1">
        <w:trPr>
          <w:trHeight w:val="54"/>
        </w:trPr>
        <w:tc>
          <w:tcPr>
            <w:tcW w:w="2664" w:type="pct"/>
            <w:tcBorders>
              <w:left w:val="single" w:sz="4" w:space="0" w:color="auto"/>
              <w:right w:val="single" w:sz="4" w:space="0" w:color="auto"/>
            </w:tcBorders>
            <w:shd w:val="clear" w:color="auto" w:fill="auto"/>
          </w:tcPr>
          <w:p w14:paraId="55DAA353" w14:textId="77777777" w:rsidR="00F05173" w:rsidRPr="00360009" w:rsidRDefault="00F05173" w:rsidP="00F05173">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r w:rsidRPr="00360009">
              <w:rPr>
                <w:rFonts w:ascii="Times New Roman" w:hAnsi="Times New Roman"/>
                <w:sz w:val="18"/>
                <w:szCs w:val="18"/>
                <w:vertAlign w:val="superscript"/>
              </w:rPr>
              <w:endnoteReference w:id="220"/>
            </w:r>
            <w:r w:rsidRPr="00360009">
              <w:rPr>
                <w:rFonts w:ascii="Times New Roman" w:hAnsi="Times New Roman"/>
                <w:sz w:val="18"/>
                <w:szCs w:val="18"/>
                <w:lang w:val="ru-RU"/>
              </w:rPr>
              <w:t>:</w:t>
            </w:r>
          </w:p>
        </w:tc>
        <w:tc>
          <w:tcPr>
            <w:tcW w:w="2336" w:type="pct"/>
            <w:gridSpan w:val="2"/>
            <w:tcBorders>
              <w:left w:val="single" w:sz="4" w:space="0" w:color="auto"/>
              <w:right w:val="single" w:sz="4" w:space="0" w:color="auto"/>
            </w:tcBorders>
            <w:shd w:val="clear" w:color="auto" w:fill="FFFFFF"/>
            <w:vAlign w:val="center"/>
          </w:tcPr>
          <w:p w14:paraId="3FB89C31" w14:textId="77777777" w:rsidR="00F05173" w:rsidRPr="00360009" w:rsidRDefault="00F05173" w:rsidP="00F05173">
            <w:pP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F05173" w:rsidRPr="00360009" w14:paraId="36AD3303" w14:textId="77777777" w:rsidTr="002225F1">
        <w:trPr>
          <w:trHeight w:val="54"/>
        </w:trPr>
        <w:tc>
          <w:tcPr>
            <w:tcW w:w="2664" w:type="pct"/>
            <w:tcBorders>
              <w:left w:val="single" w:sz="4" w:space="0" w:color="auto"/>
              <w:right w:val="single" w:sz="4" w:space="0" w:color="auto"/>
            </w:tcBorders>
            <w:shd w:val="clear" w:color="auto" w:fill="auto"/>
            <w:vAlign w:val="bottom"/>
          </w:tcPr>
          <w:p w14:paraId="2647809E" w14:textId="77777777" w:rsidR="00F05173" w:rsidRPr="00360009" w:rsidRDefault="00F05173" w:rsidP="00F05173">
            <w:pPr>
              <w:rPr>
                <w:rFonts w:ascii="Times New Roman" w:hAnsi="Times New Roman"/>
                <w:b/>
                <w:caps/>
                <w:sz w:val="18"/>
                <w:szCs w:val="18"/>
                <w:lang w:val="ru-RU"/>
              </w:rPr>
            </w:pPr>
            <w:r w:rsidRPr="00360009">
              <w:rPr>
                <w:rFonts w:ascii="Times New Roman" w:hAnsi="Times New Roman"/>
                <w:bCs/>
                <w:sz w:val="18"/>
                <w:szCs w:val="18"/>
                <w:lang w:val="ru-RU"/>
              </w:rPr>
              <w:t xml:space="preserve"> - до 60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2336" w:type="pct"/>
            <w:gridSpan w:val="2"/>
            <w:tcBorders>
              <w:left w:val="single" w:sz="4" w:space="0" w:color="auto"/>
              <w:right w:val="single" w:sz="4" w:space="0" w:color="auto"/>
            </w:tcBorders>
            <w:shd w:val="clear" w:color="auto" w:fill="FFFFFF"/>
            <w:vAlign w:val="bottom"/>
          </w:tcPr>
          <w:p w14:paraId="201DEA2B" w14:textId="77777777" w:rsidR="00F05173" w:rsidRPr="00360009" w:rsidRDefault="00F05173" w:rsidP="00F05173">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F05173" w:rsidRPr="00390D3C" w14:paraId="201B5755" w14:textId="77777777" w:rsidTr="002225F1">
        <w:trPr>
          <w:trHeight w:val="54"/>
        </w:trPr>
        <w:tc>
          <w:tcPr>
            <w:tcW w:w="2664" w:type="pct"/>
            <w:tcBorders>
              <w:left w:val="single" w:sz="4" w:space="0" w:color="auto"/>
              <w:right w:val="single" w:sz="4" w:space="0" w:color="auto"/>
            </w:tcBorders>
            <w:shd w:val="clear" w:color="auto" w:fill="auto"/>
            <w:vAlign w:val="bottom"/>
          </w:tcPr>
          <w:p w14:paraId="2D8AC731" w14:textId="77777777" w:rsidR="00F05173" w:rsidRPr="00360009" w:rsidRDefault="00F05173" w:rsidP="00F05173">
            <w:pPr>
              <w:rPr>
                <w:rFonts w:ascii="Times New Roman" w:hAnsi="Times New Roman"/>
                <w:b/>
                <w:caps/>
                <w:sz w:val="18"/>
                <w:szCs w:val="18"/>
                <w:lang w:val="ru-RU"/>
              </w:rPr>
            </w:pPr>
            <w:r w:rsidRPr="00360009">
              <w:rPr>
                <w:rFonts w:ascii="Times New Roman" w:hAnsi="Times New Roman"/>
                <w:bCs/>
                <w:sz w:val="18"/>
                <w:szCs w:val="18"/>
                <w:lang w:val="ru-RU"/>
              </w:rPr>
              <w:t xml:space="preserve"> - 60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2336" w:type="pct"/>
            <w:gridSpan w:val="2"/>
            <w:tcBorders>
              <w:left w:val="single" w:sz="4" w:space="0" w:color="auto"/>
              <w:right w:val="single" w:sz="4" w:space="0" w:color="auto"/>
            </w:tcBorders>
            <w:shd w:val="clear" w:color="auto" w:fill="FFFFFF"/>
            <w:vAlign w:val="bottom"/>
          </w:tcPr>
          <w:p w14:paraId="4008791E" w14:textId="77777777" w:rsidR="00F05173" w:rsidRPr="00360009" w:rsidRDefault="00F05173" w:rsidP="00F05173">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221"/>
            </w:r>
          </w:p>
        </w:tc>
      </w:tr>
      <w:tr w:rsidR="00F05173" w:rsidRPr="00360009" w14:paraId="6060823E" w14:textId="77777777" w:rsidTr="002225F1">
        <w:trPr>
          <w:trHeight w:val="54"/>
        </w:trPr>
        <w:tc>
          <w:tcPr>
            <w:tcW w:w="2664" w:type="pct"/>
            <w:tcBorders>
              <w:left w:val="single" w:sz="4" w:space="0" w:color="auto"/>
              <w:right w:val="single" w:sz="4" w:space="0" w:color="auto"/>
            </w:tcBorders>
            <w:shd w:val="clear" w:color="auto" w:fill="auto"/>
            <w:vAlign w:val="bottom"/>
          </w:tcPr>
          <w:p w14:paraId="53F20CC7" w14:textId="77777777" w:rsidR="00F05173" w:rsidRPr="00360009" w:rsidRDefault="00F05173" w:rsidP="00F05173">
            <w:pPr>
              <w:rPr>
                <w:rFonts w:ascii="Times New Roman" w:hAnsi="Times New Roman"/>
                <w:b/>
                <w:caps/>
                <w:sz w:val="18"/>
                <w:szCs w:val="18"/>
                <w:lang w:val="ru-RU"/>
              </w:rPr>
            </w:pPr>
            <w:r w:rsidRPr="00360009">
              <w:rPr>
                <w:rFonts w:ascii="Times New Roman" w:hAnsi="Times New Roman"/>
                <w:bCs/>
                <w:sz w:val="18"/>
                <w:szCs w:val="18"/>
                <w:lang w:val="ru-RU"/>
              </w:rPr>
              <w:t xml:space="preserve">свыше 1 000 000 руб. </w:t>
            </w:r>
          </w:p>
        </w:tc>
        <w:tc>
          <w:tcPr>
            <w:tcW w:w="2336" w:type="pct"/>
            <w:gridSpan w:val="2"/>
            <w:tcBorders>
              <w:left w:val="single" w:sz="4" w:space="0" w:color="auto"/>
              <w:right w:val="single" w:sz="4" w:space="0" w:color="auto"/>
            </w:tcBorders>
            <w:shd w:val="clear" w:color="auto" w:fill="FFFFFF"/>
            <w:vAlign w:val="bottom"/>
          </w:tcPr>
          <w:p w14:paraId="07E11147" w14:textId="77777777" w:rsidR="00F05173" w:rsidRPr="00360009" w:rsidRDefault="00F05173" w:rsidP="00F05173">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F05173" w:rsidRPr="00360009" w14:paraId="073843A0" w14:textId="77777777" w:rsidTr="002225F1">
        <w:trPr>
          <w:trHeight w:val="186"/>
        </w:trPr>
        <w:tc>
          <w:tcPr>
            <w:tcW w:w="2664" w:type="pct"/>
            <w:tcBorders>
              <w:left w:val="single" w:sz="4" w:space="0" w:color="auto"/>
              <w:right w:val="single" w:sz="4" w:space="0" w:color="auto"/>
            </w:tcBorders>
            <w:shd w:val="clear" w:color="auto" w:fill="auto"/>
            <w:vAlign w:val="center"/>
          </w:tcPr>
          <w:p w14:paraId="7171803A"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b/>
                <w:sz w:val="18"/>
                <w:szCs w:val="18"/>
                <w:lang w:val="ru-RU"/>
              </w:rPr>
              <w:t xml:space="preserve">Запрос баланса в банкоматах АКБ «ФОРА-БАНК» (АО) и банка-партнера ПАО «Промсвязьбанк» </w:t>
            </w:r>
          </w:p>
        </w:tc>
        <w:tc>
          <w:tcPr>
            <w:tcW w:w="2336" w:type="pct"/>
            <w:gridSpan w:val="2"/>
            <w:tcBorders>
              <w:left w:val="single" w:sz="4" w:space="0" w:color="auto"/>
              <w:right w:val="single" w:sz="4" w:space="0" w:color="auto"/>
            </w:tcBorders>
            <w:shd w:val="clear" w:color="auto" w:fill="FFFFFF"/>
            <w:vAlign w:val="center"/>
          </w:tcPr>
          <w:p w14:paraId="2A512D01" w14:textId="77777777" w:rsidR="00F05173" w:rsidRPr="00360009" w:rsidRDefault="00F05173" w:rsidP="00F05173">
            <w:pPr>
              <w:jc w:val="center"/>
              <w:rPr>
                <w:rFonts w:ascii="Times New Roman" w:hAnsi="Times New Roman"/>
                <w:b/>
                <w:sz w:val="18"/>
                <w:szCs w:val="18"/>
              </w:rPr>
            </w:pPr>
            <w:r w:rsidRPr="00360009">
              <w:rPr>
                <w:rFonts w:ascii="Times New Roman" w:hAnsi="Times New Roman"/>
                <w:b/>
                <w:sz w:val="18"/>
                <w:szCs w:val="18"/>
              </w:rPr>
              <w:t>Бесплатно</w:t>
            </w:r>
          </w:p>
        </w:tc>
      </w:tr>
      <w:tr w:rsidR="00F05173" w:rsidRPr="00360009" w14:paraId="3FF95F38" w14:textId="77777777" w:rsidTr="002225F1">
        <w:trPr>
          <w:trHeight w:val="186"/>
        </w:trPr>
        <w:tc>
          <w:tcPr>
            <w:tcW w:w="2664" w:type="pct"/>
            <w:tcBorders>
              <w:left w:val="single" w:sz="4" w:space="0" w:color="auto"/>
              <w:right w:val="single" w:sz="4" w:space="0" w:color="auto"/>
            </w:tcBorders>
            <w:shd w:val="clear" w:color="auto" w:fill="auto"/>
            <w:vAlign w:val="center"/>
          </w:tcPr>
          <w:p w14:paraId="148716D0" w14:textId="77777777" w:rsidR="00F05173" w:rsidRPr="00360009" w:rsidRDefault="00F05173" w:rsidP="00F05173">
            <w:pPr>
              <w:rPr>
                <w:rFonts w:ascii="Times New Roman" w:hAnsi="Times New Roman"/>
                <w:sz w:val="18"/>
                <w:szCs w:val="18"/>
                <w:lang w:val="ru-RU"/>
              </w:rPr>
            </w:pPr>
            <w:r w:rsidRPr="00360009">
              <w:rPr>
                <w:rFonts w:ascii="Times New Roman" w:hAnsi="Times New Roman"/>
                <w:b/>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222"/>
            </w:r>
          </w:p>
        </w:tc>
        <w:tc>
          <w:tcPr>
            <w:tcW w:w="2336" w:type="pct"/>
            <w:gridSpan w:val="2"/>
            <w:tcBorders>
              <w:left w:val="single" w:sz="4" w:space="0" w:color="auto"/>
              <w:right w:val="single" w:sz="4" w:space="0" w:color="auto"/>
            </w:tcBorders>
            <w:shd w:val="clear" w:color="auto" w:fill="FFFFFF"/>
            <w:vAlign w:val="center"/>
          </w:tcPr>
          <w:p w14:paraId="1D82DA32" w14:textId="77777777" w:rsidR="00F05173" w:rsidRPr="00360009" w:rsidRDefault="00F05173" w:rsidP="00F05173">
            <w:pPr>
              <w:jc w:val="center"/>
              <w:rPr>
                <w:rFonts w:ascii="Times New Roman" w:hAnsi="Times New Roman"/>
                <w:b/>
                <w:sz w:val="18"/>
                <w:szCs w:val="18"/>
              </w:rPr>
            </w:pPr>
            <w:r w:rsidRPr="00360009">
              <w:rPr>
                <w:rFonts w:ascii="Times New Roman" w:hAnsi="Times New Roman"/>
                <w:b/>
                <w:sz w:val="18"/>
                <w:szCs w:val="18"/>
              </w:rPr>
              <w:t>15 рублей</w:t>
            </w:r>
          </w:p>
        </w:tc>
      </w:tr>
      <w:tr w:rsidR="00F05173" w:rsidRPr="00360009" w14:paraId="7979D1D6" w14:textId="77777777" w:rsidTr="002225F1">
        <w:trPr>
          <w:trHeight w:val="186"/>
        </w:trPr>
        <w:tc>
          <w:tcPr>
            <w:tcW w:w="2664" w:type="pct"/>
            <w:tcBorders>
              <w:left w:val="single" w:sz="4" w:space="0" w:color="auto"/>
              <w:right w:val="single" w:sz="4" w:space="0" w:color="auto"/>
            </w:tcBorders>
            <w:shd w:val="clear" w:color="auto" w:fill="auto"/>
            <w:vAlign w:val="center"/>
          </w:tcPr>
          <w:p w14:paraId="5CC6C3E1"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2336" w:type="pct"/>
            <w:gridSpan w:val="2"/>
            <w:tcBorders>
              <w:left w:val="single" w:sz="4" w:space="0" w:color="auto"/>
              <w:right w:val="single" w:sz="4" w:space="0" w:color="auto"/>
            </w:tcBorders>
            <w:shd w:val="clear" w:color="auto" w:fill="FFFFFF"/>
            <w:vAlign w:val="center"/>
          </w:tcPr>
          <w:p w14:paraId="50557517"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F05173" w:rsidRPr="00360009" w14:paraId="228EBA26" w14:textId="77777777" w:rsidTr="002225F1">
        <w:trPr>
          <w:trHeight w:val="186"/>
        </w:trPr>
        <w:tc>
          <w:tcPr>
            <w:tcW w:w="2664" w:type="pct"/>
            <w:tcBorders>
              <w:left w:val="single" w:sz="4" w:space="0" w:color="auto"/>
              <w:right w:val="single" w:sz="4" w:space="0" w:color="auto"/>
            </w:tcBorders>
            <w:shd w:val="clear" w:color="auto" w:fill="auto"/>
            <w:vAlign w:val="center"/>
          </w:tcPr>
          <w:p w14:paraId="517400D1"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2336" w:type="pct"/>
            <w:gridSpan w:val="2"/>
            <w:tcBorders>
              <w:left w:val="single" w:sz="4" w:space="0" w:color="auto"/>
              <w:right w:val="single" w:sz="4" w:space="0" w:color="auto"/>
            </w:tcBorders>
            <w:shd w:val="clear" w:color="auto" w:fill="FFFFFF"/>
            <w:vAlign w:val="center"/>
          </w:tcPr>
          <w:p w14:paraId="6A50385A"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F05173" w:rsidRPr="00360009" w14:paraId="41713BB4" w14:textId="77777777" w:rsidTr="002225F1">
        <w:trPr>
          <w:trHeight w:val="186"/>
        </w:trPr>
        <w:tc>
          <w:tcPr>
            <w:tcW w:w="2664" w:type="pct"/>
            <w:tcBorders>
              <w:left w:val="single" w:sz="4" w:space="0" w:color="auto"/>
              <w:right w:val="single" w:sz="4" w:space="0" w:color="auto"/>
            </w:tcBorders>
            <w:shd w:val="clear" w:color="auto" w:fill="auto"/>
            <w:vAlign w:val="center"/>
          </w:tcPr>
          <w:p w14:paraId="58881B65"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2336" w:type="pct"/>
            <w:gridSpan w:val="2"/>
            <w:tcBorders>
              <w:left w:val="single" w:sz="4" w:space="0" w:color="auto"/>
              <w:right w:val="single" w:sz="4" w:space="0" w:color="auto"/>
            </w:tcBorders>
            <w:shd w:val="clear" w:color="auto" w:fill="FFFFFF"/>
            <w:vAlign w:val="center"/>
          </w:tcPr>
          <w:p w14:paraId="788FD87D"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612BE7" w14:paraId="46952575" w14:textId="77777777" w:rsidTr="002225F1">
        <w:trPr>
          <w:trHeight w:val="186"/>
        </w:trPr>
        <w:tc>
          <w:tcPr>
            <w:tcW w:w="2664" w:type="pct"/>
            <w:tcBorders>
              <w:left w:val="single" w:sz="4" w:space="0" w:color="auto"/>
              <w:right w:val="single" w:sz="4" w:space="0" w:color="auto"/>
            </w:tcBorders>
            <w:shd w:val="clear" w:color="auto" w:fill="auto"/>
            <w:vAlign w:val="center"/>
          </w:tcPr>
          <w:p w14:paraId="300C51D1"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Пени за несвоевременное погашение задолженности по кредиту (внесение Минимального ежемесячного платежа)</w:t>
            </w:r>
          </w:p>
        </w:tc>
        <w:tc>
          <w:tcPr>
            <w:tcW w:w="2336" w:type="pct"/>
            <w:gridSpan w:val="2"/>
            <w:tcBorders>
              <w:left w:val="single" w:sz="4" w:space="0" w:color="auto"/>
              <w:right w:val="single" w:sz="4" w:space="0" w:color="auto"/>
            </w:tcBorders>
            <w:shd w:val="clear" w:color="auto" w:fill="FFFFFF"/>
            <w:vAlign w:val="center"/>
          </w:tcPr>
          <w:p w14:paraId="63AB8834"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F05173" w:rsidRPr="00612BE7" w14:paraId="2B88F62B" w14:textId="77777777" w:rsidTr="002225F1">
        <w:trPr>
          <w:trHeight w:val="186"/>
        </w:trPr>
        <w:tc>
          <w:tcPr>
            <w:tcW w:w="2664" w:type="pct"/>
            <w:tcBorders>
              <w:left w:val="single" w:sz="4" w:space="0" w:color="auto"/>
              <w:right w:val="single" w:sz="4" w:space="0" w:color="auto"/>
            </w:tcBorders>
            <w:shd w:val="clear" w:color="auto" w:fill="auto"/>
            <w:vAlign w:val="center"/>
          </w:tcPr>
          <w:p w14:paraId="62CAC8ED"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2336" w:type="pct"/>
            <w:gridSpan w:val="2"/>
            <w:tcBorders>
              <w:left w:val="single" w:sz="4" w:space="0" w:color="auto"/>
              <w:right w:val="single" w:sz="4" w:space="0" w:color="auto"/>
            </w:tcBorders>
            <w:shd w:val="clear" w:color="auto" w:fill="FFFFFF"/>
            <w:vAlign w:val="center"/>
          </w:tcPr>
          <w:p w14:paraId="188B1A9F"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F05173" w:rsidRPr="00360009" w14:paraId="749FE97A" w14:textId="77777777" w:rsidTr="002225F1">
        <w:trPr>
          <w:trHeight w:val="186"/>
        </w:trPr>
        <w:tc>
          <w:tcPr>
            <w:tcW w:w="2664" w:type="pct"/>
            <w:tcBorders>
              <w:left w:val="single" w:sz="4" w:space="0" w:color="auto"/>
              <w:right w:val="single" w:sz="4" w:space="0" w:color="auto"/>
            </w:tcBorders>
            <w:shd w:val="clear" w:color="auto" w:fill="auto"/>
            <w:vAlign w:val="center"/>
          </w:tcPr>
          <w:p w14:paraId="40589022"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2336" w:type="pct"/>
            <w:gridSpan w:val="2"/>
            <w:tcBorders>
              <w:left w:val="single" w:sz="4" w:space="0" w:color="auto"/>
              <w:right w:val="single" w:sz="4" w:space="0" w:color="auto"/>
            </w:tcBorders>
            <w:shd w:val="clear" w:color="auto" w:fill="FFFFFF"/>
            <w:vAlign w:val="center"/>
          </w:tcPr>
          <w:p w14:paraId="209E5141"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Бесплатно</w:t>
            </w:r>
          </w:p>
        </w:tc>
      </w:tr>
      <w:tr w:rsidR="00F05173" w:rsidRPr="00612BE7" w14:paraId="1918E89D" w14:textId="77777777" w:rsidTr="002225F1">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35CCD65F"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списании/ зачислении Операций в валюте, отличной от валюты Счета Карты</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tcPr>
          <w:p w14:paraId="0E48C777"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По внутреннему курсу АКБ «ФОРА-БАНК» (АО), установленному на дату обработки Операции</w:t>
            </w:r>
          </w:p>
        </w:tc>
      </w:tr>
      <w:tr w:rsidR="00F05173" w:rsidRPr="00612BE7" w14:paraId="4B692EB5" w14:textId="77777777" w:rsidTr="002225F1">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6BA09457"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223"/>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7CE7C"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F05173" w:rsidRPr="00612BE7" w14:paraId="27E93004" w14:textId="77777777" w:rsidTr="002225F1">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1D31B06B"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9CA79"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F05173" w:rsidRPr="00612BE7" w14:paraId="0834EFCB" w14:textId="77777777" w:rsidTr="002225F1">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37E3DBCD" w14:textId="77777777" w:rsidR="00F05173" w:rsidRPr="00360009" w:rsidRDefault="00F05173" w:rsidP="00F05173">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12DA" w14:textId="77777777" w:rsidR="00F05173" w:rsidRPr="00360009" w:rsidRDefault="00F05173" w:rsidP="00F0517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6F0404B1" w14:textId="77777777" w:rsidR="00F05173" w:rsidRPr="00360009" w:rsidRDefault="00F05173" w:rsidP="00F0517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F05173" w:rsidRPr="00360009" w14:paraId="0F9D1B47" w14:textId="77777777" w:rsidTr="002225F1">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71DFEB07" w14:textId="77777777" w:rsidR="00F05173" w:rsidRPr="00360009" w:rsidRDefault="00F05173" w:rsidP="00F05173">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852CC" w14:textId="77777777" w:rsidR="00F05173" w:rsidRPr="00360009" w:rsidRDefault="00F05173" w:rsidP="00F05173">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F05173" w:rsidRPr="00612BE7" w14:paraId="3B8E9929" w14:textId="77777777" w:rsidTr="00811A65">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192C2AFE"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hAnsi="Times New Roman"/>
                <w:bCs/>
                <w:sz w:val="18"/>
                <w:szCs w:val="18"/>
                <w:lang w:val="ru-RU"/>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открытых в Банке за счет средств Кредитного лимита</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A0E97"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3,8% от суммы Операции (минимум 300 руб.)</w:t>
            </w:r>
          </w:p>
        </w:tc>
      </w:tr>
      <w:tr w:rsidR="00F05173" w:rsidRPr="00360009" w14:paraId="757A5046" w14:textId="77777777" w:rsidTr="002225F1">
        <w:trPr>
          <w:trHeight w:val="10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969FB8" w14:textId="77777777" w:rsidR="00F05173" w:rsidRPr="00360009" w:rsidRDefault="00F05173" w:rsidP="00F05173">
            <w:pPr>
              <w:numPr>
                <w:ilvl w:val="0"/>
                <w:numId w:val="25"/>
              </w:numPr>
              <w:suppressAutoHyphens w:val="0"/>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sidDel="00CE2A2C">
              <w:rPr>
                <w:rFonts w:ascii="Times New Roman" w:hAnsi="Times New Roman"/>
                <w:b/>
                <w:sz w:val="18"/>
                <w:szCs w:val="18"/>
              </w:rPr>
              <w:t xml:space="preserve"> </w:t>
            </w:r>
            <w:r w:rsidRPr="00360009">
              <w:rPr>
                <w:rFonts w:ascii="Times New Roman" w:hAnsi="Times New Roman"/>
                <w:sz w:val="18"/>
                <w:szCs w:val="18"/>
                <w:vertAlign w:val="superscript"/>
              </w:rPr>
              <w:endnoteReference w:id="224"/>
            </w:r>
          </w:p>
        </w:tc>
      </w:tr>
      <w:tr w:rsidR="00F05173" w:rsidRPr="00612BE7" w14:paraId="282F1ECB" w14:textId="77777777" w:rsidTr="002225F1">
        <w:trPr>
          <w:trHeight w:val="1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685FD" w14:textId="77777777" w:rsidR="00F05173" w:rsidRPr="00360009" w:rsidRDefault="00F05173" w:rsidP="00F05173">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F05173" w:rsidRPr="00360009" w14:paraId="539A8B18" w14:textId="77777777" w:rsidTr="002225F1">
        <w:trPr>
          <w:trHeight w:val="72"/>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32BD0A2B"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В день</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193BE4D9"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150 000 руб.</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29C7086A"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300 000 руб.</w:t>
            </w:r>
          </w:p>
        </w:tc>
      </w:tr>
      <w:tr w:rsidR="00F05173" w:rsidRPr="00360009" w14:paraId="6F98C701" w14:textId="77777777" w:rsidTr="002225F1">
        <w:trPr>
          <w:trHeight w:val="9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6AD70796"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В месяц</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564AE699"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500 000 руб.</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127D6502"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750 000 руб.</w:t>
            </w:r>
          </w:p>
        </w:tc>
      </w:tr>
      <w:tr w:rsidR="00F05173" w:rsidRPr="00612BE7" w14:paraId="436170F6" w14:textId="77777777" w:rsidTr="002225F1">
        <w:trPr>
          <w:trHeight w:val="1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763EE"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F05173" w:rsidRPr="00612BE7" w14:paraId="42E4206B" w14:textId="77777777" w:rsidTr="002225F1">
        <w:trPr>
          <w:trHeight w:val="1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75C7F"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F05173" w:rsidRPr="00612BE7" w14:paraId="10F1DAA5" w14:textId="77777777" w:rsidTr="002225F1">
        <w:trPr>
          <w:trHeight w:val="1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C901F"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F05173" w:rsidRPr="00360009" w14:paraId="7B08D655" w14:textId="77777777" w:rsidTr="002225F1">
        <w:trPr>
          <w:trHeight w:val="132"/>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295D9634"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В месяц</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80D74" w14:textId="77777777" w:rsidR="00F05173" w:rsidRPr="00360009" w:rsidRDefault="00F05173" w:rsidP="00F05173">
            <w:pPr>
              <w:jc w:val="center"/>
              <w:rPr>
                <w:rFonts w:ascii="Times New Roman" w:hAnsi="Times New Roman"/>
                <w:b/>
                <w:sz w:val="18"/>
                <w:szCs w:val="18"/>
              </w:rPr>
            </w:pPr>
            <w:r w:rsidRPr="00360009">
              <w:rPr>
                <w:rFonts w:ascii="Times New Roman" w:hAnsi="Times New Roman"/>
                <w:sz w:val="18"/>
                <w:szCs w:val="18"/>
              </w:rPr>
              <w:t>100 000 руб.</w:t>
            </w:r>
          </w:p>
        </w:tc>
      </w:tr>
      <w:tr w:rsidR="00F05173" w:rsidRPr="00612BE7" w14:paraId="0C8007BF" w14:textId="77777777" w:rsidTr="002225F1">
        <w:trPr>
          <w:trHeight w:val="1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367C1" w14:textId="77777777" w:rsidR="00F05173" w:rsidRPr="00360009" w:rsidRDefault="00F05173" w:rsidP="00F05173">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F05173" w:rsidRPr="00360009" w14:paraId="6E1480D7" w14:textId="77777777" w:rsidTr="002225F1">
        <w:trPr>
          <w:trHeight w:val="97"/>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26B5D972"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В месяц</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3A097" w14:textId="77777777" w:rsidR="00F05173" w:rsidRPr="00360009" w:rsidRDefault="00F05173" w:rsidP="00F05173">
            <w:pPr>
              <w:jc w:val="center"/>
              <w:rPr>
                <w:rFonts w:ascii="Times New Roman" w:hAnsi="Times New Roman"/>
                <w:b/>
                <w:sz w:val="18"/>
                <w:szCs w:val="18"/>
              </w:rPr>
            </w:pPr>
            <w:r w:rsidRPr="00360009">
              <w:rPr>
                <w:rFonts w:ascii="Times New Roman" w:hAnsi="Times New Roman"/>
                <w:sz w:val="18"/>
                <w:szCs w:val="18"/>
              </w:rPr>
              <w:t>100 000 руб.</w:t>
            </w:r>
          </w:p>
        </w:tc>
      </w:tr>
      <w:tr w:rsidR="00F05173" w:rsidRPr="00612BE7" w14:paraId="4220B86E" w14:textId="77777777" w:rsidTr="003061FF">
        <w:trPr>
          <w:trHeight w:val="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FBCF5" w14:textId="77777777" w:rsidR="00F05173" w:rsidRPr="00360009" w:rsidRDefault="00F05173" w:rsidP="00F05173">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F05173" w:rsidRPr="00360009" w14:paraId="3082095A" w14:textId="77777777" w:rsidTr="002225F1">
        <w:trPr>
          <w:trHeight w:val="97"/>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7C501AFD" w14:textId="77777777" w:rsidR="00F05173" w:rsidRPr="00360009" w:rsidRDefault="00F05173" w:rsidP="00F05173">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8639B" w14:textId="77777777" w:rsidR="00F05173" w:rsidRPr="00360009" w:rsidRDefault="00F05173" w:rsidP="00F05173">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F05173" w:rsidRPr="00360009" w14:paraId="0A979E7B" w14:textId="77777777" w:rsidTr="002225F1">
        <w:trPr>
          <w:trHeight w:val="97"/>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07AD8596" w14:textId="77777777" w:rsidR="00F05173" w:rsidRPr="00360009" w:rsidRDefault="00F05173" w:rsidP="00F05173">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A6E56" w14:textId="77777777" w:rsidR="00F05173" w:rsidRPr="00360009" w:rsidRDefault="00F05173" w:rsidP="00F05173">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F05173" w:rsidRPr="00360009" w14:paraId="1A60FB67" w14:textId="77777777" w:rsidTr="002225F1">
        <w:trPr>
          <w:trHeight w:val="97"/>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75A781DD" w14:textId="77777777" w:rsidR="00F05173" w:rsidRPr="00360009" w:rsidRDefault="00F05173" w:rsidP="00F05173">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DE96E" w14:textId="77777777" w:rsidR="00F05173" w:rsidRPr="00360009" w:rsidRDefault="00F05173" w:rsidP="00F05173">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F05173" w:rsidRPr="00612BE7" w14:paraId="37491FF5" w14:textId="77777777" w:rsidTr="002225F1">
        <w:trPr>
          <w:trHeight w:val="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95B1D" w14:textId="77777777" w:rsidR="00F05173" w:rsidRPr="00360009" w:rsidRDefault="00F05173" w:rsidP="00F05173">
            <w:pPr>
              <w:rPr>
                <w:rFonts w:ascii="Times New Roman" w:hAnsi="Times New Roman"/>
                <w:b/>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F05173" w:rsidRPr="00360009" w14:paraId="0C391781" w14:textId="77777777" w:rsidTr="002225F1">
        <w:trPr>
          <w:trHeight w:val="76"/>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0B5BCB3B"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В день</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5B904603"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lang w:val="ru-RU"/>
              </w:rPr>
              <w:t>3</w:t>
            </w:r>
            <w:r w:rsidRPr="00360009">
              <w:rPr>
                <w:rFonts w:ascii="Times New Roman" w:hAnsi="Times New Roman"/>
                <w:sz w:val="18"/>
                <w:szCs w:val="18"/>
              </w:rPr>
              <w:t>50 000 руб.</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48DAC80B" w14:textId="77777777" w:rsidR="00F05173" w:rsidRPr="00360009" w:rsidRDefault="00F05173" w:rsidP="00F05173">
            <w:pPr>
              <w:jc w:val="center"/>
              <w:rPr>
                <w:rFonts w:ascii="Times New Roman" w:hAnsi="Times New Roman"/>
                <w:b/>
                <w:sz w:val="18"/>
                <w:szCs w:val="18"/>
              </w:rPr>
            </w:pPr>
            <w:r w:rsidRPr="00360009">
              <w:rPr>
                <w:rFonts w:ascii="Times New Roman" w:hAnsi="Times New Roman"/>
                <w:sz w:val="18"/>
                <w:szCs w:val="18"/>
              </w:rPr>
              <w:t>3</w:t>
            </w:r>
            <w:r w:rsidRPr="00360009">
              <w:rPr>
                <w:rFonts w:ascii="Times New Roman" w:hAnsi="Times New Roman"/>
                <w:sz w:val="18"/>
                <w:szCs w:val="18"/>
                <w:lang w:val="ru-RU"/>
              </w:rPr>
              <w:t>5</w:t>
            </w:r>
            <w:r w:rsidRPr="00360009">
              <w:rPr>
                <w:rFonts w:ascii="Times New Roman" w:hAnsi="Times New Roman"/>
                <w:sz w:val="18"/>
                <w:szCs w:val="18"/>
              </w:rPr>
              <w:t>0 000 руб.</w:t>
            </w:r>
          </w:p>
        </w:tc>
      </w:tr>
      <w:tr w:rsidR="00F05173" w:rsidRPr="00360009" w14:paraId="6ACD87F7" w14:textId="77777777" w:rsidTr="002225F1">
        <w:trPr>
          <w:trHeight w:val="3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05476A9C" w14:textId="77777777" w:rsidR="00F05173" w:rsidRPr="00360009" w:rsidRDefault="00F05173" w:rsidP="00F05173">
            <w:pPr>
              <w:rPr>
                <w:rFonts w:ascii="Times New Roman" w:hAnsi="Times New Roman"/>
                <w:sz w:val="18"/>
                <w:szCs w:val="18"/>
              </w:rPr>
            </w:pPr>
            <w:r w:rsidRPr="00360009">
              <w:rPr>
                <w:rFonts w:ascii="Times New Roman" w:hAnsi="Times New Roman"/>
                <w:sz w:val="18"/>
                <w:szCs w:val="18"/>
              </w:rPr>
              <w:t>В месяц</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1FD1A5BC"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rPr>
              <w:t>500 000 руб.</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48CFE694" w14:textId="77777777" w:rsidR="00F05173" w:rsidRPr="00360009" w:rsidRDefault="00F05173" w:rsidP="00F05173">
            <w:pPr>
              <w:jc w:val="center"/>
              <w:rPr>
                <w:rFonts w:ascii="Times New Roman" w:hAnsi="Times New Roman"/>
                <w:b/>
                <w:sz w:val="18"/>
                <w:szCs w:val="18"/>
              </w:rPr>
            </w:pPr>
            <w:r w:rsidRPr="00360009">
              <w:rPr>
                <w:rFonts w:ascii="Times New Roman" w:hAnsi="Times New Roman"/>
                <w:sz w:val="18"/>
                <w:szCs w:val="18"/>
              </w:rPr>
              <w:t>750 000 руб.</w:t>
            </w:r>
          </w:p>
        </w:tc>
      </w:tr>
      <w:tr w:rsidR="00F05173" w:rsidRPr="00612BE7" w14:paraId="38482A79" w14:textId="77777777" w:rsidTr="002225F1">
        <w:trPr>
          <w:trHeight w:val="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60484" w14:textId="77777777" w:rsidR="00F05173" w:rsidRPr="00360009" w:rsidRDefault="00F05173" w:rsidP="00F05173">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F05173" w:rsidRPr="00360009" w14:paraId="4933B887" w14:textId="77777777" w:rsidTr="002225F1">
        <w:trPr>
          <w:trHeight w:val="3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43923AB9"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3B215" w14:textId="77777777" w:rsidR="00F05173" w:rsidRPr="00360009" w:rsidRDefault="00F05173" w:rsidP="00F05173">
            <w:pPr>
              <w:jc w:val="center"/>
              <w:rPr>
                <w:rFonts w:ascii="Times New Roman" w:hAnsi="Times New Roman"/>
                <w:sz w:val="18"/>
                <w:szCs w:val="18"/>
              </w:rPr>
            </w:pPr>
            <w:r w:rsidRPr="00360009">
              <w:rPr>
                <w:rFonts w:ascii="Times New Roman" w:hAnsi="Times New Roman"/>
                <w:sz w:val="18"/>
                <w:szCs w:val="18"/>
                <w:lang w:val="ru-RU"/>
              </w:rPr>
              <w:t>Без ограничений</w:t>
            </w:r>
          </w:p>
        </w:tc>
      </w:tr>
      <w:tr w:rsidR="00F05173" w:rsidRPr="00612BE7" w14:paraId="056843B4" w14:textId="77777777" w:rsidTr="002225F1">
        <w:trPr>
          <w:trHeight w:val="3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603AF845"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3581D"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F05173" w:rsidRPr="00612BE7" w14:paraId="1A32F403" w14:textId="77777777" w:rsidTr="002225F1">
        <w:trPr>
          <w:trHeight w:val="3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0BFA0AD7"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E814C"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F05173" w:rsidRPr="00612BE7" w14:paraId="5AB2DFD3" w14:textId="77777777" w:rsidTr="002225F1">
        <w:trPr>
          <w:trHeight w:val="3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2FC7E1CB" w14:textId="77777777" w:rsidR="00F05173" w:rsidRPr="00360009" w:rsidRDefault="00F05173" w:rsidP="00F05173">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E0642" w14:textId="77777777" w:rsidR="00F05173" w:rsidRPr="00360009" w:rsidRDefault="00F05173" w:rsidP="00F05173">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1B41974B"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3E55D277"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7D77FE3C" w14:textId="77777777" w:rsidR="002225F1" w:rsidRPr="00360009" w:rsidRDefault="00601A5A" w:rsidP="002225F1">
      <w:pPr>
        <w:ind w:left="850"/>
        <w:rPr>
          <w:rFonts w:ascii="Times New Roman" w:hAnsi="Times New Roman"/>
          <w:b/>
          <w:sz w:val="18"/>
          <w:szCs w:val="18"/>
          <w:lang w:val="ru-RU"/>
        </w:rPr>
        <w:sectPr w:rsidR="002225F1"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b/>
          <w:bCs/>
          <w:sz w:val="18"/>
          <w:szCs w:val="18"/>
          <w:lang w:val="ru-RU"/>
        </w:rPr>
        <w:br w:type="page"/>
      </w:r>
    </w:p>
    <w:p w14:paraId="7F615049" w14:textId="77777777" w:rsidR="002225F1" w:rsidRPr="00360009" w:rsidRDefault="002D3926" w:rsidP="00405E93">
      <w:pPr>
        <w:pStyle w:val="af9"/>
        <w:numPr>
          <w:ilvl w:val="1"/>
          <w:numId w:val="10"/>
        </w:numPr>
        <w:ind w:left="1208" w:hanging="357"/>
        <w:outlineLvl w:val="1"/>
        <w:rPr>
          <w:rFonts w:ascii="Times New Roman" w:hAnsi="Times New Roman"/>
          <w:b/>
          <w:sz w:val="18"/>
          <w:szCs w:val="18"/>
          <w:lang w:val="ru-RU"/>
        </w:rPr>
      </w:pPr>
      <w:bookmarkStart w:id="57" w:name="_Toc75509889"/>
      <w:r w:rsidRPr="00360009">
        <w:rPr>
          <w:rFonts w:ascii="Times New Roman" w:hAnsi="Times New Roman"/>
          <w:b/>
          <w:sz w:val="18"/>
          <w:szCs w:val="18"/>
          <w:lang w:val="ru-RU"/>
        </w:rPr>
        <w:t>Тарифный план «Все включено Лайт».</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4"/>
        <w:gridCol w:w="31"/>
        <w:gridCol w:w="6431"/>
      </w:tblGrid>
      <w:tr w:rsidR="002D3926" w:rsidRPr="00360009" w14:paraId="67603A9D" w14:textId="77777777" w:rsidTr="002D3926">
        <w:trPr>
          <w:trHeight w:val="516"/>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351F089" w14:textId="77777777" w:rsidR="002D3926" w:rsidRPr="00360009" w:rsidRDefault="002D3926" w:rsidP="002D3926">
            <w:pPr>
              <w:jc w:val="both"/>
              <w:rPr>
                <w:rFonts w:ascii="Times New Roman" w:hAnsi="Times New Roman"/>
                <w:b/>
                <w:caps/>
                <w:sz w:val="18"/>
                <w:szCs w:val="18"/>
                <w:lang w:val="ru-RU"/>
              </w:rPr>
            </w:pPr>
            <w:r w:rsidRPr="00360009">
              <w:rPr>
                <w:rFonts w:ascii="Times New Roman" w:hAnsi="Times New Roman"/>
                <w:b/>
                <w:sz w:val="18"/>
                <w:szCs w:val="18"/>
                <w:lang w:val="ru-RU"/>
              </w:rPr>
              <w:t>Тип карты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0985A6E4" w14:textId="77777777" w:rsidR="002D3926" w:rsidRPr="00360009" w:rsidRDefault="002D3926" w:rsidP="002D3926">
            <w:pPr>
              <w:jc w:val="center"/>
              <w:rPr>
                <w:rFonts w:ascii="Times New Roman" w:hAnsi="Times New Roman"/>
                <w:b/>
                <w:caps/>
                <w:sz w:val="18"/>
                <w:szCs w:val="18"/>
              </w:rPr>
            </w:pPr>
            <w:r w:rsidRPr="00360009">
              <w:rPr>
                <w:rFonts w:ascii="Times New Roman" w:hAnsi="Times New Roman"/>
                <w:b/>
                <w:sz w:val="18"/>
                <w:szCs w:val="18"/>
              </w:rPr>
              <w:t xml:space="preserve">VISA Gold/MasterCard Gold / </w:t>
            </w:r>
            <w:r w:rsidRPr="00360009">
              <w:rPr>
                <w:rFonts w:ascii="Times New Roman" w:hAnsi="Times New Roman"/>
                <w:b/>
                <w:sz w:val="18"/>
                <w:szCs w:val="18"/>
                <w:lang w:val="ru-RU"/>
              </w:rPr>
              <w:t>МИР</w:t>
            </w:r>
          </w:p>
        </w:tc>
      </w:tr>
      <w:tr w:rsidR="002D3926" w:rsidRPr="00360009" w14:paraId="5BC7ED3B"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71B5854E" w14:textId="77777777" w:rsidR="002D3926" w:rsidRPr="00360009" w:rsidRDefault="002D3926" w:rsidP="002D3926">
            <w:pPr>
              <w:jc w:val="both"/>
              <w:rPr>
                <w:rFonts w:ascii="Times New Roman" w:hAnsi="Times New Roman"/>
                <w:b/>
                <w:caps/>
                <w:sz w:val="18"/>
                <w:szCs w:val="18"/>
                <w:lang w:val="ru-RU"/>
              </w:rPr>
            </w:pPr>
            <w:r w:rsidRPr="00360009">
              <w:rPr>
                <w:rFonts w:ascii="Times New Roman" w:hAnsi="Times New Roman"/>
                <w:b/>
                <w:caps/>
                <w:sz w:val="18"/>
                <w:szCs w:val="18"/>
                <w:lang w:val="ru-RU"/>
              </w:rPr>
              <w:t>Общие условия Тарифного плана</w:t>
            </w:r>
          </w:p>
        </w:tc>
      </w:tr>
      <w:tr w:rsidR="002D3926" w:rsidRPr="00612BE7" w14:paraId="2A6C8BDB"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1FE4DFDB" w14:textId="77777777" w:rsidR="002D3926" w:rsidRPr="00360009" w:rsidRDefault="002D3926" w:rsidP="002D3926">
            <w:pPr>
              <w:ind w:firstLine="15"/>
              <w:jc w:val="both"/>
              <w:rPr>
                <w:rFonts w:ascii="Times New Roman" w:hAnsi="Times New Roman"/>
                <w:b/>
                <w:sz w:val="18"/>
                <w:szCs w:val="18"/>
                <w:lang w:val="ru-RU"/>
              </w:rPr>
            </w:pPr>
            <w:r w:rsidRPr="00360009">
              <w:rPr>
                <w:rFonts w:ascii="Times New Roman" w:hAnsi="Times New Roman"/>
                <w:i/>
                <w:sz w:val="18"/>
                <w:szCs w:val="18"/>
                <w:lang w:val="ru-RU"/>
              </w:rPr>
              <w:t>Данный Тарифный план применяется к Клиентам Банка при отсутствии действующих Карт, выпущенных к Счёту в течение 1-го месяца и более, а также к Клиентам, которые имеют действующий банковский продукт в Банке или ранее имели (в том числе, но, не ограничиваясь, потребительский кредит, ипотечный кредит) или подали заявку на получение потребительского кредита или ипотечного кредита. Также данный Тарифный план применяется к Клиентам, не имеющим Карту, имеющим открытый Счет (Текущий, Счет вклада), по которому отсутствуют операции в течение последних 3-х месяцев (при условии окончания последнего из действующих Договоров вклада), а также Клиентам, Счет которых закрыт более 1 месяца назад. Данный Тарифный план также применяется к Клиентам, которые заключили или ранее заключали Договор аренды банковского сейфа, и риелторам, проводящим сделки в Банке. Для клиентов, получающих Карту Банка впервые, а также клиентов, у которых срок действия Карты не истёк, переход на данный Тарифный план не применяется.</w:t>
            </w:r>
            <w:r w:rsidRPr="00360009" w:rsidDel="001A7F5B">
              <w:rPr>
                <w:rFonts w:ascii="Times New Roman" w:hAnsi="Times New Roman"/>
                <w:i/>
                <w:sz w:val="18"/>
                <w:szCs w:val="18"/>
                <w:lang w:val="ru-RU"/>
              </w:rPr>
              <w:t xml:space="preserve"> </w:t>
            </w:r>
          </w:p>
        </w:tc>
      </w:tr>
      <w:tr w:rsidR="002D3926" w:rsidRPr="00360009" w14:paraId="2831E61E" w14:textId="77777777" w:rsidTr="002D3926">
        <w:trPr>
          <w:trHeight w:val="221"/>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213E2C59" w14:textId="77777777" w:rsidR="002D3926" w:rsidRPr="00360009" w:rsidRDefault="002D3926" w:rsidP="002D3926">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Карты </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938195D"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5 лет</w:t>
            </w:r>
          </w:p>
        </w:tc>
      </w:tr>
      <w:tr w:rsidR="002D3926" w:rsidRPr="00360009" w14:paraId="5CC2E900" w14:textId="77777777" w:rsidTr="002D3926">
        <w:trPr>
          <w:trHeight w:val="235"/>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1D55E4DE" w14:textId="77777777" w:rsidR="002D3926" w:rsidRPr="00360009" w:rsidRDefault="002D3926" w:rsidP="002D3926">
            <w:pPr>
              <w:tabs>
                <w:tab w:val="left" w:pos="720"/>
              </w:tabs>
              <w:rPr>
                <w:rFonts w:ascii="Times New Roman" w:hAnsi="Times New Roman"/>
                <w:sz w:val="18"/>
                <w:szCs w:val="18"/>
              </w:rPr>
            </w:pPr>
            <w:r w:rsidRPr="00360009">
              <w:rPr>
                <w:rFonts w:ascii="Times New Roman" w:hAnsi="Times New Roman"/>
                <w:sz w:val="18"/>
                <w:szCs w:val="18"/>
              </w:rPr>
              <w:t xml:space="preserve">Валюта Счета </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339D592"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Рубли РФ</w:t>
            </w:r>
          </w:p>
        </w:tc>
      </w:tr>
      <w:tr w:rsidR="002D3926" w:rsidRPr="00612BE7" w14:paraId="5E414D9D" w14:textId="77777777" w:rsidTr="002D3926">
        <w:trPr>
          <w:trHeight w:val="235"/>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1903A" w14:textId="77777777" w:rsidR="002D3926" w:rsidRPr="00360009" w:rsidRDefault="002D3926" w:rsidP="002D3926">
            <w:pPr>
              <w:jc w:val="both"/>
              <w:textAlignment w:val="baseline"/>
              <w:rPr>
                <w:rFonts w:ascii="Times New Roman" w:hAnsi="Times New Roman"/>
                <w:b/>
                <w:kern w:val="3"/>
                <w:sz w:val="18"/>
                <w:szCs w:val="18"/>
                <w:lang w:val="ru-RU" w:bidi="hi-IN"/>
              </w:rPr>
            </w:pPr>
            <w:r w:rsidRPr="00360009">
              <w:rPr>
                <w:rFonts w:ascii="Times New Roman" w:hAnsi="Times New Roman"/>
                <w:color w:val="000000"/>
                <w:sz w:val="18"/>
                <w:szCs w:val="18"/>
                <w:lang w:val="ru-RU"/>
              </w:rPr>
              <w:t>Возможность и условия установления лимита овердрафта</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6BB6C8C6" w14:textId="77777777" w:rsidR="002D3926" w:rsidRPr="00360009" w:rsidRDefault="002D3926" w:rsidP="002D3926">
            <w:pPr>
              <w:tabs>
                <w:tab w:val="left" w:pos="720"/>
              </w:tabs>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2D3926" w:rsidRPr="00360009" w14:paraId="07ACB916" w14:textId="77777777" w:rsidTr="002D3926">
        <w:trPr>
          <w:trHeight w:val="298"/>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0A4B5947" w14:textId="77777777" w:rsidR="002D3926" w:rsidRPr="00360009" w:rsidRDefault="002D3926" w:rsidP="002D3926">
            <w:pPr>
              <w:rPr>
                <w:rFonts w:ascii="Times New Roman" w:hAnsi="Times New Roman"/>
                <w:b/>
                <w:caps/>
                <w:sz w:val="18"/>
                <w:szCs w:val="18"/>
              </w:rPr>
            </w:pPr>
            <w:r w:rsidRPr="00360009">
              <w:rPr>
                <w:rFonts w:ascii="Times New Roman" w:hAnsi="Times New Roman"/>
                <w:b/>
                <w:caps/>
                <w:sz w:val="18"/>
                <w:szCs w:val="18"/>
              </w:rPr>
              <w:t>Тарифы</w:t>
            </w:r>
          </w:p>
        </w:tc>
      </w:tr>
      <w:tr w:rsidR="002D3926" w:rsidRPr="00360009" w14:paraId="4FFB139F"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8452EA1" w14:textId="77777777" w:rsidR="002D3926" w:rsidRPr="00360009" w:rsidRDefault="002D3926" w:rsidP="002D3926">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A7B5A" w14:textId="77777777" w:rsidR="002D3926" w:rsidRPr="00360009" w:rsidRDefault="002D3926" w:rsidP="002D3926">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2D3926" w:rsidRPr="00612BE7" w14:paraId="3EEECDE3"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6E2C9220" w14:textId="77777777" w:rsidR="002D3926" w:rsidRPr="00360009" w:rsidRDefault="002D3926" w:rsidP="002D3926">
            <w:pPr>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sz w:val="18"/>
                <w:szCs w:val="18"/>
                <w:vertAlign w:val="superscript"/>
              </w:rPr>
              <w:endnoteReference w:id="225"/>
            </w:r>
            <w:r w:rsidRPr="00360009">
              <w:rPr>
                <w:rFonts w:ascii="Times New Roman" w:hAnsi="Times New Roman"/>
                <w:sz w:val="18"/>
                <w:szCs w:val="18"/>
                <w:lang w:val="ru-RU"/>
              </w:rPr>
              <w:t>:</w:t>
            </w:r>
          </w:p>
        </w:tc>
      </w:tr>
      <w:tr w:rsidR="002D3926" w:rsidRPr="00360009" w14:paraId="664E3D23"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A5D4578" w14:textId="77777777" w:rsidR="002D3926" w:rsidRPr="00360009" w:rsidRDefault="002D3926" w:rsidP="002D3926">
            <w:pPr>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173EFBCA" w14:textId="77777777" w:rsidR="002D3926" w:rsidRPr="00360009" w:rsidRDefault="002D3926" w:rsidP="002D3926">
            <w:pPr>
              <w:jc w:val="center"/>
              <w:rPr>
                <w:rFonts w:ascii="Times New Roman" w:hAnsi="Times New Roman"/>
                <w:snapToGrid w:val="0"/>
                <w:sz w:val="18"/>
                <w:szCs w:val="18"/>
              </w:rPr>
            </w:pPr>
            <w:r w:rsidRPr="00360009">
              <w:rPr>
                <w:rFonts w:ascii="Times New Roman" w:hAnsi="Times New Roman"/>
                <w:snapToGrid w:val="0"/>
                <w:sz w:val="18"/>
                <w:szCs w:val="18"/>
              </w:rPr>
              <w:t> 0 руб. в год</w:t>
            </w:r>
          </w:p>
        </w:tc>
      </w:tr>
      <w:tr w:rsidR="002D3926" w:rsidRPr="00360009" w14:paraId="37D4DC7C"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28C4FDD"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3BE0BD8F" w14:textId="77777777" w:rsidR="002D3926" w:rsidRPr="00360009" w:rsidRDefault="002D3926" w:rsidP="002D3926">
            <w:pPr>
              <w:jc w:val="center"/>
              <w:rPr>
                <w:rFonts w:ascii="Times New Roman" w:hAnsi="Times New Roman"/>
                <w:snapToGrid w:val="0"/>
                <w:sz w:val="18"/>
                <w:szCs w:val="18"/>
              </w:rPr>
            </w:pPr>
            <w:r w:rsidRPr="00360009">
              <w:rPr>
                <w:rFonts w:ascii="Times New Roman" w:hAnsi="Times New Roman"/>
                <w:snapToGrid w:val="0"/>
                <w:sz w:val="18"/>
                <w:szCs w:val="18"/>
              </w:rPr>
              <w:t>399 руб. в год</w:t>
            </w:r>
          </w:p>
        </w:tc>
      </w:tr>
      <w:tr w:rsidR="002D3926" w:rsidRPr="00360009" w14:paraId="3DF6A51B" w14:textId="77777777" w:rsidTr="002D3926">
        <w:trPr>
          <w:trHeight w:val="268"/>
        </w:trPr>
        <w:tc>
          <w:tcPr>
            <w:tcW w:w="15016" w:type="dxa"/>
            <w:gridSpan w:val="3"/>
            <w:tcBorders>
              <w:top w:val="single" w:sz="4" w:space="0" w:color="auto"/>
              <w:left w:val="single" w:sz="4" w:space="0" w:color="auto"/>
              <w:right w:val="single" w:sz="4" w:space="0" w:color="auto"/>
            </w:tcBorders>
            <w:shd w:val="clear" w:color="auto" w:fill="auto"/>
          </w:tcPr>
          <w:p w14:paraId="7C1B4A19" w14:textId="77777777" w:rsidR="002D3926" w:rsidRPr="00360009" w:rsidDel="00233DAD" w:rsidRDefault="002D3926" w:rsidP="002D3926">
            <w:pPr>
              <w:spacing w:before="40" w:after="40"/>
              <w:rPr>
                <w:rFonts w:ascii="Times New Roman" w:hAnsi="Times New Roman"/>
                <w:snapToGrid w:val="0"/>
                <w:sz w:val="18"/>
                <w:szCs w:val="18"/>
              </w:rPr>
            </w:pPr>
            <w:r w:rsidRPr="00360009">
              <w:rPr>
                <w:rFonts w:ascii="Times New Roman" w:hAnsi="Times New Roman"/>
                <w:b/>
                <w:snapToGrid w:val="0"/>
                <w:sz w:val="18"/>
                <w:szCs w:val="18"/>
              </w:rPr>
              <w:t>Досрочный перевыпуск Карты:</w:t>
            </w:r>
          </w:p>
        </w:tc>
      </w:tr>
      <w:tr w:rsidR="002D3926" w:rsidRPr="00360009" w14:paraId="19EB3827" w14:textId="77777777" w:rsidTr="002D3926">
        <w:trPr>
          <w:trHeight w:val="247"/>
        </w:trPr>
        <w:tc>
          <w:tcPr>
            <w:tcW w:w="8554" w:type="dxa"/>
            <w:tcBorders>
              <w:top w:val="single" w:sz="4" w:space="0" w:color="auto"/>
              <w:left w:val="single" w:sz="4" w:space="0" w:color="auto"/>
              <w:right w:val="single" w:sz="4" w:space="0" w:color="auto"/>
            </w:tcBorders>
            <w:shd w:val="clear" w:color="auto" w:fill="auto"/>
          </w:tcPr>
          <w:p w14:paraId="3A28D8BF" w14:textId="77777777" w:rsidR="002D3926" w:rsidRPr="00360009" w:rsidRDefault="002D3926" w:rsidP="002D3926">
            <w:pPr>
              <w:rPr>
                <w:rFonts w:ascii="Times New Roman" w:hAnsi="Times New Roman"/>
                <w:sz w:val="18"/>
                <w:szCs w:val="18"/>
              </w:rPr>
            </w:pPr>
            <w:r w:rsidRPr="00360009">
              <w:rPr>
                <w:rFonts w:ascii="Times New Roman" w:hAnsi="Times New Roman"/>
                <w:sz w:val="18"/>
                <w:szCs w:val="18"/>
              </w:rPr>
              <w:t>- Основной / Дополнительной</w:t>
            </w:r>
          </w:p>
        </w:tc>
        <w:tc>
          <w:tcPr>
            <w:tcW w:w="6462" w:type="dxa"/>
            <w:gridSpan w:val="2"/>
            <w:tcBorders>
              <w:top w:val="single" w:sz="4" w:space="0" w:color="auto"/>
              <w:left w:val="single" w:sz="4" w:space="0" w:color="auto"/>
              <w:right w:val="single" w:sz="4" w:space="0" w:color="auto"/>
            </w:tcBorders>
            <w:shd w:val="clear" w:color="auto" w:fill="FFFFFF"/>
          </w:tcPr>
          <w:p w14:paraId="4C0FEC5B" w14:textId="77777777" w:rsidR="002D3926" w:rsidRPr="00360009" w:rsidRDefault="002D3926" w:rsidP="002D3926">
            <w:pPr>
              <w:spacing w:before="40" w:after="40"/>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r>
      <w:tr w:rsidR="002D3926" w:rsidRPr="00360009" w14:paraId="28CFE624" w14:textId="77777777" w:rsidTr="002D3926">
        <w:trPr>
          <w:trHeight w:val="490"/>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FD5E284" w14:textId="77777777" w:rsidR="002D3926" w:rsidRPr="00360009" w:rsidRDefault="002D3926" w:rsidP="002D3926">
            <w:pPr>
              <w:rPr>
                <w:rFonts w:ascii="Times New Roman" w:hAnsi="Times New Roman"/>
                <w:b/>
                <w:snapToGrid w:val="0"/>
                <w:sz w:val="18"/>
                <w:szCs w:val="18"/>
                <w:lang w:val="ru-RU"/>
              </w:rPr>
            </w:pPr>
            <w:r w:rsidRPr="00360009">
              <w:rPr>
                <w:rFonts w:ascii="Times New Roman" w:hAnsi="Times New Roman"/>
                <w:b/>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b/>
                <w:sz w:val="18"/>
                <w:szCs w:val="18"/>
              </w:rPr>
              <w:t>VISA</w:t>
            </w:r>
            <w:r w:rsidRPr="00360009">
              <w:rPr>
                <w:rFonts w:ascii="Times New Roman" w:hAnsi="Times New Roman"/>
                <w:b/>
                <w:sz w:val="18"/>
                <w:szCs w:val="18"/>
                <w:lang w:val="ru-RU"/>
              </w:rPr>
              <w:t xml:space="preserve"> / МИР, для </w:t>
            </w:r>
            <w:r w:rsidRPr="00360009">
              <w:rPr>
                <w:rFonts w:ascii="Times New Roman" w:hAnsi="Times New Roman"/>
                <w:b/>
                <w:sz w:val="18"/>
                <w:szCs w:val="18"/>
              </w:rPr>
              <w:t>Mastercard</w:t>
            </w:r>
            <w:r w:rsidRPr="00360009">
              <w:rPr>
                <w:rFonts w:ascii="Times New Roman" w:hAnsi="Times New Roman"/>
                <w:b/>
                <w:sz w:val="18"/>
                <w:szCs w:val="18"/>
                <w:lang w:val="ru-RU"/>
              </w:rPr>
              <w:t xml:space="preserve"> услуги срочного выпуска нет)</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FE48D" w14:textId="77777777" w:rsidR="002D3926" w:rsidRPr="00360009" w:rsidRDefault="002D3926" w:rsidP="002D3926">
            <w:pPr>
              <w:jc w:val="center"/>
              <w:rPr>
                <w:rFonts w:ascii="Times New Roman" w:hAnsi="Times New Roman"/>
                <w:b/>
                <w:snapToGrid w:val="0"/>
                <w:sz w:val="18"/>
                <w:szCs w:val="18"/>
              </w:rPr>
            </w:pPr>
            <w:r w:rsidRPr="00360009">
              <w:rPr>
                <w:rFonts w:ascii="Times New Roman" w:hAnsi="Times New Roman"/>
                <w:b/>
                <w:snapToGrid w:val="0"/>
                <w:sz w:val="18"/>
                <w:szCs w:val="18"/>
              </w:rPr>
              <w:t>1000 руб.</w:t>
            </w:r>
          </w:p>
        </w:tc>
      </w:tr>
      <w:tr w:rsidR="002D3926" w:rsidRPr="00612BE7" w14:paraId="468736A2" w14:textId="77777777" w:rsidTr="002D3926">
        <w:trPr>
          <w:trHeight w:val="321"/>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CC2BA" w14:textId="77777777" w:rsidR="002D3926" w:rsidRPr="00360009" w:rsidRDefault="002D3926" w:rsidP="002D3926">
            <w:pPr>
              <w:textAlignment w:val="baseline"/>
              <w:rPr>
                <w:rFonts w:ascii="Times New Roman" w:hAnsi="Times New Roman"/>
                <w:kern w:val="3"/>
                <w:sz w:val="18"/>
                <w:szCs w:val="18"/>
                <w:lang w:val="ru-RU" w:bidi="hi-IN"/>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p>
        </w:tc>
      </w:tr>
      <w:tr w:rsidR="002D3926" w:rsidRPr="00360009" w14:paraId="3057BD5F" w14:textId="77777777" w:rsidTr="002D3926">
        <w:trPr>
          <w:trHeight w:val="182"/>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4C47AF41" w14:textId="77777777" w:rsidR="002D3926" w:rsidRPr="00360009" w:rsidRDefault="002D3926" w:rsidP="002D3926">
            <w:pPr>
              <w:textAlignment w:val="baseline"/>
              <w:rPr>
                <w:rFonts w:ascii="Times New Roman" w:hAnsi="Times New Roman"/>
                <w:kern w:val="3"/>
                <w:sz w:val="18"/>
                <w:szCs w:val="18"/>
                <w:lang w:bidi="hi-IN"/>
              </w:rPr>
            </w:pPr>
            <w:r w:rsidRPr="00360009">
              <w:rPr>
                <w:rFonts w:ascii="Times New Roman" w:hAnsi="Times New Roman"/>
                <w:sz w:val="18"/>
                <w:szCs w:val="18"/>
              </w:rPr>
              <w:t>От суммы каждой покупки</w:t>
            </w:r>
            <w:r w:rsidRPr="00360009">
              <w:rPr>
                <w:rFonts w:ascii="Times New Roman" w:hAnsi="Times New Roman"/>
                <w:sz w:val="18"/>
                <w:szCs w:val="18"/>
                <w:vertAlign w:val="superscript"/>
              </w:rPr>
              <w:endnoteReference w:id="226"/>
            </w:r>
            <w:r w:rsidRPr="00360009">
              <w:rPr>
                <w:rFonts w:ascii="Times New Roman" w:hAnsi="Times New Roman"/>
                <w:sz w:val="18"/>
                <w:szCs w:val="18"/>
              </w:rPr>
              <w:t>:</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B389C" w14:textId="77777777" w:rsidR="002D3926" w:rsidRPr="00360009" w:rsidRDefault="002D3926" w:rsidP="002D3926">
            <w:pPr>
              <w:jc w:val="center"/>
              <w:textAlignment w:val="baseline"/>
              <w:rPr>
                <w:rFonts w:ascii="Times New Roman" w:hAnsi="Times New Roman"/>
                <w:kern w:val="3"/>
                <w:sz w:val="18"/>
                <w:szCs w:val="18"/>
                <w:lang w:bidi="hi-IN"/>
              </w:rPr>
            </w:pPr>
            <w:r w:rsidRPr="00360009">
              <w:rPr>
                <w:rFonts w:ascii="Times New Roman" w:hAnsi="Times New Roman"/>
                <w:sz w:val="18"/>
                <w:szCs w:val="18"/>
              </w:rPr>
              <w:t>1,1% от суммы Операции</w:t>
            </w:r>
          </w:p>
        </w:tc>
      </w:tr>
      <w:tr w:rsidR="002D3926" w:rsidRPr="00360009" w14:paraId="651C0E08" w14:textId="77777777" w:rsidTr="002D3926">
        <w:trPr>
          <w:trHeight w:val="182"/>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3108B35D" w14:textId="77777777" w:rsidR="002D3926" w:rsidRPr="00360009" w:rsidRDefault="002D3926" w:rsidP="002D3926">
            <w:pPr>
              <w:rPr>
                <w:rFonts w:ascii="Times New Roman" w:hAnsi="Times New Roman"/>
                <w:b/>
                <w:sz w:val="18"/>
                <w:szCs w:val="18"/>
                <w:lang w:val="ru-RU"/>
              </w:rPr>
            </w:pPr>
            <w:r w:rsidRPr="00360009">
              <w:rPr>
                <w:rFonts w:ascii="Times New Roman" w:hAnsi="Times New Roman"/>
                <w:b/>
                <w:sz w:val="18"/>
                <w:szCs w:val="18"/>
                <w:lang w:val="ru-RU"/>
              </w:rPr>
              <w:t xml:space="preserve">От суммы покупки в выбранной категории (категориях), определяемой Банком (повышенный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 xml:space="preserve"> – Особые отношения))</w:t>
            </w:r>
            <w:r w:rsidRPr="00360009">
              <w:rPr>
                <w:rFonts w:ascii="Times New Roman" w:hAnsi="Times New Roman"/>
                <w:b/>
                <w:sz w:val="18"/>
                <w:szCs w:val="18"/>
                <w:vertAlign w:val="superscript"/>
                <w:lang w:val="ru-RU"/>
              </w:rPr>
              <w:t xml:space="preserve"> </w:t>
            </w:r>
            <w:r w:rsidRPr="00360009">
              <w:rPr>
                <w:rFonts w:ascii="Times New Roman" w:hAnsi="Times New Roman"/>
                <w:b/>
                <w:sz w:val="18"/>
                <w:szCs w:val="18"/>
                <w:vertAlign w:val="superscript"/>
              </w:rPr>
              <w:endnoteReference w:id="227"/>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C60F" w14:textId="77777777" w:rsidR="002D3926" w:rsidRPr="00360009" w:rsidRDefault="002D3926" w:rsidP="002D3926">
            <w:pPr>
              <w:jc w:val="center"/>
              <w:rPr>
                <w:rFonts w:ascii="Times New Roman" w:hAnsi="Times New Roman"/>
                <w:sz w:val="18"/>
                <w:szCs w:val="18"/>
                <w:lang w:val="ru-RU"/>
              </w:rPr>
            </w:pPr>
            <w:r w:rsidRPr="00360009">
              <w:rPr>
                <w:rFonts w:ascii="Times New Roman" w:hAnsi="Times New Roman"/>
                <w:sz w:val="18"/>
                <w:szCs w:val="18"/>
                <w:lang w:val="ru-RU"/>
              </w:rPr>
              <w:t>2</w:t>
            </w:r>
            <w:r w:rsidRPr="00360009">
              <w:rPr>
                <w:rFonts w:ascii="Times New Roman" w:hAnsi="Times New Roman"/>
                <w:sz w:val="18"/>
                <w:szCs w:val="18"/>
              </w:rPr>
              <w:t>% от суммы Операции</w:t>
            </w:r>
          </w:p>
        </w:tc>
      </w:tr>
      <w:tr w:rsidR="002D3926" w:rsidRPr="00360009" w14:paraId="583D624B" w14:textId="77777777" w:rsidTr="002D3926">
        <w:trPr>
          <w:trHeight w:val="230"/>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05327EB" w14:textId="77777777" w:rsidR="002D3926" w:rsidRPr="00360009" w:rsidRDefault="002D3926" w:rsidP="002D3926">
            <w:pPr>
              <w:textAlignment w:val="baseline"/>
              <w:rPr>
                <w:rFonts w:ascii="Times New Roman" w:hAnsi="Times New Roman"/>
                <w:kern w:val="3"/>
                <w:sz w:val="18"/>
                <w:szCs w:val="18"/>
                <w:lang w:val="ru-RU" w:bidi="hi-IN"/>
              </w:rPr>
            </w:pPr>
            <w:r w:rsidRPr="00360009">
              <w:rPr>
                <w:rFonts w:ascii="Times New Roman" w:hAnsi="Times New Roman"/>
                <w:sz w:val="18"/>
                <w:szCs w:val="18"/>
                <w:lang w:val="ru-RU"/>
              </w:rPr>
              <w:t>От суммы покупки в специальных категориях</w:t>
            </w:r>
            <w:r w:rsidRPr="00360009">
              <w:rPr>
                <w:rFonts w:ascii="Times New Roman" w:hAnsi="Times New Roman"/>
                <w:sz w:val="18"/>
                <w:szCs w:val="18"/>
                <w:vertAlign w:val="superscript"/>
              </w:rPr>
              <w:endnoteReference w:id="228"/>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F2223" w14:textId="77777777" w:rsidR="002D3926" w:rsidRPr="00360009" w:rsidRDefault="002D3926" w:rsidP="002D3926">
            <w:pPr>
              <w:jc w:val="center"/>
              <w:textAlignment w:val="baseline"/>
              <w:rPr>
                <w:rFonts w:ascii="Times New Roman" w:hAnsi="Times New Roman"/>
                <w:kern w:val="3"/>
                <w:sz w:val="18"/>
                <w:szCs w:val="18"/>
                <w:lang w:bidi="hi-IN"/>
              </w:rPr>
            </w:pPr>
            <w:r w:rsidRPr="00360009">
              <w:rPr>
                <w:rFonts w:ascii="Times New Roman" w:hAnsi="Times New Roman"/>
                <w:sz w:val="18"/>
                <w:szCs w:val="18"/>
              </w:rPr>
              <w:t>5% от суммы Операции</w:t>
            </w:r>
          </w:p>
        </w:tc>
      </w:tr>
      <w:tr w:rsidR="002D3926" w:rsidRPr="00360009" w14:paraId="7177F4DF"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45F0CDB0" w14:textId="77777777" w:rsidR="002D3926" w:rsidRPr="00360009" w:rsidRDefault="002D3926" w:rsidP="002D3926">
            <w:pPr>
              <w:rPr>
                <w:rFonts w:ascii="Times New Roman" w:hAnsi="Times New Roman"/>
                <w:b/>
                <w:snapToGrid w:val="0"/>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sz w:val="18"/>
                <w:szCs w:val="18"/>
                <w:vertAlign w:val="superscript"/>
              </w:rPr>
              <w:endnoteReference w:id="229"/>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FC150" w14:textId="77777777" w:rsidR="002D3926" w:rsidRPr="00360009" w:rsidRDefault="002D3926" w:rsidP="002D3926">
            <w:pPr>
              <w:jc w:val="center"/>
              <w:rPr>
                <w:rFonts w:ascii="Times New Roman" w:hAnsi="Times New Roman"/>
                <w:sz w:val="18"/>
                <w:szCs w:val="18"/>
              </w:rPr>
            </w:pPr>
            <w:r w:rsidRPr="00360009">
              <w:rPr>
                <w:rFonts w:ascii="Times New Roman" w:hAnsi="Times New Roman"/>
                <w:kern w:val="3"/>
                <w:sz w:val="18"/>
                <w:szCs w:val="18"/>
                <w:lang w:bidi="hi-IN"/>
              </w:rPr>
              <w:t>59</w:t>
            </w:r>
            <w:r w:rsidRPr="00360009">
              <w:rPr>
                <w:rFonts w:ascii="Times New Roman" w:hAnsi="Times New Roman"/>
                <w:sz w:val="18"/>
                <w:szCs w:val="18"/>
              </w:rPr>
              <w:t xml:space="preserve"> руб. в месяц</w:t>
            </w:r>
          </w:p>
        </w:tc>
      </w:tr>
      <w:tr w:rsidR="002D3926" w:rsidRPr="00360009" w14:paraId="4A59699E"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21FA14E9" w14:textId="77777777" w:rsidR="002D3926" w:rsidRPr="00360009" w:rsidRDefault="002D3926" w:rsidP="002D3926">
            <w:pPr>
              <w:rPr>
                <w:rFonts w:ascii="Times New Roman" w:hAnsi="Times New Roman"/>
                <w:sz w:val="18"/>
                <w:szCs w:val="18"/>
                <w:lang w:val="ru-RU"/>
              </w:rPr>
            </w:pPr>
            <w:r w:rsidRPr="00360009">
              <w:rPr>
                <w:rFonts w:ascii="Times New Roman" w:hAnsi="Times New Roman"/>
                <w:kern w:val="3"/>
                <w:sz w:val="18"/>
                <w:szCs w:val="18"/>
                <w:lang w:val="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bidi="hi-IN"/>
              </w:rPr>
              <w:t>(срок страхования 1 год)</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230"/>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0F8E7" w14:textId="77777777" w:rsidR="002D3926" w:rsidRPr="00360009" w:rsidRDefault="002D3926" w:rsidP="002D3926">
            <w:pPr>
              <w:jc w:val="center"/>
              <w:rPr>
                <w:rFonts w:ascii="Times New Roman" w:hAnsi="Times New Roman"/>
                <w:sz w:val="18"/>
                <w:szCs w:val="18"/>
              </w:rPr>
            </w:pPr>
            <w:r w:rsidRPr="00360009">
              <w:rPr>
                <w:rFonts w:ascii="Times New Roman" w:hAnsi="Times New Roman"/>
                <w:kern w:val="3"/>
                <w:sz w:val="18"/>
                <w:szCs w:val="18"/>
                <w:lang w:bidi="hi-IN"/>
              </w:rPr>
              <w:t>1 990 рублей (включает НДС - 20%)</w:t>
            </w:r>
          </w:p>
        </w:tc>
      </w:tr>
      <w:tr w:rsidR="002D3926" w:rsidRPr="00612BE7" w14:paraId="4867232E" w14:textId="77777777" w:rsidTr="002D3926">
        <w:trPr>
          <w:trHeight w:val="406"/>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335B8F9" w14:textId="77777777" w:rsidR="002D3926" w:rsidRPr="00360009" w:rsidRDefault="002D3926" w:rsidP="002D3926">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r w:rsidRPr="00360009">
              <w:rPr>
                <w:rFonts w:ascii="Times New Roman" w:hAnsi="Times New Roman"/>
                <w:sz w:val="18"/>
                <w:szCs w:val="18"/>
                <w:vertAlign w:val="superscript"/>
              </w:rPr>
              <w:endnoteReference w:id="231"/>
            </w:r>
            <w:r w:rsidRPr="00360009">
              <w:rPr>
                <w:rFonts w:ascii="Times New Roman" w:hAnsi="Times New Roman"/>
                <w:b/>
                <w:sz w:val="18"/>
                <w:szCs w:val="18"/>
                <w:lang w:val="ru-RU"/>
              </w:rPr>
              <w:t>:</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61BD9" w14:textId="77777777" w:rsidR="002D3926" w:rsidRPr="00360009" w:rsidRDefault="002D3926" w:rsidP="002D3926">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2D3926" w:rsidRPr="00360009" w14:paraId="42E7A393"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bottom"/>
          </w:tcPr>
          <w:p w14:paraId="37BD8343" w14:textId="77777777" w:rsidR="002D3926" w:rsidRPr="00360009" w:rsidRDefault="002D3926" w:rsidP="002D3926">
            <w:pPr>
              <w:rPr>
                <w:rFonts w:ascii="Times New Roman" w:hAnsi="Times New Roman"/>
                <w:b/>
                <w:caps/>
                <w:sz w:val="18"/>
                <w:szCs w:val="18"/>
                <w:lang w:val="ru-RU"/>
              </w:rPr>
            </w:pPr>
            <w:r w:rsidRPr="00360009">
              <w:rPr>
                <w:rFonts w:ascii="Times New Roman" w:hAnsi="Times New Roman"/>
                <w:bCs/>
                <w:sz w:val="18"/>
                <w:szCs w:val="18"/>
                <w:lang w:val="ru-RU"/>
              </w:rPr>
              <w:t xml:space="preserve"> - до 60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17C39" w14:textId="77777777" w:rsidR="002D3926" w:rsidRPr="00360009" w:rsidRDefault="002D3926" w:rsidP="002D3926">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2D3926" w:rsidRPr="00390D3C" w14:paraId="0E05286C"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bottom"/>
          </w:tcPr>
          <w:p w14:paraId="4B7B0476" w14:textId="77777777" w:rsidR="002D3926" w:rsidRPr="00360009" w:rsidRDefault="002D3926" w:rsidP="002D3926">
            <w:pPr>
              <w:rPr>
                <w:rFonts w:ascii="Times New Roman" w:hAnsi="Times New Roman"/>
                <w:b/>
                <w:caps/>
                <w:sz w:val="18"/>
                <w:szCs w:val="18"/>
                <w:lang w:val="ru-RU"/>
              </w:rPr>
            </w:pPr>
            <w:r w:rsidRPr="00360009">
              <w:rPr>
                <w:rFonts w:ascii="Times New Roman" w:hAnsi="Times New Roman"/>
                <w:bCs/>
                <w:sz w:val="18"/>
                <w:szCs w:val="18"/>
                <w:lang w:val="ru-RU"/>
              </w:rPr>
              <w:t xml:space="preserve"> - 60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66F656" w14:textId="77777777" w:rsidR="002D3926" w:rsidRPr="00360009" w:rsidRDefault="002D3926" w:rsidP="002D3926">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232"/>
            </w:r>
          </w:p>
        </w:tc>
      </w:tr>
      <w:tr w:rsidR="002D3926" w:rsidRPr="00360009" w14:paraId="32CDEF2E"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bottom"/>
          </w:tcPr>
          <w:p w14:paraId="76EC6F47" w14:textId="77777777" w:rsidR="002D3926" w:rsidRPr="00360009" w:rsidRDefault="002D3926" w:rsidP="002D3926">
            <w:pPr>
              <w:rPr>
                <w:rFonts w:ascii="Times New Roman" w:hAnsi="Times New Roman"/>
                <w:b/>
                <w:caps/>
                <w:sz w:val="18"/>
                <w:szCs w:val="18"/>
                <w:lang w:val="ru-RU"/>
              </w:rPr>
            </w:pPr>
            <w:r w:rsidRPr="00360009">
              <w:rPr>
                <w:rFonts w:ascii="Times New Roman" w:hAnsi="Times New Roman"/>
                <w:bCs/>
                <w:sz w:val="18"/>
                <w:szCs w:val="18"/>
                <w:lang w:val="ru-RU"/>
              </w:rPr>
              <w:t xml:space="preserve">свыше 1 000 000 руб.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75F1E6" w14:textId="77777777" w:rsidR="002D3926" w:rsidRPr="00360009" w:rsidRDefault="002D3926" w:rsidP="002D3926">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2D3926" w:rsidRPr="00612BE7" w14:paraId="1AA062B0" w14:textId="77777777" w:rsidTr="002D3926">
        <w:trPr>
          <w:trHeight w:val="31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7D65" w14:textId="77777777" w:rsidR="002D3926" w:rsidRPr="00360009" w:rsidRDefault="002D3926" w:rsidP="002D3926">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233"/>
            </w:r>
            <w:r w:rsidRPr="00360009">
              <w:rPr>
                <w:rFonts w:ascii="Times New Roman" w:hAnsi="Times New Roman"/>
                <w:b/>
                <w:sz w:val="18"/>
                <w:szCs w:val="18"/>
                <w:lang w:val="ru-RU"/>
              </w:rPr>
              <w:t>:</w:t>
            </w:r>
          </w:p>
        </w:tc>
      </w:tr>
      <w:tr w:rsidR="002D3926" w:rsidRPr="00360009" w14:paraId="3C658F8D"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15F6A8FF" w14:textId="77777777" w:rsidR="002D3926" w:rsidRPr="00360009" w:rsidRDefault="002D3926" w:rsidP="002D3926">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DF4D0"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Бесплатно</w:t>
            </w:r>
          </w:p>
        </w:tc>
      </w:tr>
      <w:tr w:rsidR="002D3926" w:rsidRPr="00612BE7" w14:paraId="728EECA8"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F40F2B6" w14:textId="77777777" w:rsidR="002D3926" w:rsidRPr="00360009" w:rsidRDefault="002D3926" w:rsidP="002D3926">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19ABE578" w14:textId="77777777" w:rsidR="002D3926" w:rsidRPr="00360009" w:rsidRDefault="002D3926" w:rsidP="002D3926">
            <w:pPr>
              <w:jc w:val="center"/>
              <w:rPr>
                <w:rFonts w:ascii="Times New Roman" w:hAnsi="Times New Roman"/>
                <w:snapToGrid w:val="0"/>
                <w:sz w:val="18"/>
                <w:szCs w:val="18"/>
                <w:lang w:val="ru-RU"/>
              </w:rPr>
            </w:pPr>
          </w:p>
        </w:tc>
      </w:tr>
      <w:tr w:rsidR="002D3926" w:rsidRPr="00360009" w14:paraId="62F60DD5"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7019CE7B"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342CA"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Бесплатно</w:t>
            </w:r>
          </w:p>
        </w:tc>
      </w:tr>
      <w:tr w:rsidR="002D3926" w:rsidRPr="00612BE7" w14:paraId="095BA2E6"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47D850A" w14:textId="77777777" w:rsidR="002D3926" w:rsidRPr="00360009" w:rsidRDefault="002D3926" w:rsidP="002D3926">
            <w:pPr>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59040" w14:textId="77777777" w:rsidR="002D3926" w:rsidRPr="00360009" w:rsidRDefault="002D3926" w:rsidP="002D3926">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2D3926" w:rsidRPr="00612BE7" w14:paraId="56BD70FE"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1B84F526" w14:textId="77777777" w:rsidR="002D3926" w:rsidRPr="00360009" w:rsidRDefault="002D3926" w:rsidP="002D3926">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Fonts w:ascii="Times New Roman" w:hAnsi="Times New Roman"/>
                <w:sz w:val="18"/>
                <w:szCs w:val="18"/>
                <w:vertAlign w:val="superscript"/>
              </w:rPr>
              <w:endnoteReference w:id="234"/>
            </w:r>
          </w:p>
        </w:tc>
      </w:tr>
      <w:tr w:rsidR="00BF6122" w:rsidRPr="00360009" w14:paraId="04C14802" w14:textId="77777777" w:rsidTr="00BF6122">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3CA4B756"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eastAsia="Calibri" w:hAnsi="Times New Roman"/>
                <w:bCs/>
                <w:sz w:val="18"/>
                <w:szCs w:val="18"/>
                <w:lang w:val="ru-RU"/>
              </w:rPr>
              <w:t>7.1.Перевод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/Текущие счета/Счета вкладов (депозитов) Клиента/клиентов, открытые в Банке</w:t>
            </w:r>
            <w:r w:rsidRPr="00360009" w:rsidDel="007668C6">
              <w:rPr>
                <w:rFonts w:ascii="Times New Roman" w:eastAsia="Calibri" w:hAnsi="Times New Roman"/>
                <w:bCs/>
                <w:sz w:val="18"/>
                <w:szCs w:val="18"/>
                <w:lang w:val="ru-RU"/>
              </w:rPr>
              <w:t xml:space="preserve">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A29C6" w14:textId="77777777" w:rsidR="00BF6122" w:rsidRPr="00360009" w:rsidRDefault="00BF6122" w:rsidP="00BF6122">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BF6122" w:rsidRPr="00612BE7" w14:paraId="4B6BDB5D" w14:textId="77777777" w:rsidTr="00BF6122">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5F41540"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7.2. 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7FDFE547" w14:textId="77777777" w:rsidR="00BF6122" w:rsidRPr="00360009" w:rsidRDefault="00BF6122" w:rsidP="00BF6122">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BF6122" w:rsidRPr="00360009" w14:paraId="28333DD1"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3CB6152" w14:textId="77777777" w:rsidR="00BF6122" w:rsidRPr="00360009" w:rsidRDefault="00BF6122" w:rsidP="00BF6122">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7.3. Перевод денежных средств со Счета Карты в пользу Клиента/иных получателей на территории РФ и за ее пределами (за исключением операций, указанных в п.7.1., п.7.2)</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134CC" w14:textId="77777777" w:rsidR="00BF6122" w:rsidRPr="00360009" w:rsidRDefault="00BF6122" w:rsidP="00BF6122">
            <w:pPr>
              <w:jc w:val="center"/>
              <w:rPr>
                <w:rFonts w:ascii="Times New Roman" w:hAnsi="Times New Roman"/>
                <w:sz w:val="18"/>
                <w:szCs w:val="18"/>
              </w:rPr>
            </w:pPr>
            <w:r w:rsidRPr="00360009">
              <w:rPr>
                <w:rFonts w:ascii="Times New Roman" w:hAnsi="Times New Roman"/>
                <w:sz w:val="18"/>
                <w:szCs w:val="18"/>
              </w:rPr>
              <w:t>30 руб. за 1 (один) перевод</w:t>
            </w:r>
          </w:p>
        </w:tc>
      </w:tr>
      <w:tr w:rsidR="002D3926" w:rsidRPr="00612BE7" w14:paraId="6EE1A020"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50D74E3F" w14:textId="77777777" w:rsidR="002D3926" w:rsidRPr="00360009" w:rsidRDefault="002D3926" w:rsidP="002D3926">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2D3926" w:rsidRPr="00360009" w14:paraId="5D17ED5A" w14:textId="77777777" w:rsidTr="002D3926">
        <w:trPr>
          <w:trHeight w:val="249"/>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60C8D246" w14:textId="77777777" w:rsidR="002D3926" w:rsidRPr="00360009" w:rsidRDefault="002D3926" w:rsidP="002D3926">
            <w:pPr>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6431" w:type="dxa"/>
            <w:tcBorders>
              <w:top w:val="single" w:sz="4" w:space="0" w:color="auto"/>
              <w:left w:val="single" w:sz="4" w:space="0" w:color="auto"/>
              <w:right w:val="single" w:sz="4" w:space="0" w:color="auto"/>
            </w:tcBorders>
            <w:shd w:val="clear" w:color="auto" w:fill="auto"/>
            <w:vAlign w:val="center"/>
          </w:tcPr>
          <w:p w14:paraId="1337C1F1" w14:textId="77777777" w:rsidR="002D3926" w:rsidRPr="00360009" w:rsidRDefault="002D3926" w:rsidP="002D3926">
            <w:pPr>
              <w:jc w:val="center"/>
              <w:textAlignment w:val="baseline"/>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044B99" w:rsidRPr="00612BE7" w14:paraId="725AE12A" w14:textId="77777777" w:rsidTr="002D3926">
        <w:trPr>
          <w:trHeight w:val="249"/>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97560"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235"/>
            </w:r>
          </w:p>
        </w:tc>
        <w:tc>
          <w:tcPr>
            <w:tcW w:w="6431" w:type="dxa"/>
            <w:tcBorders>
              <w:top w:val="single" w:sz="4" w:space="0" w:color="auto"/>
              <w:left w:val="single" w:sz="4" w:space="0" w:color="auto"/>
              <w:right w:val="single" w:sz="4" w:space="0" w:color="auto"/>
            </w:tcBorders>
            <w:shd w:val="clear" w:color="auto" w:fill="auto"/>
            <w:vAlign w:val="center"/>
          </w:tcPr>
          <w:p w14:paraId="7218E25A"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3FB087EA"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2D3926" w:rsidRPr="00360009" w14:paraId="619FD89D" w14:textId="77777777" w:rsidTr="002D3926">
        <w:trPr>
          <w:trHeight w:val="283"/>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CFB33" w14:textId="77777777" w:rsidR="002D3926" w:rsidRPr="00360009" w:rsidRDefault="002D3926" w:rsidP="002D3926">
            <w:pPr>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6431" w:type="dxa"/>
            <w:tcBorders>
              <w:top w:val="single" w:sz="4" w:space="0" w:color="auto"/>
              <w:left w:val="single" w:sz="4" w:space="0" w:color="auto"/>
              <w:right w:val="single" w:sz="4" w:space="0" w:color="auto"/>
            </w:tcBorders>
            <w:shd w:val="clear" w:color="auto" w:fill="auto"/>
            <w:vAlign w:val="center"/>
          </w:tcPr>
          <w:p w14:paraId="0CBD9F95" w14:textId="77777777" w:rsidR="002D3926" w:rsidRPr="00360009" w:rsidRDefault="002D3926" w:rsidP="002D3926">
            <w:pPr>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2D3926" w:rsidRPr="00360009" w14:paraId="3F14DE8C" w14:textId="77777777" w:rsidTr="002D3926">
        <w:trPr>
          <w:trHeight w:val="270"/>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5F5CC" w14:textId="77777777" w:rsidR="002D3926" w:rsidRPr="00360009" w:rsidRDefault="002D3926" w:rsidP="002D3926">
            <w:pPr>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431" w:type="dxa"/>
            <w:tcBorders>
              <w:top w:val="single" w:sz="4" w:space="0" w:color="auto"/>
              <w:left w:val="single" w:sz="4" w:space="0" w:color="auto"/>
              <w:right w:val="single" w:sz="4" w:space="0" w:color="auto"/>
            </w:tcBorders>
            <w:shd w:val="clear" w:color="auto" w:fill="auto"/>
            <w:vAlign w:val="center"/>
          </w:tcPr>
          <w:p w14:paraId="32F36921" w14:textId="77777777" w:rsidR="002D3926" w:rsidRPr="00360009" w:rsidRDefault="002D3926" w:rsidP="002D3926">
            <w:pPr>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2D3926" w:rsidRPr="00360009" w14:paraId="37BB1E44" w14:textId="77777777" w:rsidTr="002D3926">
        <w:trPr>
          <w:trHeight w:val="566"/>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A663F" w14:textId="77777777" w:rsidR="002D3926" w:rsidRPr="00360009" w:rsidRDefault="002D3926" w:rsidP="002D3926">
            <w:pPr>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236"/>
            </w:r>
          </w:p>
        </w:tc>
        <w:tc>
          <w:tcPr>
            <w:tcW w:w="6431" w:type="dxa"/>
            <w:tcBorders>
              <w:top w:val="single" w:sz="4" w:space="0" w:color="auto"/>
              <w:left w:val="single" w:sz="4" w:space="0" w:color="auto"/>
              <w:right w:val="single" w:sz="4" w:space="0" w:color="auto"/>
            </w:tcBorders>
            <w:shd w:val="clear" w:color="auto" w:fill="auto"/>
            <w:vAlign w:val="center"/>
          </w:tcPr>
          <w:p w14:paraId="0A213A02" w14:textId="77777777" w:rsidR="002D3926" w:rsidRPr="00360009" w:rsidRDefault="002B1A4C" w:rsidP="002D3926">
            <w:pPr>
              <w:jc w:val="center"/>
              <w:textAlignment w:val="baseline"/>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2D3926" w:rsidRPr="00360009" w14:paraId="16E7A744" w14:textId="77777777" w:rsidTr="002D3926">
        <w:trPr>
          <w:trHeight w:val="566"/>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F1BE" w14:textId="77777777" w:rsidR="002D3926" w:rsidRPr="00360009" w:rsidRDefault="002D3926" w:rsidP="002D3926">
            <w:pPr>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431" w:type="dxa"/>
            <w:tcBorders>
              <w:top w:val="single" w:sz="4" w:space="0" w:color="auto"/>
              <w:left w:val="single" w:sz="4" w:space="0" w:color="auto"/>
              <w:right w:val="single" w:sz="4" w:space="0" w:color="auto"/>
            </w:tcBorders>
            <w:shd w:val="clear" w:color="auto" w:fill="auto"/>
            <w:vAlign w:val="center"/>
          </w:tcPr>
          <w:p w14:paraId="273AD41A" w14:textId="77777777" w:rsidR="002D3926" w:rsidRPr="00360009" w:rsidRDefault="002D3926" w:rsidP="002D3926">
            <w:pPr>
              <w:jc w:val="center"/>
              <w:textAlignment w:val="baseline"/>
              <w:rPr>
                <w:rFonts w:ascii="Times New Roman" w:hAnsi="Times New Roman"/>
                <w:sz w:val="18"/>
                <w:szCs w:val="18"/>
                <w:lang w:val="ru-RU"/>
              </w:rPr>
            </w:pPr>
            <w:r w:rsidRPr="00360009">
              <w:rPr>
                <w:rFonts w:ascii="Times New Roman" w:hAnsi="Times New Roman"/>
                <w:sz w:val="18"/>
                <w:szCs w:val="18"/>
              </w:rPr>
              <w:t>Бесплатно</w:t>
            </w:r>
          </w:p>
        </w:tc>
      </w:tr>
      <w:tr w:rsidR="002D3926" w:rsidRPr="00360009" w14:paraId="68F2E830" w14:textId="77777777" w:rsidTr="002D3926">
        <w:trPr>
          <w:trHeight w:val="240"/>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5008898F" w14:textId="77777777" w:rsidR="002D3926" w:rsidRPr="00360009" w:rsidRDefault="002D3926" w:rsidP="002D3926">
            <w:pPr>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 xml:space="preserve">Запрос баланса в банкоматах АКБ «ФОРА-БАНК» (АО) и </w:t>
            </w:r>
            <w:r w:rsidRPr="00360009">
              <w:rPr>
                <w:rFonts w:ascii="Times New Roman" w:hAnsi="Times New Roman"/>
                <w:sz w:val="18"/>
                <w:szCs w:val="18"/>
                <w:lang w:val="ru-RU"/>
              </w:rPr>
              <w:t xml:space="preserve">банка-партнера ПАО «Промсвязьбанк» </w:t>
            </w:r>
          </w:p>
        </w:tc>
        <w:tc>
          <w:tcPr>
            <w:tcW w:w="6462" w:type="dxa"/>
            <w:gridSpan w:val="2"/>
            <w:tcBorders>
              <w:left w:val="single" w:sz="4" w:space="0" w:color="auto"/>
              <w:bottom w:val="single" w:sz="4" w:space="0" w:color="auto"/>
              <w:right w:val="single" w:sz="4" w:space="0" w:color="auto"/>
            </w:tcBorders>
            <w:shd w:val="clear" w:color="auto" w:fill="auto"/>
            <w:vAlign w:val="center"/>
          </w:tcPr>
          <w:p w14:paraId="72921314" w14:textId="77777777" w:rsidR="002D3926" w:rsidRPr="00360009" w:rsidRDefault="002D3926" w:rsidP="002D3926">
            <w:pPr>
              <w:jc w:val="center"/>
              <w:textAlignment w:val="baseline"/>
              <w:rPr>
                <w:rFonts w:ascii="Times New Roman" w:hAnsi="Times New Roman"/>
                <w:kern w:val="3"/>
                <w:sz w:val="18"/>
                <w:szCs w:val="18"/>
                <w:lang w:bidi="hi-IN"/>
              </w:rPr>
            </w:pPr>
            <w:r w:rsidRPr="00360009">
              <w:rPr>
                <w:rFonts w:ascii="Times New Roman" w:hAnsi="Times New Roman"/>
                <w:kern w:val="3"/>
                <w:sz w:val="18"/>
                <w:szCs w:val="18"/>
                <w:lang w:bidi="hi-IN"/>
              </w:rPr>
              <w:t>Бесплатно</w:t>
            </w:r>
          </w:p>
        </w:tc>
      </w:tr>
      <w:tr w:rsidR="002D3926" w:rsidRPr="00360009" w14:paraId="64498463"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9C27871"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237"/>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35C52" w14:textId="77777777" w:rsidR="002D3926" w:rsidRPr="00360009" w:rsidRDefault="002D3926" w:rsidP="002D3926">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2D3926" w:rsidRPr="00360009" w14:paraId="42CED368"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7368B88E"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D23B0"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Бесплатно</w:t>
            </w:r>
          </w:p>
        </w:tc>
      </w:tr>
      <w:tr w:rsidR="002D3926" w:rsidRPr="00360009" w14:paraId="0B7D9802"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139106AA"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95EFB"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2D3926" w:rsidRPr="00360009" w14:paraId="0946FF49"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6C3D2984"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E8DEA"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2D3926" w:rsidRPr="00612BE7" w14:paraId="08ADD00A"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3BC4C9F" w14:textId="77777777" w:rsidR="002D3926" w:rsidRPr="00360009" w:rsidRDefault="002D3926" w:rsidP="002D3926">
            <w:pPr>
              <w:jc w:val="both"/>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Пени за несвоевременное погашение задолженности по кредиту (внесение Минимального ежемесячного платежа)</w:t>
            </w:r>
          </w:p>
        </w:tc>
        <w:tc>
          <w:tcPr>
            <w:tcW w:w="6462" w:type="dxa"/>
            <w:gridSpan w:val="2"/>
            <w:tcBorders>
              <w:top w:val="single" w:sz="4" w:space="0" w:color="auto"/>
              <w:left w:val="single" w:sz="4" w:space="0" w:color="auto"/>
              <w:bottom w:val="single" w:sz="4" w:space="0" w:color="auto"/>
            </w:tcBorders>
            <w:shd w:val="clear" w:color="auto" w:fill="auto"/>
          </w:tcPr>
          <w:p w14:paraId="69D4181C" w14:textId="77777777" w:rsidR="002D3926" w:rsidRPr="00360009" w:rsidRDefault="002D3926" w:rsidP="002D3926">
            <w:pPr>
              <w:jc w:val="center"/>
              <w:textAlignment w:val="baseline"/>
              <w:rPr>
                <w:rFonts w:ascii="Times New Roman" w:hAnsi="Times New Roman"/>
                <w:bCs/>
                <w:kern w:val="3"/>
                <w:sz w:val="18"/>
                <w:szCs w:val="18"/>
                <w:lang w:val="ru-RU" w:bidi="hi-IN"/>
              </w:rPr>
            </w:pPr>
            <w:r w:rsidRPr="00360009">
              <w:rPr>
                <w:rFonts w:ascii="Times New Roman" w:hAnsi="Times New Roman"/>
                <w:bCs/>
                <w:kern w:val="3"/>
                <w:sz w:val="18"/>
                <w:szCs w:val="18"/>
                <w:lang w:val="ru-RU" w:bidi="hi-IN"/>
              </w:rPr>
              <w:t>0,05% в день от суммы невыполненных обязательств по оплате основного долга и процентов</w:t>
            </w:r>
          </w:p>
        </w:tc>
      </w:tr>
      <w:tr w:rsidR="002D3926" w:rsidRPr="00612BE7" w14:paraId="0F627B43"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F12D3F9"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605A9DBE" w14:textId="77777777" w:rsidR="002D3926" w:rsidRPr="00360009" w:rsidRDefault="002D3926" w:rsidP="002D392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2D3926" w:rsidRPr="00360009" w14:paraId="73EBF3DF"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01F68C5"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60032694" w14:textId="77777777" w:rsidR="002D3926" w:rsidRPr="00360009" w:rsidRDefault="002D3926" w:rsidP="002D3926">
            <w:pPr>
              <w:jc w:val="center"/>
              <w:rPr>
                <w:rFonts w:ascii="Times New Roman" w:hAnsi="Times New Roman"/>
                <w:sz w:val="18"/>
                <w:szCs w:val="18"/>
              </w:rPr>
            </w:pPr>
            <w:r w:rsidRPr="00360009">
              <w:rPr>
                <w:rFonts w:ascii="Times New Roman" w:hAnsi="Times New Roman"/>
                <w:sz w:val="18"/>
                <w:szCs w:val="18"/>
              </w:rPr>
              <w:t>Бесплатно</w:t>
            </w:r>
          </w:p>
        </w:tc>
      </w:tr>
      <w:tr w:rsidR="002D3926" w:rsidRPr="00612BE7" w14:paraId="5FDED149"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3DF7B8BC" w14:textId="77777777" w:rsidR="002D3926" w:rsidRPr="00360009" w:rsidRDefault="002D3926" w:rsidP="002D3926">
            <w:pPr>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6CE8D" w14:textId="77777777" w:rsidR="002D3926" w:rsidRPr="00360009" w:rsidRDefault="002D3926" w:rsidP="002D392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2D3926" w:rsidRPr="00612BE7" w14:paraId="62F0C185"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20FC41A" w14:textId="77777777" w:rsidR="002D3926" w:rsidRPr="00360009" w:rsidRDefault="002D3926" w:rsidP="002D3926">
            <w:pPr>
              <w:tabs>
                <w:tab w:val="num" w:pos="-851"/>
              </w:tabs>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238"/>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2C01C" w14:textId="77777777" w:rsidR="002D3926" w:rsidRPr="00360009" w:rsidRDefault="002D3926" w:rsidP="002D392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2D3926" w:rsidRPr="00612BE7" w14:paraId="1F71AFB5"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93D09DF" w14:textId="77777777" w:rsidR="002D3926" w:rsidRPr="00360009" w:rsidRDefault="002D3926" w:rsidP="002D3926">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Проведение претензионной работы по Операциям с использованием Карты </w:t>
            </w:r>
            <w:r w:rsidRPr="00360009">
              <w:rPr>
                <w:rFonts w:ascii="Times New Roman" w:hAnsi="Times New Roman"/>
                <w:sz w:val="18"/>
                <w:szCs w:val="18"/>
                <w:lang w:val="ru-RU"/>
              </w:rPr>
              <w:tab/>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081D5" w14:textId="77777777" w:rsidR="002D3926" w:rsidRPr="00360009" w:rsidRDefault="002D3926" w:rsidP="002D392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2D3926" w:rsidRPr="00612BE7" w14:paraId="5075B4D6"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76E78BC" w14:textId="77777777" w:rsidR="002D3926" w:rsidRPr="00360009" w:rsidRDefault="002D3926" w:rsidP="002D3926">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AB72A" w14:textId="77777777" w:rsidR="002D3926" w:rsidRPr="00360009" w:rsidRDefault="002D3926" w:rsidP="002D392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5FF18B31" w14:textId="77777777" w:rsidR="002D3926" w:rsidRPr="00360009" w:rsidRDefault="002D3926" w:rsidP="002D392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2D3926" w:rsidRPr="00360009" w14:paraId="5A575A28"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EA74E02" w14:textId="77777777" w:rsidR="002D3926" w:rsidRPr="00360009" w:rsidRDefault="002D3926" w:rsidP="002D3926">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87B85" w14:textId="77777777" w:rsidR="002D3926" w:rsidRPr="00360009" w:rsidRDefault="002D3926" w:rsidP="002D392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811A65" w:rsidRPr="00612BE7" w14:paraId="46881A8D"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42A9D40" w14:textId="77777777" w:rsidR="00811A65" w:rsidRPr="00360009" w:rsidRDefault="00811A65" w:rsidP="00811A65">
            <w:pPr>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F8F98" w14:textId="77777777" w:rsidR="00811A65" w:rsidRPr="00360009" w:rsidRDefault="00811A65" w:rsidP="00811A65">
            <w:pPr>
              <w:jc w:val="center"/>
              <w:rPr>
                <w:rFonts w:ascii="Times New Roman" w:hAnsi="Times New Roman"/>
                <w:snapToGrid w:val="0"/>
                <w:sz w:val="18"/>
                <w:szCs w:val="18"/>
                <w:lang w:val="ru-RU"/>
              </w:rPr>
            </w:pPr>
          </w:p>
          <w:p w14:paraId="089490EA" w14:textId="77777777" w:rsidR="00811A65" w:rsidRPr="00360009" w:rsidRDefault="00811A65" w:rsidP="00811A65">
            <w:pPr>
              <w:jc w:val="center"/>
              <w:rPr>
                <w:rFonts w:ascii="Times New Roman" w:hAnsi="Times New Roman"/>
                <w:snapToGrid w:val="0"/>
                <w:sz w:val="18"/>
                <w:szCs w:val="18"/>
                <w:lang w:val="ru-RU"/>
              </w:rPr>
            </w:pPr>
            <w:r w:rsidRPr="00360009">
              <w:rPr>
                <w:rFonts w:ascii="Times New Roman" w:hAnsi="Times New Roman"/>
                <w:sz w:val="18"/>
                <w:szCs w:val="18"/>
                <w:lang w:val="ru-RU"/>
              </w:rPr>
              <w:t>3,8% от суммы Операции (минимум 300 руб.)</w:t>
            </w:r>
          </w:p>
        </w:tc>
      </w:tr>
      <w:tr w:rsidR="002D3926" w:rsidRPr="00360009" w14:paraId="4697AF60"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F803E" w14:textId="77777777" w:rsidR="002D3926" w:rsidRPr="00360009" w:rsidRDefault="002D3926" w:rsidP="002D3926">
            <w:pPr>
              <w:tabs>
                <w:tab w:val="num" w:pos="-851"/>
              </w:tabs>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Pr>
                <w:rFonts w:ascii="Times New Roman" w:hAnsi="Times New Roman"/>
                <w:sz w:val="18"/>
                <w:szCs w:val="18"/>
                <w:vertAlign w:val="superscript"/>
              </w:rPr>
              <w:endnoteReference w:id="239"/>
            </w:r>
          </w:p>
        </w:tc>
      </w:tr>
      <w:tr w:rsidR="002D3926" w:rsidRPr="00612BE7" w14:paraId="7C14D08F"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E299" w14:textId="77777777" w:rsidR="002D3926" w:rsidRPr="00360009" w:rsidRDefault="002D3926" w:rsidP="002D3926">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2D3926" w:rsidRPr="00360009" w14:paraId="08A664F6"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4591FB01" w14:textId="77777777" w:rsidR="002D3926" w:rsidRPr="00360009" w:rsidRDefault="002D3926" w:rsidP="002D3926">
            <w:pPr>
              <w:tabs>
                <w:tab w:val="num" w:pos="-851"/>
              </w:tabs>
              <w:rPr>
                <w:rFonts w:ascii="Times New Roman" w:hAnsi="Times New Roman"/>
                <w:sz w:val="18"/>
                <w:szCs w:val="18"/>
              </w:rPr>
            </w:pPr>
            <w:r w:rsidRPr="00360009">
              <w:rPr>
                <w:rFonts w:ascii="Times New Roman" w:hAnsi="Times New Roman"/>
                <w:sz w:val="18"/>
                <w:szCs w:val="18"/>
              </w:rPr>
              <w:t>В день</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7355A" w14:textId="77777777" w:rsidR="002D3926" w:rsidRPr="00360009" w:rsidRDefault="002D3926" w:rsidP="002D3926">
            <w:pPr>
              <w:tabs>
                <w:tab w:val="num" w:pos="-851"/>
              </w:tabs>
              <w:jc w:val="center"/>
              <w:rPr>
                <w:rFonts w:ascii="Times New Roman" w:hAnsi="Times New Roman"/>
                <w:sz w:val="18"/>
                <w:szCs w:val="18"/>
              </w:rPr>
            </w:pPr>
            <w:r w:rsidRPr="00360009">
              <w:rPr>
                <w:rFonts w:ascii="Times New Roman" w:hAnsi="Times New Roman"/>
                <w:sz w:val="18"/>
                <w:szCs w:val="18"/>
              </w:rPr>
              <w:t>300 000 руб.</w:t>
            </w:r>
          </w:p>
        </w:tc>
      </w:tr>
      <w:tr w:rsidR="002D3926" w:rsidRPr="00360009" w14:paraId="4784C08F"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727BEBBC" w14:textId="77777777" w:rsidR="002D3926" w:rsidRPr="00360009" w:rsidRDefault="002D3926" w:rsidP="002D3926">
            <w:pPr>
              <w:tabs>
                <w:tab w:val="num" w:pos="-851"/>
              </w:tabs>
              <w:rPr>
                <w:rFonts w:ascii="Times New Roman" w:hAnsi="Times New Roman"/>
                <w:sz w:val="18"/>
                <w:szCs w:val="18"/>
              </w:rPr>
            </w:pPr>
            <w:r w:rsidRPr="00360009">
              <w:rPr>
                <w:rFonts w:ascii="Times New Roman" w:hAnsi="Times New Roman"/>
                <w:sz w:val="18"/>
                <w:szCs w:val="18"/>
              </w:rPr>
              <w:t>В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F783F" w14:textId="77777777" w:rsidR="002D3926" w:rsidRPr="00360009" w:rsidRDefault="002D3926" w:rsidP="002D3926">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2D3926" w:rsidRPr="00612BE7" w14:paraId="75E744C4"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DC0637" w14:textId="77777777" w:rsidR="002D3926" w:rsidRPr="00360009" w:rsidRDefault="002D3926" w:rsidP="002D3926">
            <w:pPr>
              <w:tabs>
                <w:tab w:val="num" w:pos="-851"/>
              </w:tabs>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2D3926" w:rsidRPr="00612BE7" w14:paraId="50CA9E49"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61CC6" w14:textId="77777777" w:rsidR="002D3926" w:rsidRPr="00360009" w:rsidRDefault="002D3926" w:rsidP="002D3926">
            <w:pPr>
              <w:tabs>
                <w:tab w:val="num" w:pos="-851"/>
              </w:tabs>
              <w:rPr>
                <w:rFonts w:ascii="Times New Roman" w:hAnsi="Times New Roman"/>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2D3926" w:rsidRPr="00612BE7" w14:paraId="65B005FA"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745DE" w14:textId="77777777" w:rsidR="002D3926" w:rsidRPr="00360009" w:rsidRDefault="002D3926" w:rsidP="002D3926">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 операциям в сети Интернет</w:t>
            </w:r>
          </w:p>
        </w:tc>
      </w:tr>
      <w:tr w:rsidR="002D3926" w:rsidRPr="00360009" w14:paraId="549940B5"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2CE227BB" w14:textId="77777777" w:rsidR="002D3926" w:rsidRPr="00360009" w:rsidRDefault="002D3926" w:rsidP="002D3926">
            <w:pPr>
              <w:tabs>
                <w:tab w:val="num" w:pos="-851"/>
              </w:tabs>
              <w:rPr>
                <w:rFonts w:ascii="Times New Roman" w:hAnsi="Times New Roman"/>
                <w:sz w:val="18"/>
                <w:szCs w:val="18"/>
              </w:rPr>
            </w:pPr>
            <w:r w:rsidRPr="00360009">
              <w:rPr>
                <w:rFonts w:ascii="Times New Roman" w:hAnsi="Times New Roman"/>
                <w:b/>
                <w:sz w:val="18"/>
                <w:szCs w:val="18"/>
              </w:rPr>
              <w:t>В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AF796" w14:textId="77777777" w:rsidR="002D3926" w:rsidRPr="00360009" w:rsidRDefault="002D3926" w:rsidP="002D3926">
            <w:pPr>
              <w:tabs>
                <w:tab w:val="num" w:pos="-851"/>
              </w:tabs>
              <w:jc w:val="center"/>
              <w:rPr>
                <w:rFonts w:ascii="Times New Roman" w:hAnsi="Times New Roman"/>
                <w:sz w:val="18"/>
                <w:szCs w:val="18"/>
              </w:rPr>
            </w:pPr>
            <w:r w:rsidRPr="00360009">
              <w:rPr>
                <w:rFonts w:ascii="Times New Roman" w:hAnsi="Times New Roman"/>
                <w:sz w:val="18"/>
                <w:szCs w:val="18"/>
              </w:rPr>
              <w:t>100 000 руб.</w:t>
            </w:r>
          </w:p>
        </w:tc>
      </w:tr>
      <w:tr w:rsidR="003061FF" w:rsidRPr="00612BE7" w14:paraId="3B06AD4D"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44C7A"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2D3926" w:rsidRPr="00360009" w14:paraId="03977CC8"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A3339AB" w14:textId="77777777" w:rsidR="002D3926" w:rsidRPr="00360009" w:rsidRDefault="002D3926" w:rsidP="002D3926">
            <w:pPr>
              <w:tabs>
                <w:tab w:val="num" w:pos="-851"/>
              </w:tabs>
              <w:rPr>
                <w:rFonts w:ascii="Times New Roman" w:hAnsi="Times New Roman"/>
                <w:b/>
                <w:sz w:val="18"/>
                <w:szCs w:val="18"/>
              </w:rPr>
            </w:pPr>
            <w:r w:rsidRPr="00360009">
              <w:rPr>
                <w:rFonts w:ascii="Times New Roman" w:hAnsi="Times New Roman"/>
                <w:b/>
                <w:sz w:val="18"/>
                <w:szCs w:val="18"/>
              </w:rPr>
              <w:t>В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80EAA" w14:textId="77777777" w:rsidR="002D3926" w:rsidRPr="00360009" w:rsidRDefault="002D3926" w:rsidP="002D3926">
            <w:pPr>
              <w:tabs>
                <w:tab w:val="num" w:pos="-851"/>
              </w:tabs>
              <w:jc w:val="center"/>
              <w:rPr>
                <w:rFonts w:ascii="Times New Roman" w:hAnsi="Times New Roman"/>
                <w:sz w:val="18"/>
                <w:szCs w:val="18"/>
              </w:rPr>
            </w:pPr>
            <w:r w:rsidRPr="00360009">
              <w:rPr>
                <w:rFonts w:ascii="Times New Roman" w:hAnsi="Times New Roman"/>
                <w:sz w:val="18"/>
                <w:szCs w:val="18"/>
              </w:rPr>
              <w:t>100 000 руб.</w:t>
            </w:r>
          </w:p>
        </w:tc>
      </w:tr>
      <w:tr w:rsidR="003061FF" w:rsidRPr="00612BE7" w14:paraId="7D3D4F02" w14:textId="77777777" w:rsidTr="0002169F">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AC325"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6755FBB2"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340D077F"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57211"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6800E5AC"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68A5CFE0"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4BA03"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1B59B880"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577D67F"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C85E6"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3198A4EC"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7C836"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061FF" w:rsidRPr="00360009" w14:paraId="761691E8"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47FBBB64" w14:textId="77777777" w:rsidR="003061FF" w:rsidRPr="00360009" w:rsidRDefault="003061FF" w:rsidP="003061FF">
            <w:pPr>
              <w:tabs>
                <w:tab w:val="num" w:pos="-851"/>
              </w:tabs>
              <w:rPr>
                <w:rFonts w:ascii="Times New Roman" w:hAnsi="Times New Roman"/>
                <w:b/>
                <w:sz w:val="18"/>
                <w:szCs w:val="18"/>
              </w:rPr>
            </w:pPr>
            <w:r w:rsidRPr="00360009">
              <w:rPr>
                <w:rFonts w:ascii="Times New Roman" w:hAnsi="Times New Roman"/>
                <w:b/>
                <w:sz w:val="18"/>
                <w:szCs w:val="18"/>
              </w:rPr>
              <w:t>В день</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0B403" w14:textId="77777777" w:rsidR="003061FF" w:rsidRPr="00360009" w:rsidRDefault="003061FF" w:rsidP="003061FF">
            <w:pPr>
              <w:tabs>
                <w:tab w:val="num" w:pos="-851"/>
              </w:tabs>
              <w:jc w:val="center"/>
              <w:rPr>
                <w:rFonts w:ascii="Times New Roman" w:hAnsi="Times New Roman"/>
                <w:sz w:val="18"/>
                <w:szCs w:val="18"/>
              </w:rPr>
            </w:pPr>
            <w:r w:rsidRPr="00360009">
              <w:rPr>
                <w:rFonts w:ascii="Times New Roman" w:hAnsi="Times New Roman"/>
                <w:sz w:val="18"/>
                <w:szCs w:val="18"/>
              </w:rPr>
              <w:t>3</w:t>
            </w:r>
            <w:r w:rsidRPr="00360009">
              <w:rPr>
                <w:rFonts w:ascii="Times New Roman" w:hAnsi="Times New Roman"/>
                <w:sz w:val="18"/>
                <w:szCs w:val="18"/>
                <w:lang w:val="ru-RU"/>
              </w:rPr>
              <w:t>5</w:t>
            </w:r>
            <w:r w:rsidRPr="00360009">
              <w:rPr>
                <w:rFonts w:ascii="Times New Roman" w:hAnsi="Times New Roman"/>
                <w:sz w:val="18"/>
                <w:szCs w:val="18"/>
              </w:rPr>
              <w:t>0 000 руб.</w:t>
            </w:r>
          </w:p>
        </w:tc>
      </w:tr>
      <w:tr w:rsidR="003061FF" w:rsidRPr="00360009" w14:paraId="0598EC4F"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5AE861AC" w14:textId="77777777" w:rsidR="003061FF" w:rsidRPr="00360009" w:rsidRDefault="003061FF" w:rsidP="003061FF">
            <w:pPr>
              <w:tabs>
                <w:tab w:val="num" w:pos="-851"/>
              </w:tabs>
              <w:rPr>
                <w:rFonts w:ascii="Times New Roman" w:hAnsi="Times New Roman"/>
                <w:b/>
                <w:sz w:val="18"/>
                <w:szCs w:val="18"/>
              </w:rPr>
            </w:pPr>
            <w:r w:rsidRPr="00360009">
              <w:rPr>
                <w:rFonts w:ascii="Times New Roman" w:hAnsi="Times New Roman"/>
                <w:b/>
                <w:sz w:val="18"/>
                <w:szCs w:val="18"/>
              </w:rPr>
              <w:t>В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7EF02" w14:textId="77777777" w:rsidR="003061FF" w:rsidRPr="00360009" w:rsidRDefault="003061FF" w:rsidP="003061FF">
            <w:pPr>
              <w:tabs>
                <w:tab w:val="num" w:pos="-851"/>
              </w:tabs>
              <w:jc w:val="center"/>
              <w:rPr>
                <w:rFonts w:ascii="Times New Roman" w:hAnsi="Times New Roman"/>
                <w:sz w:val="18"/>
                <w:szCs w:val="18"/>
              </w:rPr>
            </w:pPr>
            <w:r w:rsidRPr="00360009">
              <w:rPr>
                <w:rFonts w:ascii="Times New Roman" w:hAnsi="Times New Roman"/>
                <w:sz w:val="18"/>
                <w:szCs w:val="18"/>
              </w:rPr>
              <w:t>750 000 руб.</w:t>
            </w:r>
          </w:p>
        </w:tc>
      </w:tr>
      <w:tr w:rsidR="003061FF" w:rsidRPr="00612BE7" w14:paraId="74B05612" w14:textId="77777777" w:rsidTr="002D3926">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E383D"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061FF" w:rsidRPr="00360009" w14:paraId="461E19AC"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2BE2EF8B" w14:textId="77777777" w:rsidR="003061FF" w:rsidRPr="00360009" w:rsidRDefault="003061FF" w:rsidP="003061FF">
            <w:pPr>
              <w:tabs>
                <w:tab w:val="num" w:pos="-851"/>
              </w:tabs>
              <w:rPr>
                <w:rFonts w:ascii="Times New Roman" w:hAnsi="Times New Roman"/>
                <w:b/>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C7CD7" w14:textId="77777777" w:rsidR="003061FF" w:rsidRPr="00360009" w:rsidRDefault="003061FF" w:rsidP="003061FF">
            <w:pPr>
              <w:tabs>
                <w:tab w:val="num" w:pos="-851"/>
              </w:tabs>
              <w:jc w:val="center"/>
              <w:rPr>
                <w:rFonts w:ascii="Times New Roman" w:hAnsi="Times New Roman"/>
                <w:sz w:val="18"/>
                <w:szCs w:val="18"/>
              </w:rPr>
            </w:pPr>
            <w:r w:rsidRPr="00360009">
              <w:rPr>
                <w:rFonts w:ascii="Times New Roman" w:hAnsi="Times New Roman"/>
                <w:sz w:val="18"/>
                <w:szCs w:val="18"/>
                <w:lang w:val="ru-RU"/>
              </w:rPr>
              <w:t>Без ограничений</w:t>
            </w:r>
          </w:p>
        </w:tc>
      </w:tr>
      <w:tr w:rsidR="003061FF" w:rsidRPr="00612BE7" w14:paraId="06A105C6"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BCBC5F6" w14:textId="77777777" w:rsidR="003061FF" w:rsidRPr="00360009" w:rsidRDefault="003061FF" w:rsidP="003061FF">
            <w:pPr>
              <w:tabs>
                <w:tab w:val="num" w:pos="-851"/>
              </w:tabs>
              <w:rPr>
                <w:rFonts w:ascii="Times New Roman" w:hAnsi="Times New Roman"/>
                <w:b/>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6261E" w14:textId="77777777" w:rsidR="003061FF" w:rsidRPr="00360009" w:rsidRDefault="003061FF" w:rsidP="003061F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3061FF" w:rsidRPr="00612BE7" w14:paraId="7C33CC12"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6A672B3C" w14:textId="77777777" w:rsidR="003061FF" w:rsidRPr="00360009" w:rsidRDefault="003061FF" w:rsidP="003061FF">
            <w:pPr>
              <w:tabs>
                <w:tab w:val="num" w:pos="-851"/>
              </w:tabs>
              <w:rPr>
                <w:rFonts w:ascii="Times New Roman" w:hAnsi="Times New Roman"/>
                <w:b/>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28061" w14:textId="77777777" w:rsidR="003061FF" w:rsidRPr="00360009" w:rsidRDefault="003061FF" w:rsidP="003061F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061FF" w:rsidRPr="00612BE7" w14:paraId="7192FC9C" w14:textId="77777777" w:rsidTr="002D392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6A28CFA3"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29F38" w14:textId="77777777" w:rsidR="003061FF" w:rsidRPr="00360009" w:rsidRDefault="003061FF" w:rsidP="003061F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2EF1E1A3" w14:textId="77777777" w:rsidR="002D3926" w:rsidRPr="00360009" w:rsidRDefault="002D3926" w:rsidP="002D3926">
      <w:pPr>
        <w:jc w:val="both"/>
        <w:rPr>
          <w:rFonts w:ascii="Times New Roman" w:hAnsi="Times New Roman"/>
          <w:b/>
          <w:sz w:val="18"/>
          <w:szCs w:val="18"/>
          <w:lang w:val="ru-RU"/>
        </w:rPr>
      </w:pPr>
    </w:p>
    <w:p w14:paraId="1069F286"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B89BD05"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7E254773" w14:textId="77777777" w:rsidR="002D3926" w:rsidRPr="00360009" w:rsidRDefault="002D3926" w:rsidP="002D3926">
      <w:pPr>
        <w:jc w:val="both"/>
        <w:rPr>
          <w:rFonts w:ascii="Times New Roman" w:hAnsi="Times New Roman"/>
          <w:b/>
          <w:sz w:val="18"/>
          <w:szCs w:val="18"/>
          <w:lang w:val="ru-RU"/>
        </w:rPr>
      </w:pPr>
      <w:r w:rsidRPr="00360009">
        <w:rPr>
          <w:rFonts w:ascii="Times New Roman" w:hAnsi="Times New Roman"/>
          <w:b/>
          <w:sz w:val="18"/>
          <w:szCs w:val="18"/>
          <w:lang w:val="ru-RU"/>
        </w:rPr>
        <w:t>.</w:t>
      </w:r>
    </w:p>
    <w:p w14:paraId="7732F06C" w14:textId="77777777" w:rsidR="0037204B" w:rsidRPr="00360009" w:rsidRDefault="0037204B" w:rsidP="002D3926">
      <w:pPr>
        <w:jc w:val="both"/>
        <w:rPr>
          <w:rFonts w:ascii="Times New Roman" w:hAnsi="Times New Roman"/>
          <w:b/>
          <w:sz w:val="18"/>
          <w:szCs w:val="18"/>
          <w:lang w:val="ru-RU"/>
        </w:rPr>
      </w:pPr>
    </w:p>
    <w:p w14:paraId="783E63EE" w14:textId="77777777" w:rsidR="0037204B" w:rsidRPr="00360009" w:rsidRDefault="0037204B" w:rsidP="002D3926">
      <w:pPr>
        <w:jc w:val="both"/>
        <w:rPr>
          <w:rFonts w:ascii="Times New Roman" w:hAnsi="Times New Roman"/>
          <w:b/>
          <w:sz w:val="18"/>
          <w:szCs w:val="18"/>
          <w:lang w:val="ru-RU"/>
        </w:rPr>
        <w:sectPr w:rsidR="0037204B"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0C8C95AE" w14:textId="77777777" w:rsidR="002D3926" w:rsidRPr="00360009" w:rsidRDefault="0037204B" w:rsidP="00405E93">
      <w:pPr>
        <w:pStyle w:val="af9"/>
        <w:numPr>
          <w:ilvl w:val="1"/>
          <w:numId w:val="10"/>
        </w:numPr>
        <w:ind w:left="1208" w:hanging="357"/>
        <w:jc w:val="both"/>
        <w:outlineLvl w:val="1"/>
        <w:rPr>
          <w:rFonts w:ascii="Times New Roman" w:hAnsi="Times New Roman"/>
          <w:b/>
          <w:sz w:val="18"/>
          <w:szCs w:val="18"/>
          <w:lang w:val="ru-RU"/>
        </w:rPr>
      </w:pPr>
      <w:bookmarkStart w:id="58" w:name="_Toc75509890"/>
      <w:r w:rsidRPr="00360009">
        <w:rPr>
          <w:rFonts w:ascii="Times New Roman" w:hAnsi="Times New Roman"/>
          <w:b/>
          <w:sz w:val="18"/>
          <w:szCs w:val="18"/>
          <w:lang w:val="ru-RU"/>
        </w:rPr>
        <w:t>Тарифный план «Щедрое солнце».</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73"/>
        <w:gridCol w:w="7435"/>
      </w:tblGrid>
      <w:tr w:rsidR="0037204B" w:rsidRPr="00360009" w14:paraId="08EB7D5F" w14:textId="77777777" w:rsidTr="003061FF">
        <w:trPr>
          <w:trHeight w:val="335"/>
        </w:trPr>
        <w:tc>
          <w:tcPr>
            <w:tcW w:w="7581" w:type="dxa"/>
            <w:gridSpan w:val="2"/>
            <w:tcBorders>
              <w:top w:val="single" w:sz="4" w:space="0" w:color="auto"/>
              <w:left w:val="single" w:sz="4" w:space="0" w:color="auto"/>
              <w:right w:val="single" w:sz="4" w:space="0" w:color="auto"/>
            </w:tcBorders>
            <w:shd w:val="clear" w:color="auto" w:fill="auto"/>
          </w:tcPr>
          <w:p w14:paraId="0856DD33" w14:textId="77777777" w:rsidR="0037204B" w:rsidRPr="00360009" w:rsidRDefault="0037204B" w:rsidP="0037204B">
            <w:pPr>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7435" w:type="dxa"/>
            <w:tcBorders>
              <w:top w:val="single" w:sz="4" w:space="0" w:color="auto"/>
              <w:left w:val="single" w:sz="4" w:space="0" w:color="auto"/>
              <w:right w:val="single" w:sz="4" w:space="0" w:color="auto"/>
            </w:tcBorders>
            <w:shd w:val="clear" w:color="auto" w:fill="auto"/>
            <w:vAlign w:val="center"/>
          </w:tcPr>
          <w:p w14:paraId="0770AEB8" w14:textId="77777777" w:rsidR="0037204B" w:rsidRPr="00360009" w:rsidRDefault="0037204B" w:rsidP="0037204B">
            <w:pPr>
              <w:jc w:val="center"/>
              <w:rPr>
                <w:rFonts w:ascii="Times New Roman" w:hAnsi="Times New Roman"/>
                <w:b/>
                <w:sz w:val="18"/>
                <w:szCs w:val="18"/>
                <w:lang w:val="ru-RU"/>
              </w:rPr>
            </w:pPr>
            <w:r w:rsidRPr="00360009">
              <w:rPr>
                <w:rFonts w:ascii="Times New Roman" w:hAnsi="Times New Roman"/>
                <w:b/>
                <w:sz w:val="18"/>
                <w:szCs w:val="18"/>
              </w:rPr>
              <w:t>MasterCard</w:t>
            </w:r>
            <w:r w:rsidRPr="00360009">
              <w:rPr>
                <w:rFonts w:ascii="Times New Roman" w:hAnsi="Times New Roman"/>
                <w:b/>
                <w:sz w:val="18"/>
                <w:szCs w:val="18"/>
                <w:lang w:val="ru-RU"/>
              </w:rPr>
              <w:t xml:space="preserve"> </w:t>
            </w:r>
            <w:r w:rsidRPr="00360009">
              <w:rPr>
                <w:rFonts w:ascii="Times New Roman" w:hAnsi="Times New Roman"/>
                <w:b/>
                <w:sz w:val="18"/>
                <w:szCs w:val="18"/>
              </w:rPr>
              <w:t>Gold</w:t>
            </w:r>
          </w:p>
        </w:tc>
      </w:tr>
      <w:tr w:rsidR="0037204B" w:rsidRPr="00360009" w14:paraId="14897DBB" w14:textId="77777777" w:rsidTr="003061FF">
        <w:trPr>
          <w:trHeight w:val="238"/>
        </w:trPr>
        <w:tc>
          <w:tcPr>
            <w:tcW w:w="15016" w:type="dxa"/>
            <w:gridSpan w:val="3"/>
            <w:tcBorders>
              <w:top w:val="single" w:sz="4" w:space="0" w:color="auto"/>
              <w:left w:val="single" w:sz="4" w:space="0" w:color="auto"/>
              <w:right w:val="single" w:sz="4" w:space="0" w:color="auto"/>
            </w:tcBorders>
            <w:shd w:val="clear" w:color="auto" w:fill="auto"/>
          </w:tcPr>
          <w:p w14:paraId="4D3565A6" w14:textId="77777777" w:rsidR="0037204B" w:rsidRPr="00360009" w:rsidRDefault="0037204B" w:rsidP="0037204B">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37204B" w:rsidRPr="00612BE7" w14:paraId="09942E4A" w14:textId="77777777" w:rsidTr="00C76532">
        <w:trPr>
          <w:trHeight w:val="1948"/>
        </w:trPr>
        <w:tc>
          <w:tcPr>
            <w:tcW w:w="15016" w:type="dxa"/>
            <w:gridSpan w:val="3"/>
            <w:tcBorders>
              <w:top w:val="single" w:sz="4" w:space="0" w:color="auto"/>
              <w:left w:val="single" w:sz="4" w:space="0" w:color="auto"/>
              <w:right w:val="single" w:sz="4" w:space="0" w:color="auto"/>
            </w:tcBorders>
            <w:shd w:val="clear" w:color="auto" w:fill="auto"/>
            <w:vAlign w:val="center"/>
          </w:tcPr>
          <w:p w14:paraId="79A91C0A" w14:textId="77777777" w:rsidR="0037204B" w:rsidRPr="00360009" w:rsidRDefault="0037204B" w:rsidP="0037204B">
            <w:pPr>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67A592CF" w14:textId="77777777" w:rsidR="0037204B" w:rsidRPr="00360009" w:rsidRDefault="0037204B" w:rsidP="0037204B">
            <w:pPr>
              <w:ind w:right="-51"/>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физическим лицам, желающим получать возврат денежных средств (Кэш бэк) за совершенные покупки, а также скидки и привилегии у компаний-партнеров Банка и в рамках Программы «Щедрое солнце» при оплате покупок Картой «Щедрое солнце». </w:t>
            </w:r>
          </w:p>
          <w:p w14:paraId="55FDEDAF" w14:textId="77777777" w:rsidR="0037204B" w:rsidRPr="00360009" w:rsidRDefault="0037204B" w:rsidP="0037204B">
            <w:pPr>
              <w:ind w:right="-51"/>
              <w:jc w:val="both"/>
              <w:rPr>
                <w:rFonts w:ascii="Times New Roman" w:hAnsi="Times New Roman"/>
                <w:i/>
                <w:sz w:val="18"/>
                <w:szCs w:val="18"/>
                <w:lang w:val="ru-RU"/>
              </w:rPr>
            </w:pPr>
            <w:r w:rsidRPr="00360009">
              <w:rPr>
                <w:rFonts w:ascii="Times New Roman" w:hAnsi="Times New Roman"/>
                <w:i/>
                <w:sz w:val="18"/>
                <w:szCs w:val="18"/>
                <w:lang w:val="ru-RU"/>
              </w:rPr>
              <w:t xml:space="preserve">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 индивидуальных предпринимателей, заключивших с Банком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Карта может быть выпущена как без Лимита овердрафта, так и с возможностью последующего установления Лимита овердрафта на выпущенную Карту при соответствии Клиента требованиям, предъявляемым в рамках настоящего продукта и предоставлении пакета документов, необходимых для установления Лимита овердрафта в рамках настоящего продукта. В случае желания Клиента установить лимит овердрафта при выпуске Карты Лимит овердрафта устанавливается непосредственно при выпуске карты. </w:t>
            </w:r>
          </w:p>
        </w:tc>
      </w:tr>
      <w:tr w:rsidR="0037204B" w:rsidRPr="00360009" w14:paraId="2E96BEBE" w14:textId="77777777" w:rsidTr="003061FF">
        <w:trPr>
          <w:trHeight w:val="113"/>
        </w:trPr>
        <w:tc>
          <w:tcPr>
            <w:tcW w:w="7581" w:type="dxa"/>
            <w:gridSpan w:val="2"/>
            <w:tcBorders>
              <w:top w:val="single" w:sz="4" w:space="0" w:color="auto"/>
              <w:left w:val="single" w:sz="4" w:space="0" w:color="auto"/>
              <w:right w:val="single" w:sz="4" w:space="0" w:color="auto"/>
            </w:tcBorders>
            <w:shd w:val="clear" w:color="auto" w:fill="auto"/>
            <w:vAlign w:val="center"/>
          </w:tcPr>
          <w:p w14:paraId="14C08CF3" w14:textId="77777777" w:rsidR="0037204B" w:rsidRPr="00360009" w:rsidRDefault="0037204B" w:rsidP="0037204B">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7435" w:type="dxa"/>
            <w:tcBorders>
              <w:left w:val="single" w:sz="4" w:space="0" w:color="auto"/>
              <w:right w:val="single" w:sz="4" w:space="0" w:color="auto"/>
            </w:tcBorders>
            <w:shd w:val="clear" w:color="auto" w:fill="FFFFFF"/>
            <w:vAlign w:val="center"/>
          </w:tcPr>
          <w:p w14:paraId="39EC055E"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5 лет</w:t>
            </w:r>
          </w:p>
        </w:tc>
      </w:tr>
      <w:tr w:rsidR="0037204B" w:rsidRPr="00360009" w14:paraId="0F7A4276" w14:textId="77777777" w:rsidTr="003061FF">
        <w:trPr>
          <w:trHeight w:val="113"/>
        </w:trPr>
        <w:tc>
          <w:tcPr>
            <w:tcW w:w="7581" w:type="dxa"/>
            <w:gridSpan w:val="2"/>
            <w:tcBorders>
              <w:top w:val="single" w:sz="4" w:space="0" w:color="auto"/>
              <w:left w:val="single" w:sz="4" w:space="0" w:color="auto"/>
              <w:right w:val="single" w:sz="4" w:space="0" w:color="auto"/>
            </w:tcBorders>
            <w:shd w:val="clear" w:color="auto" w:fill="auto"/>
            <w:vAlign w:val="center"/>
          </w:tcPr>
          <w:p w14:paraId="68203F76" w14:textId="77777777" w:rsidR="0037204B" w:rsidRPr="00360009" w:rsidRDefault="0037204B" w:rsidP="0037204B">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7435" w:type="dxa"/>
            <w:tcBorders>
              <w:left w:val="single" w:sz="4" w:space="0" w:color="auto"/>
              <w:right w:val="single" w:sz="4" w:space="0" w:color="auto"/>
            </w:tcBorders>
            <w:shd w:val="clear" w:color="auto" w:fill="FFFFFF"/>
            <w:vAlign w:val="center"/>
          </w:tcPr>
          <w:p w14:paraId="382F73CD"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Рубли РФ</w:t>
            </w:r>
          </w:p>
        </w:tc>
      </w:tr>
      <w:tr w:rsidR="0037204B" w:rsidRPr="00612BE7" w14:paraId="285BEC52" w14:textId="77777777" w:rsidTr="003061FF">
        <w:trPr>
          <w:trHeight w:val="113"/>
        </w:trPr>
        <w:tc>
          <w:tcPr>
            <w:tcW w:w="7581" w:type="dxa"/>
            <w:gridSpan w:val="2"/>
            <w:tcBorders>
              <w:top w:val="single" w:sz="4" w:space="0" w:color="auto"/>
              <w:left w:val="single" w:sz="4" w:space="0" w:color="auto"/>
              <w:right w:val="single" w:sz="4" w:space="0" w:color="auto"/>
            </w:tcBorders>
            <w:shd w:val="clear" w:color="auto" w:fill="auto"/>
            <w:vAlign w:val="center"/>
          </w:tcPr>
          <w:p w14:paraId="60546B2D" w14:textId="77777777" w:rsidR="0037204B" w:rsidRPr="00360009" w:rsidRDefault="0037204B" w:rsidP="0037204B">
            <w:pPr>
              <w:jc w:val="both"/>
              <w:rPr>
                <w:rFonts w:ascii="Times New Roman" w:hAnsi="Times New Roman"/>
                <w:b/>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7435" w:type="dxa"/>
            <w:tcBorders>
              <w:left w:val="single" w:sz="4" w:space="0" w:color="auto"/>
              <w:right w:val="single" w:sz="4" w:space="0" w:color="auto"/>
            </w:tcBorders>
            <w:shd w:val="clear" w:color="auto" w:fill="FFFFFF"/>
            <w:vAlign w:val="center"/>
          </w:tcPr>
          <w:p w14:paraId="21A09409"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37204B" w:rsidRPr="00360009" w14:paraId="4DC1AD9A" w14:textId="77777777" w:rsidTr="003061FF">
        <w:trPr>
          <w:trHeight w:val="113"/>
        </w:trPr>
        <w:tc>
          <w:tcPr>
            <w:tcW w:w="15016" w:type="dxa"/>
            <w:gridSpan w:val="3"/>
            <w:tcBorders>
              <w:top w:val="single" w:sz="4" w:space="0" w:color="auto"/>
              <w:left w:val="single" w:sz="4" w:space="0" w:color="auto"/>
              <w:right w:val="single" w:sz="4" w:space="0" w:color="auto"/>
            </w:tcBorders>
            <w:shd w:val="clear" w:color="auto" w:fill="auto"/>
          </w:tcPr>
          <w:p w14:paraId="6985D177" w14:textId="77777777" w:rsidR="0037204B" w:rsidRPr="00360009" w:rsidRDefault="0037204B" w:rsidP="0037204B">
            <w:pPr>
              <w:rPr>
                <w:rFonts w:ascii="Times New Roman" w:hAnsi="Times New Roman"/>
                <w:b/>
                <w:sz w:val="18"/>
                <w:szCs w:val="18"/>
              </w:rPr>
            </w:pPr>
            <w:r w:rsidRPr="00360009">
              <w:rPr>
                <w:rFonts w:ascii="Times New Roman" w:hAnsi="Times New Roman"/>
                <w:b/>
                <w:bCs/>
                <w:sz w:val="18"/>
                <w:szCs w:val="18"/>
              </w:rPr>
              <w:t>ТАРИФЫ</w:t>
            </w:r>
          </w:p>
        </w:tc>
      </w:tr>
      <w:tr w:rsidR="0037204B" w:rsidRPr="00612BE7" w14:paraId="6ADC2B6B" w14:textId="77777777" w:rsidTr="003061FF">
        <w:trPr>
          <w:trHeight w:val="113"/>
        </w:trPr>
        <w:tc>
          <w:tcPr>
            <w:tcW w:w="15016" w:type="dxa"/>
            <w:gridSpan w:val="3"/>
            <w:tcBorders>
              <w:top w:val="single" w:sz="4" w:space="0" w:color="auto"/>
              <w:left w:val="single" w:sz="4" w:space="0" w:color="auto"/>
              <w:right w:val="single" w:sz="4" w:space="0" w:color="auto"/>
            </w:tcBorders>
            <w:shd w:val="clear" w:color="auto" w:fill="auto"/>
          </w:tcPr>
          <w:p w14:paraId="1A2DD1F4" w14:textId="77777777" w:rsidR="0037204B" w:rsidRPr="00360009" w:rsidRDefault="0037204B" w:rsidP="0037204B">
            <w:pPr>
              <w:numPr>
                <w:ilvl w:val="0"/>
                <w:numId w:val="14"/>
              </w:numPr>
              <w:suppressAutoHyphens w:val="0"/>
              <w:autoSpaceDE w:val="0"/>
              <w:autoSpaceDN w:val="0"/>
              <w:contextualSpacing/>
              <w:rPr>
                <w:rFonts w:ascii="Times New Roman" w:hAnsi="Times New Roman"/>
                <w:b/>
                <w:bCs/>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37204B" w:rsidRPr="00360009" w14:paraId="5BF19184" w14:textId="77777777" w:rsidTr="003061FF">
        <w:trPr>
          <w:trHeight w:val="113"/>
        </w:trPr>
        <w:tc>
          <w:tcPr>
            <w:tcW w:w="7581" w:type="dxa"/>
            <w:gridSpan w:val="2"/>
            <w:tcBorders>
              <w:top w:val="single" w:sz="4" w:space="0" w:color="auto"/>
              <w:left w:val="single" w:sz="4" w:space="0" w:color="auto"/>
              <w:right w:val="single" w:sz="4" w:space="0" w:color="auto"/>
            </w:tcBorders>
            <w:shd w:val="clear" w:color="auto" w:fill="auto"/>
          </w:tcPr>
          <w:p w14:paraId="1B7AA767" w14:textId="77777777" w:rsidR="0037204B" w:rsidRPr="00360009" w:rsidRDefault="0037204B" w:rsidP="0037204B">
            <w:pPr>
              <w:numPr>
                <w:ilvl w:val="1"/>
                <w:numId w:val="14"/>
              </w:numPr>
              <w:suppressAutoHyphens w:val="0"/>
              <w:autoSpaceDE w:val="0"/>
              <w:autoSpaceDN w:val="0"/>
              <w:contextualSpacing/>
              <w:rPr>
                <w:rFonts w:ascii="Times New Roman" w:hAnsi="Times New Roman"/>
                <w:sz w:val="18"/>
                <w:szCs w:val="18"/>
              </w:rPr>
            </w:pPr>
            <w:r w:rsidRPr="00360009">
              <w:rPr>
                <w:rFonts w:ascii="Times New Roman" w:hAnsi="Times New Roman"/>
                <w:sz w:val="18"/>
                <w:szCs w:val="18"/>
              </w:rPr>
              <w:t>Комиссия за выпуск Карты</w:t>
            </w:r>
          </w:p>
        </w:tc>
        <w:tc>
          <w:tcPr>
            <w:tcW w:w="7435" w:type="dxa"/>
            <w:tcBorders>
              <w:left w:val="single" w:sz="4" w:space="0" w:color="auto"/>
              <w:right w:val="single" w:sz="4" w:space="0" w:color="auto"/>
            </w:tcBorders>
            <w:shd w:val="clear" w:color="auto" w:fill="FFFFFF"/>
          </w:tcPr>
          <w:p w14:paraId="4B74D3E3" w14:textId="77777777" w:rsidR="0037204B" w:rsidRPr="00360009" w:rsidRDefault="0037204B" w:rsidP="0037204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37204B" w:rsidRPr="00360009" w14:paraId="07E8394C" w14:textId="77777777" w:rsidTr="003061FF">
        <w:trPr>
          <w:trHeight w:val="245"/>
        </w:trPr>
        <w:tc>
          <w:tcPr>
            <w:tcW w:w="15016" w:type="dxa"/>
            <w:gridSpan w:val="3"/>
            <w:tcBorders>
              <w:top w:val="single" w:sz="4" w:space="0" w:color="auto"/>
              <w:left w:val="single" w:sz="4" w:space="0" w:color="auto"/>
              <w:right w:val="single" w:sz="4" w:space="0" w:color="auto"/>
            </w:tcBorders>
            <w:shd w:val="clear" w:color="auto" w:fill="auto"/>
          </w:tcPr>
          <w:p w14:paraId="5D685DED" w14:textId="77777777" w:rsidR="0037204B" w:rsidRPr="00360009" w:rsidRDefault="0037204B" w:rsidP="0037204B">
            <w:pPr>
              <w:numPr>
                <w:ilvl w:val="1"/>
                <w:numId w:val="14"/>
              </w:numPr>
              <w:suppressAutoHyphens w:val="0"/>
              <w:autoSpaceDE w:val="0"/>
              <w:autoSpaceDN w:val="0"/>
              <w:contextualSpacing/>
              <w:rPr>
                <w:rFonts w:ascii="Times New Roman" w:hAnsi="Times New Roman"/>
                <w:snapToGrid w:val="0"/>
                <w:sz w:val="18"/>
                <w:szCs w:val="18"/>
              </w:rPr>
            </w:pPr>
            <w:r w:rsidRPr="00360009">
              <w:rPr>
                <w:rFonts w:ascii="Times New Roman" w:hAnsi="Times New Roman"/>
                <w:sz w:val="18"/>
                <w:szCs w:val="18"/>
              </w:rPr>
              <w:t xml:space="preserve">Комиссия за обслуживание Карты </w:t>
            </w:r>
          </w:p>
        </w:tc>
      </w:tr>
      <w:tr w:rsidR="0037204B" w:rsidRPr="00360009" w14:paraId="2A7A85C8" w14:textId="77777777" w:rsidTr="00C76532">
        <w:trPr>
          <w:trHeight w:val="113"/>
        </w:trPr>
        <w:tc>
          <w:tcPr>
            <w:tcW w:w="7508" w:type="dxa"/>
            <w:tcBorders>
              <w:top w:val="single" w:sz="4" w:space="0" w:color="auto"/>
              <w:left w:val="single" w:sz="4" w:space="0" w:color="auto"/>
              <w:right w:val="single" w:sz="4" w:space="0" w:color="auto"/>
            </w:tcBorders>
            <w:shd w:val="clear" w:color="auto" w:fill="auto"/>
          </w:tcPr>
          <w:p w14:paraId="72EAD72C" w14:textId="77777777" w:rsidR="0037204B" w:rsidRPr="00360009" w:rsidRDefault="0037204B" w:rsidP="0037204B">
            <w:pPr>
              <w:numPr>
                <w:ilvl w:val="2"/>
                <w:numId w:val="14"/>
              </w:numPr>
              <w:suppressAutoHyphens w:val="0"/>
              <w:autoSpaceDE w:val="0"/>
              <w:autoSpaceDN w:val="0"/>
              <w:ind w:left="31" w:firstLine="426"/>
              <w:contextualSpacing/>
              <w:rPr>
                <w:rFonts w:ascii="Times New Roman" w:hAnsi="Times New Roman"/>
                <w:sz w:val="18"/>
                <w:szCs w:val="18"/>
                <w:lang w:val="ru-RU"/>
              </w:rPr>
            </w:pPr>
            <w:r w:rsidRPr="00360009">
              <w:rPr>
                <w:rFonts w:ascii="Times New Roman" w:hAnsi="Times New Roman"/>
                <w:sz w:val="18"/>
                <w:szCs w:val="18"/>
                <w:lang w:val="ru-RU"/>
              </w:rPr>
              <w:t>Для Клиентов-сотрудников юридических лиц/ИП, заключивших Договор о выпуске банковских карт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r w:rsidRPr="00360009">
              <w:rPr>
                <w:rFonts w:ascii="Times New Roman" w:hAnsi="Times New Roman"/>
                <w:sz w:val="18"/>
                <w:szCs w:val="18"/>
                <w:vertAlign w:val="superscript"/>
              </w:rPr>
              <w:endnoteReference w:id="240"/>
            </w:r>
          </w:p>
        </w:tc>
        <w:tc>
          <w:tcPr>
            <w:tcW w:w="7508" w:type="dxa"/>
            <w:gridSpan w:val="2"/>
            <w:tcBorders>
              <w:left w:val="single" w:sz="4" w:space="0" w:color="auto"/>
              <w:right w:val="single" w:sz="4" w:space="0" w:color="auto"/>
            </w:tcBorders>
            <w:shd w:val="clear" w:color="auto" w:fill="FFFFFF"/>
          </w:tcPr>
          <w:p w14:paraId="364DA686" w14:textId="77777777" w:rsidR="0037204B" w:rsidRPr="00360009" w:rsidRDefault="0037204B" w:rsidP="0037204B">
            <w:pPr>
              <w:jc w:val="center"/>
              <w:rPr>
                <w:rFonts w:ascii="Times New Roman" w:hAnsi="Times New Roman"/>
                <w:snapToGrid w:val="0"/>
                <w:sz w:val="18"/>
                <w:szCs w:val="18"/>
                <w:lang w:val="ru-RU"/>
              </w:rPr>
            </w:pPr>
          </w:p>
          <w:p w14:paraId="5BFA401D" w14:textId="77777777" w:rsidR="0037204B" w:rsidRPr="00360009" w:rsidRDefault="0037204B" w:rsidP="0037204B">
            <w:pPr>
              <w:jc w:val="center"/>
              <w:rPr>
                <w:rFonts w:ascii="Times New Roman" w:hAnsi="Times New Roman"/>
                <w:snapToGrid w:val="0"/>
                <w:sz w:val="18"/>
                <w:szCs w:val="18"/>
              </w:rPr>
            </w:pPr>
            <w:r w:rsidRPr="00360009">
              <w:rPr>
                <w:rFonts w:ascii="Times New Roman" w:hAnsi="Times New Roman"/>
                <w:sz w:val="18"/>
                <w:szCs w:val="18"/>
              </w:rPr>
              <w:t>Бесплатно</w:t>
            </w:r>
            <w:r w:rsidRPr="00360009" w:rsidDel="00653FA7">
              <w:rPr>
                <w:rFonts w:ascii="Times New Roman" w:hAnsi="Times New Roman"/>
                <w:snapToGrid w:val="0"/>
                <w:sz w:val="18"/>
                <w:szCs w:val="18"/>
              </w:rPr>
              <w:t xml:space="preserve"> </w:t>
            </w:r>
          </w:p>
        </w:tc>
      </w:tr>
      <w:tr w:rsidR="0037204B" w:rsidRPr="00360009" w14:paraId="6F419BFD" w14:textId="77777777" w:rsidTr="00C76532">
        <w:trPr>
          <w:trHeight w:val="113"/>
        </w:trPr>
        <w:tc>
          <w:tcPr>
            <w:tcW w:w="7508" w:type="dxa"/>
            <w:tcBorders>
              <w:top w:val="single" w:sz="4" w:space="0" w:color="auto"/>
              <w:left w:val="single" w:sz="4" w:space="0" w:color="auto"/>
              <w:right w:val="single" w:sz="4" w:space="0" w:color="auto"/>
            </w:tcBorders>
            <w:shd w:val="clear" w:color="auto" w:fill="auto"/>
          </w:tcPr>
          <w:p w14:paraId="396B1D0D" w14:textId="77777777" w:rsidR="0037204B" w:rsidRPr="00360009" w:rsidRDefault="0037204B" w:rsidP="0037204B">
            <w:pPr>
              <w:numPr>
                <w:ilvl w:val="2"/>
                <w:numId w:val="14"/>
              </w:numPr>
              <w:suppressAutoHyphens w:val="0"/>
              <w:autoSpaceDE w:val="0"/>
              <w:autoSpaceDN w:val="0"/>
              <w:ind w:left="31" w:firstLine="426"/>
              <w:contextualSpacing/>
              <w:rPr>
                <w:rFonts w:ascii="Times New Roman" w:hAnsi="Times New Roman"/>
                <w:sz w:val="18"/>
                <w:szCs w:val="18"/>
                <w:lang w:val="ru-RU"/>
              </w:rPr>
            </w:pPr>
            <w:r w:rsidRPr="00360009">
              <w:rPr>
                <w:rFonts w:ascii="Times New Roman" w:hAnsi="Times New Roman"/>
                <w:sz w:val="18"/>
                <w:szCs w:val="18"/>
                <w:lang w:val="ru-RU"/>
              </w:rPr>
              <w:t>Для остальных Клиентов (не удовлетворяющих условию в. п.1.2.1), ежемесячно</w:t>
            </w:r>
            <w:r w:rsidRPr="00360009">
              <w:rPr>
                <w:rFonts w:ascii="Times New Roman" w:hAnsi="Times New Roman"/>
                <w:sz w:val="18"/>
                <w:szCs w:val="18"/>
                <w:vertAlign w:val="superscript"/>
              </w:rPr>
              <w:endnoteReference w:id="241"/>
            </w:r>
          </w:p>
        </w:tc>
        <w:tc>
          <w:tcPr>
            <w:tcW w:w="7508" w:type="dxa"/>
            <w:gridSpan w:val="2"/>
            <w:tcBorders>
              <w:left w:val="single" w:sz="4" w:space="0" w:color="auto"/>
              <w:right w:val="single" w:sz="4" w:space="0" w:color="auto"/>
            </w:tcBorders>
            <w:shd w:val="clear" w:color="auto" w:fill="FFFFFF"/>
            <w:vAlign w:val="center"/>
          </w:tcPr>
          <w:p w14:paraId="5D465BEE" w14:textId="77777777" w:rsidR="0037204B" w:rsidRPr="00360009" w:rsidRDefault="0037204B" w:rsidP="0037204B">
            <w:pPr>
              <w:jc w:val="center"/>
              <w:rPr>
                <w:rFonts w:ascii="Times New Roman" w:hAnsi="Times New Roman"/>
                <w:snapToGrid w:val="0"/>
                <w:sz w:val="18"/>
                <w:szCs w:val="18"/>
              </w:rPr>
            </w:pPr>
            <w:r w:rsidRPr="00360009">
              <w:rPr>
                <w:rFonts w:ascii="Times New Roman" w:hAnsi="Times New Roman"/>
                <w:snapToGrid w:val="0"/>
                <w:sz w:val="18"/>
                <w:szCs w:val="18"/>
              </w:rPr>
              <w:t>60 рублей</w:t>
            </w:r>
          </w:p>
        </w:tc>
      </w:tr>
      <w:tr w:rsidR="0037204B" w:rsidRPr="00360009" w14:paraId="409A5B5E" w14:textId="77777777" w:rsidTr="003061FF">
        <w:trPr>
          <w:trHeight w:val="179"/>
        </w:trPr>
        <w:tc>
          <w:tcPr>
            <w:tcW w:w="7581" w:type="dxa"/>
            <w:gridSpan w:val="2"/>
            <w:tcBorders>
              <w:top w:val="single" w:sz="4" w:space="0" w:color="auto"/>
              <w:left w:val="single" w:sz="4" w:space="0" w:color="auto"/>
              <w:right w:val="single" w:sz="4" w:space="0" w:color="auto"/>
            </w:tcBorders>
            <w:shd w:val="clear" w:color="auto" w:fill="auto"/>
          </w:tcPr>
          <w:p w14:paraId="430A33A5" w14:textId="77777777" w:rsidR="0037204B" w:rsidRPr="00360009" w:rsidRDefault="0037204B" w:rsidP="0037204B">
            <w:pPr>
              <w:numPr>
                <w:ilvl w:val="1"/>
                <w:numId w:val="14"/>
              </w:numPr>
              <w:suppressAutoHyphens w:val="0"/>
              <w:autoSpaceDE w:val="0"/>
              <w:autoSpaceDN w:val="0"/>
              <w:contextualSpacing/>
              <w:rPr>
                <w:rFonts w:ascii="Times New Roman" w:hAnsi="Times New Roman"/>
                <w:sz w:val="18"/>
                <w:szCs w:val="18"/>
              </w:rPr>
            </w:pPr>
            <w:r w:rsidRPr="00360009">
              <w:rPr>
                <w:rFonts w:ascii="Times New Roman" w:hAnsi="Times New Roman"/>
                <w:snapToGrid w:val="0"/>
                <w:sz w:val="18"/>
                <w:szCs w:val="18"/>
              </w:rPr>
              <w:t>Досрочный перевыпуск Карты</w:t>
            </w:r>
          </w:p>
        </w:tc>
        <w:tc>
          <w:tcPr>
            <w:tcW w:w="7435" w:type="dxa"/>
            <w:tcBorders>
              <w:top w:val="single" w:sz="4" w:space="0" w:color="auto"/>
              <w:left w:val="single" w:sz="4" w:space="0" w:color="auto"/>
              <w:right w:val="single" w:sz="4" w:space="0" w:color="auto"/>
            </w:tcBorders>
            <w:shd w:val="clear" w:color="auto" w:fill="FFFFFF"/>
          </w:tcPr>
          <w:p w14:paraId="796C08CB" w14:textId="77777777" w:rsidR="0037204B" w:rsidRPr="00360009" w:rsidRDefault="0037204B" w:rsidP="0037204B">
            <w:pPr>
              <w:jc w:val="center"/>
              <w:rPr>
                <w:rFonts w:ascii="Times New Roman" w:hAnsi="Times New Roman"/>
                <w:snapToGrid w:val="0"/>
                <w:sz w:val="18"/>
                <w:szCs w:val="18"/>
              </w:rPr>
            </w:pPr>
            <w:r w:rsidRPr="00360009">
              <w:rPr>
                <w:rFonts w:ascii="Times New Roman" w:hAnsi="Times New Roman"/>
                <w:snapToGrid w:val="0"/>
                <w:sz w:val="18"/>
                <w:szCs w:val="18"/>
              </w:rPr>
              <w:t xml:space="preserve"> 0 рублей</w:t>
            </w:r>
          </w:p>
        </w:tc>
      </w:tr>
      <w:tr w:rsidR="0037204B" w:rsidRPr="00612BE7" w14:paraId="05889096" w14:textId="77777777" w:rsidTr="00C76532">
        <w:trPr>
          <w:trHeight w:val="576"/>
        </w:trPr>
        <w:tc>
          <w:tcPr>
            <w:tcW w:w="15016" w:type="dxa"/>
            <w:gridSpan w:val="3"/>
            <w:tcBorders>
              <w:left w:val="single" w:sz="4" w:space="0" w:color="auto"/>
              <w:right w:val="single" w:sz="4" w:space="0" w:color="auto"/>
            </w:tcBorders>
            <w:shd w:val="clear" w:color="auto" w:fill="auto"/>
            <w:vAlign w:val="center"/>
          </w:tcPr>
          <w:p w14:paraId="7CAFF64B" w14:textId="77777777" w:rsidR="0037204B" w:rsidRPr="00360009" w:rsidRDefault="0037204B" w:rsidP="0037204B">
            <w:pPr>
              <w:numPr>
                <w:ilvl w:val="0"/>
                <w:numId w:val="14"/>
              </w:numPr>
              <w:suppressAutoHyphens w:val="0"/>
              <w:autoSpaceDE w:val="0"/>
              <w:autoSpaceDN w:val="0"/>
              <w:ind w:left="31" w:firstLine="426"/>
              <w:contextualSpacing/>
              <w:rPr>
                <w:rFonts w:ascii="Times New Roman" w:hAnsi="Times New Roman"/>
                <w:sz w:val="18"/>
                <w:szCs w:val="18"/>
                <w:lang w:val="ru-RU"/>
              </w:rPr>
            </w:pPr>
            <w:r w:rsidRPr="00360009">
              <w:rPr>
                <w:rFonts w:ascii="Times New Roman" w:hAnsi="Times New Roman"/>
                <w:b/>
                <w:sz w:val="18"/>
                <w:szCs w:val="18"/>
                <w:lang w:val="ru-RU"/>
              </w:rPr>
              <w:t>ВОЗВРАТ ДЕНЕЖНЫХ СРЕДСТВ ЗА СОВЕРШЕНИЕ БЕЗНАЛИЧНЫХ РАСХОДНЫХ ОПЕРАЦИЙ ПО КАРТЕ (</w:t>
            </w:r>
            <w:r w:rsidRPr="00360009">
              <w:rPr>
                <w:rFonts w:ascii="Times New Roman" w:hAnsi="Times New Roman"/>
                <w:b/>
                <w:sz w:val="18"/>
                <w:szCs w:val="18"/>
              </w:rPr>
              <w:t>CASH</w:t>
            </w:r>
            <w:r w:rsidRPr="00360009">
              <w:rPr>
                <w:rFonts w:ascii="Times New Roman" w:hAnsi="Times New Roman"/>
                <w:b/>
                <w:sz w:val="18"/>
                <w:szCs w:val="18"/>
                <w:lang w:val="ru-RU"/>
              </w:rPr>
              <w:t>-</w:t>
            </w:r>
            <w:r w:rsidRPr="00360009">
              <w:rPr>
                <w:rFonts w:ascii="Times New Roman" w:hAnsi="Times New Roman"/>
                <w:b/>
                <w:sz w:val="18"/>
                <w:szCs w:val="18"/>
              </w:rPr>
              <w:t>BACK</w:t>
            </w:r>
            <w:r w:rsidRPr="00360009">
              <w:rPr>
                <w:rFonts w:ascii="Times New Roman" w:hAnsi="Times New Roman"/>
                <w:b/>
                <w:sz w:val="18"/>
                <w:szCs w:val="18"/>
                <w:lang w:val="ru-RU"/>
              </w:rPr>
              <w:t>)</w:t>
            </w:r>
            <w:r w:rsidRPr="00360009">
              <w:rPr>
                <w:rFonts w:ascii="Times New Roman" w:hAnsi="Times New Roman"/>
                <w:b/>
                <w:sz w:val="18"/>
                <w:szCs w:val="18"/>
                <w:vertAlign w:val="superscript"/>
              </w:rPr>
              <w:endnoteReference w:id="242"/>
            </w:r>
            <w:r w:rsidRPr="00360009">
              <w:rPr>
                <w:rFonts w:ascii="Times New Roman" w:hAnsi="Times New Roman"/>
                <w:b/>
                <w:sz w:val="18"/>
                <w:szCs w:val="18"/>
                <w:lang w:val="ru-RU"/>
              </w:rPr>
              <w:t>:</w:t>
            </w:r>
          </w:p>
        </w:tc>
      </w:tr>
      <w:tr w:rsidR="0037204B" w:rsidRPr="00612BE7" w14:paraId="2D66833A" w14:textId="77777777" w:rsidTr="003061FF">
        <w:trPr>
          <w:trHeight w:val="378"/>
        </w:trPr>
        <w:tc>
          <w:tcPr>
            <w:tcW w:w="7581" w:type="dxa"/>
            <w:gridSpan w:val="2"/>
            <w:tcBorders>
              <w:left w:val="single" w:sz="4" w:space="0" w:color="auto"/>
              <w:right w:val="single" w:sz="4" w:space="0" w:color="auto"/>
            </w:tcBorders>
            <w:shd w:val="clear" w:color="auto" w:fill="auto"/>
            <w:vAlign w:val="center"/>
          </w:tcPr>
          <w:p w14:paraId="631F8F59" w14:textId="77777777" w:rsidR="0037204B" w:rsidRPr="00360009" w:rsidRDefault="0037204B" w:rsidP="0037204B">
            <w:pPr>
              <w:ind w:left="360"/>
              <w:rPr>
                <w:rFonts w:ascii="Times New Roman" w:hAnsi="Times New Roman"/>
                <w:b/>
                <w:sz w:val="18"/>
                <w:szCs w:val="18"/>
                <w:lang w:val="ru-RU"/>
              </w:rPr>
            </w:pPr>
            <w:r w:rsidRPr="00360009">
              <w:rPr>
                <w:rFonts w:ascii="Times New Roman" w:hAnsi="Times New Roman"/>
                <w:sz w:val="18"/>
                <w:szCs w:val="18"/>
                <w:lang w:val="ru-RU"/>
              </w:rPr>
              <w:t>в торгово-сервисных предприятиях, участвующих в Программе</w:t>
            </w:r>
            <w:r w:rsidRPr="00360009">
              <w:rPr>
                <w:rFonts w:ascii="Times New Roman" w:hAnsi="Times New Roman"/>
                <w:sz w:val="18"/>
                <w:szCs w:val="18"/>
                <w:vertAlign w:val="superscript"/>
              </w:rPr>
              <w:endnoteReference w:id="243"/>
            </w:r>
          </w:p>
        </w:tc>
        <w:tc>
          <w:tcPr>
            <w:tcW w:w="7435" w:type="dxa"/>
            <w:tcBorders>
              <w:left w:val="single" w:sz="4" w:space="0" w:color="auto"/>
              <w:right w:val="single" w:sz="4" w:space="0" w:color="auto"/>
            </w:tcBorders>
            <w:shd w:val="clear" w:color="auto" w:fill="FFFFFF"/>
            <w:vAlign w:val="center"/>
          </w:tcPr>
          <w:p w14:paraId="4CCB46C3"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lang w:val="ru-RU"/>
              </w:rPr>
              <w:t xml:space="preserve">Размер Кэш бэк по партнерам в соответствии с условиями Программы «Щедрое солнце» указан на сайте </w:t>
            </w:r>
            <w:hyperlink r:id="rId20" w:history="1">
              <w:r w:rsidRPr="00360009">
                <w:rPr>
                  <w:rFonts w:ascii="Times New Roman" w:hAnsi="Times New Roman"/>
                  <w:color w:val="0000FF"/>
                  <w:sz w:val="18"/>
                  <w:szCs w:val="18"/>
                  <w:u w:val="single"/>
                </w:rPr>
                <w:t>http</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kartasolnce</w:t>
              </w:r>
              <w:r w:rsidRPr="00360009">
                <w:rPr>
                  <w:rFonts w:ascii="Times New Roman" w:hAnsi="Times New Roman"/>
                  <w:color w:val="0000FF"/>
                  <w:sz w:val="18"/>
                  <w:szCs w:val="18"/>
                  <w:u w:val="single"/>
                  <w:lang w:val="ru-RU"/>
                </w:rPr>
                <w:t>.</w:t>
              </w:r>
              <w:r w:rsidRPr="00360009">
                <w:rPr>
                  <w:rFonts w:ascii="Times New Roman" w:hAnsi="Times New Roman"/>
                  <w:color w:val="0000FF"/>
                  <w:sz w:val="18"/>
                  <w:szCs w:val="18"/>
                  <w:u w:val="single"/>
                </w:rPr>
                <w:t>ru</w:t>
              </w:r>
              <w:r w:rsidRPr="00360009">
                <w:rPr>
                  <w:rFonts w:ascii="Times New Roman" w:hAnsi="Times New Roman"/>
                  <w:color w:val="0000FF"/>
                  <w:sz w:val="18"/>
                  <w:szCs w:val="18"/>
                  <w:u w:val="single"/>
                  <w:lang w:val="ru-RU"/>
                </w:rPr>
                <w:t>/</w:t>
              </w:r>
            </w:hyperlink>
            <w:r w:rsidRPr="00360009">
              <w:rPr>
                <w:rFonts w:ascii="Times New Roman" w:hAnsi="Times New Roman"/>
                <w:color w:val="0000FF"/>
                <w:sz w:val="18"/>
                <w:szCs w:val="18"/>
                <w:u w:val="single"/>
                <w:lang w:val="ru-RU"/>
              </w:rPr>
              <w:t xml:space="preserve"> </w:t>
            </w:r>
          </w:p>
        </w:tc>
      </w:tr>
      <w:tr w:rsidR="0037204B" w:rsidRPr="00360009" w14:paraId="754255E4" w14:textId="77777777" w:rsidTr="003061FF">
        <w:trPr>
          <w:trHeight w:val="285"/>
        </w:trPr>
        <w:tc>
          <w:tcPr>
            <w:tcW w:w="7581" w:type="dxa"/>
            <w:gridSpan w:val="2"/>
            <w:tcBorders>
              <w:left w:val="single" w:sz="4" w:space="0" w:color="auto"/>
              <w:right w:val="single" w:sz="4" w:space="0" w:color="auto"/>
            </w:tcBorders>
            <w:shd w:val="clear" w:color="auto" w:fill="auto"/>
            <w:vAlign w:val="center"/>
          </w:tcPr>
          <w:p w14:paraId="50C5207C" w14:textId="77777777" w:rsidR="0037204B" w:rsidRPr="00360009" w:rsidRDefault="0037204B" w:rsidP="0037204B">
            <w:pPr>
              <w:ind w:left="360"/>
              <w:rPr>
                <w:rFonts w:ascii="Times New Roman" w:hAnsi="Times New Roman"/>
                <w:sz w:val="18"/>
                <w:szCs w:val="18"/>
                <w:lang w:val="ru-RU"/>
              </w:rPr>
            </w:pPr>
            <w:r w:rsidRPr="00360009">
              <w:rPr>
                <w:rFonts w:ascii="Times New Roman" w:hAnsi="Times New Roman"/>
                <w:sz w:val="18"/>
                <w:szCs w:val="18"/>
                <w:lang w:val="ru-RU"/>
              </w:rPr>
              <w:t>в иных торгово-сервисных предприятиях</w:t>
            </w:r>
            <w:r w:rsidRPr="00360009">
              <w:rPr>
                <w:rFonts w:ascii="Times New Roman" w:hAnsi="Times New Roman"/>
                <w:sz w:val="18"/>
                <w:szCs w:val="18"/>
                <w:vertAlign w:val="superscript"/>
              </w:rPr>
              <w:endnoteReference w:id="244"/>
            </w:r>
          </w:p>
        </w:tc>
        <w:tc>
          <w:tcPr>
            <w:tcW w:w="7435" w:type="dxa"/>
            <w:tcBorders>
              <w:left w:val="single" w:sz="4" w:space="0" w:color="auto"/>
              <w:right w:val="single" w:sz="4" w:space="0" w:color="auto"/>
            </w:tcBorders>
            <w:shd w:val="clear" w:color="auto" w:fill="FFFFFF"/>
            <w:vAlign w:val="center"/>
          </w:tcPr>
          <w:p w14:paraId="357C1BC6"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0,7% от суммы операции</w:t>
            </w:r>
          </w:p>
        </w:tc>
      </w:tr>
      <w:tr w:rsidR="0037204B" w:rsidRPr="00360009" w14:paraId="3E8D5E5C" w14:textId="77777777" w:rsidTr="003061FF">
        <w:trPr>
          <w:trHeight w:val="378"/>
        </w:trPr>
        <w:tc>
          <w:tcPr>
            <w:tcW w:w="7581" w:type="dxa"/>
            <w:gridSpan w:val="2"/>
            <w:tcBorders>
              <w:left w:val="single" w:sz="4" w:space="0" w:color="auto"/>
              <w:right w:val="single" w:sz="4" w:space="0" w:color="auto"/>
            </w:tcBorders>
            <w:shd w:val="clear" w:color="auto" w:fill="auto"/>
            <w:vAlign w:val="center"/>
          </w:tcPr>
          <w:p w14:paraId="0CE5F94D" w14:textId="77777777" w:rsidR="0037204B" w:rsidRPr="00360009" w:rsidRDefault="0037204B" w:rsidP="0037204B">
            <w:pPr>
              <w:numPr>
                <w:ilvl w:val="0"/>
                <w:numId w:val="14"/>
              </w:numPr>
              <w:suppressAutoHyphens w:val="0"/>
              <w:autoSpaceDE w:val="0"/>
              <w:autoSpaceDN w:val="0"/>
              <w:contextualSpacing/>
              <w:rPr>
                <w:rFonts w:ascii="Times New Roman" w:hAnsi="Times New Roman"/>
                <w:b/>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245"/>
            </w:r>
          </w:p>
        </w:tc>
        <w:tc>
          <w:tcPr>
            <w:tcW w:w="7435" w:type="dxa"/>
            <w:tcBorders>
              <w:left w:val="single" w:sz="4" w:space="0" w:color="auto"/>
              <w:right w:val="single" w:sz="4" w:space="0" w:color="auto"/>
            </w:tcBorders>
            <w:shd w:val="clear" w:color="auto" w:fill="FFFFFF"/>
            <w:vAlign w:val="center"/>
          </w:tcPr>
          <w:p w14:paraId="6D99C0FB"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59 рублей в месяц</w:t>
            </w:r>
          </w:p>
        </w:tc>
      </w:tr>
      <w:tr w:rsidR="0037204B" w:rsidRPr="00360009" w14:paraId="475E792B" w14:textId="77777777" w:rsidTr="003061FF">
        <w:trPr>
          <w:trHeight w:val="378"/>
        </w:trPr>
        <w:tc>
          <w:tcPr>
            <w:tcW w:w="7581" w:type="dxa"/>
            <w:gridSpan w:val="2"/>
            <w:tcBorders>
              <w:left w:val="single" w:sz="4" w:space="0" w:color="auto"/>
              <w:right w:val="single" w:sz="4" w:space="0" w:color="auto"/>
            </w:tcBorders>
            <w:shd w:val="clear" w:color="auto" w:fill="auto"/>
          </w:tcPr>
          <w:p w14:paraId="5069CEF4" w14:textId="77777777" w:rsidR="0037204B" w:rsidRPr="00360009" w:rsidRDefault="0037204B" w:rsidP="0037204B">
            <w:pPr>
              <w:numPr>
                <w:ilvl w:val="0"/>
                <w:numId w:val="14"/>
              </w:numPr>
              <w:suppressAutoHyphens w:val="0"/>
              <w:autoSpaceDE w:val="0"/>
              <w:autoSpaceDN w:val="0"/>
              <w:contextualSpacing/>
              <w:rPr>
                <w:rFonts w:ascii="Times New Roman" w:hAnsi="Times New Roman"/>
                <w:b/>
                <w:sz w:val="18"/>
                <w:szCs w:val="18"/>
                <w:lang w:val="ru-RU"/>
              </w:rPr>
            </w:pPr>
            <w:r w:rsidRPr="00360009">
              <w:rPr>
                <w:rFonts w:ascii="Times New Roman" w:hAnsi="Times New Roman"/>
                <w:b/>
                <w:sz w:val="18"/>
                <w:szCs w:val="18"/>
                <w:lang w:val="ru-RU"/>
              </w:rPr>
              <w:t xml:space="preserve">КОМИССИЯ ЗА УЧАСТИЕ В ПРОГРАММЕ СТРАХОВАНИЯ «ЗАЩИТА ПУТЕШЕСТВЕННИКА» </w:t>
            </w:r>
            <w:r w:rsidRPr="00360009">
              <w:rPr>
                <w:rFonts w:ascii="Times New Roman" w:hAnsi="Times New Roman"/>
                <w:b/>
                <w:snapToGrid w:val="0"/>
                <w:sz w:val="18"/>
                <w:szCs w:val="18"/>
                <w:lang w:val="ru-RU"/>
              </w:rPr>
              <w:t xml:space="preserve">(СРОК СТРАХОВАНИЯ 1 ГОД) </w:t>
            </w:r>
            <w:r w:rsidRPr="00360009">
              <w:rPr>
                <w:rFonts w:ascii="Times New Roman" w:hAnsi="Times New Roman"/>
                <w:sz w:val="18"/>
                <w:szCs w:val="18"/>
                <w:vertAlign w:val="superscript"/>
              </w:rPr>
              <w:endnoteReference w:id="246"/>
            </w:r>
          </w:p>
        </w:tc>
        <w:tc>
          <w:tcPr>
            <w:tcW w:w="7435" w:type="dxa"/>
            <w:tcBorders>
              <w:left w:val="single" w:sz="4" w:space="0" w:color="auto"/>
              <w:right w:val="single" w:sz="4" w:space="0" w:color="auto"/>
            </w:tcBorders>
            <w:shd w:val="clear" w:color="auto" w:fill="FFFFFF"/>
            <w:vAlign w:val="center"/>
          </w:tcPr>
          <w:p w14:paraId="06355730"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1 990 рублей (включает НДС - 20%)</w:t>
            </w:r>
          </w:p>
        </w:tc>
      </w:tr>
      <w:tr w:rsidR="0037204B" w:rsidRPr="00612BE7" w14:paraId="4BFE58EC" w14:textId="77777777" w:rsidTr="003061FF">
        <w:trPr>
          <w:trHeight w:val="378"/>
        </w:trPr>
        <w:tc>
          <w:tcPr>
            <w:tcW w:w="15016" w:type="dxa"/>
            <w:gridSpan w:val="3"/>
            <w:tcBorders>
              <w:left w:val="single" w:sz="4" w:space="0" w:color="auto"/>
              <w:right w:val="single" w:sz="4" w:space="0" w:color="auto"/>
            </w:tcBorders>
            <w:shd w:val="clear" w:color="auto" w:fill="auto"/>
            <w:vAlign w:val="center"/>
          </w:tcPr>
          <w:p w14:paraId="0E5B5153" w14:textId="77777777" w:rsidR="0037204B" w:rsidRPr="00C76532" w:rsidRDefault="0037204B" w:rsidP="0037204B">
            <w:pPr>
              <w:numPr>
                <w:ilvl w:val="0"/>
                <w:numId w:val="14"/>
              </w:numPr>
              <w:suppressAutoHyphens w:val="0"/>
              <w:autoSpaceDE w:val="0"/>
              <w:autoSpaceDN w:val="0"/>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247"/>
            </w:r>
          </w:p>
          <w:p w14:paraId="604B8370" w14:textId="77777777" w:rsidR="00C76532" w:rsidRPr="00360009" w:rsidRDefault="00C76532" w:rsidP="00C76532">
            <w:pPr>
              <w:suppressAutoHyphens w:val="0"/>
              <w:autoSpaceDE w:val="0"/>
              <w:autoSpaceDN w:val="0"/>
              <w:ind w:left="720"/>
              <w:contextualSpacing/>
              <w:rPr>
                <w:rFonts w:ascii="Times New Roman" w:hAnsi="Times New Roman"/>
                <w:sz w:val="18"/>
                <w:szCs w:val="18"/>
                <w:lang w:val="ru-RU"/>
              </w:rPr>
            </w:pPr>
          </w:p>
        </w:tc>
      </w:tr>
      <w:tr w:rsidR="0037204B" w:rsidRPr="00612BE7" w14:paraId="3CE0B30F" w14:textId="77777777" w:rsidTr="003061FF">
        <w:trPr>
          <w:trHeight w:val="347"/>
        </w:trPr>
        <w:tc>
          <w:tcPr>
            <w:tcW w:w="15016" w:type="dxa"/>
            <w:gridSpan w:val="3"/>
            <w:tcBorders>
              <w:left w:val="single" w:sz="4" w:space="0" w:color="auto"/>
              <w:right w:val="single" w:sz="4" w:space="0" w:color="auto"/>
            </w:tcBorders>
            <w:shd w:val="clear" w:color="auto" w:fill="auto"/>
            <w:vAlign w:val="center"/>
          </w:tcPr>
          <w:p w14:paraId="77A62B86" w14:textId="77777777" w:rsidR="0037204B" w:rsidRPr="00360009" w:rsidRDefault="0037204B" w:rsidP="0037204B">
            <w:pPr>
              <w:numPr>
                <w:ilvl w:val="1"/>
                <w:numId w:val="14"/>
              </w:numPr>
              <w:suppressAutoHyphens w:val="0"/>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 xml:space="preserve">Для клиентов, не соответствующих условиям в п. 5.2. </w:t>
            </w:r>
          </w:p>
        </w:tc>
      </w:tr>
      <w:tr w:rsidR="0037204B" w:rsidRPr="00360009" w14:paraId="4A17DCC9" w14:textId="77777777" w:rsidTr="003061FF">
        <w:trPr>
          <w:trHeight w:val="137"/>
        </w:trPr>
        <w:tc>
          <w:tcPr>
            <w:tcW w:w="7581" w:type="dxa"/>
            <w:gridSpan w:val="2"/>
            <w:tcBorders>
              <w:left w:val="single" w:sz="4" w:space="0" w:color="auto"/>
              <w:right w:val="single" w:sz="4" w:space="0" w:color="auto"/>
            </w:tcBorders>
            <w:shd w:val="clear" w:color="auto" w:fill="auto"/>
            <w:vAlign w:val="center"/>
          </w:tcPr>
          <w:p w14:paraId="13421833"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7435" w:type="dxa"/>
            <w:tcBorders>
              <w:left w:val="single" w:sz="4" w:space="0" w:color="auto"/>
              <w:right w:val="single" w:sz="4" w:space="0" w:color="auto"/>
            </w:tcBorders>
            <w:shd w:val="clear" w:color="auto" w:fill="FFFFFF"/>
            <w:vAlign w:val="center"/>
          </w:tcPr>
          <w:p w14:paraId="69A71685"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Бесплатно</w:t>
            </w:r>
          </w:p>
        </w:tc>
      </w:tr>
      <w:tr w:rsidR="0037204B" w:rsidRPr="00360009" w14:paraId="7271F79D" w14:textId="77777777" w:rsidTr="003061FF">
        <w:trPr>
          <w:trHeight w:val="274"/>
        </w:trPr>
        <w:tc>
          <w:tcPr>
            <w:tcW w:w="7581" w:type="dxa"/>
            <w:gridSpan w:val="2"/>
            <w:tcBorders>
              <w:left w:val="single" w:sz="4" w:space="0" w:color="auto"/>
              <w:right w:val="single" w:sz="4" w:space="0" w:color="auto"/>
            </w:tcBorders>
            <w:shd w:val="clear" w:color="auto" w:fill="auto"/>
            <w:vAlign w:val="center"/>
          </w:tcPr>
          <w:p w14:paraId="107DD726"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 xml:space="preserve">- в банкоматах и пунктах выдачи наличных банка-партнера ПАО «Промсвязьбанк» </w:t>
            </w:r>
          </w:p>
        </w:tc>
        <w:tc>
          <w:tcPr>
            <w:tcW w:w="7435" w:type="dxa"/>
            <w:tcBorders>
              <w:left w:val="single" w:sz="4" w:space="0" w:color="auto"/>
              <w:right w:val="single" w:sz="4" w:space="0" w:color="auto"/>
            </w:tcBorders>
            <w:shd w:val="clear" w:color="auto" w:fill="FFFFFF"/>
            <w:vAlign w:val="center"/>
          </w:tcPr>
          <w:p w14:paraId="46B39543" w14:textId="77777777" w:rsidR="0037204B" w:rsidRPr="00360009" w:rsidRDefault="0037204B" w:rsidP="0037204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0,5% от суммы Операции</w:t>
            </w:r>
          </w:p>
        </w:tc>
      </w:tr>
      <w:tr w:rsidR="0037204B" w:rsidRPr="00612BE7" w14:paraId="3E6B70AB" w14:textId="77777777" w:rsidTr="003061FF">
        <w:trPr>
          <w:trHeight w:val="317"/>
        </w:trPr>
        <w:tc>
          <w:tcPr>
            <w:tcW w:w="7581" w:type="dxa"/>
            <w:gridSpan w:val="2"/>
            <w:tcBorders>
              <w:left w:val="single" w:sz="4" w:space="0" w:color="auto"/>
              <w:right w:val="single" w:sz="4" w:space="0" w:color="auto"/>
            </w:tcBorders>
            <w:shd w:val="clear" w:color="auto" w:fill="auto"/>
          </w:tcPr>
          <w:p w14:paraId="19353ECB" w14:textId="77777777" w:rsidR="0037204B" w:rsidRPr="00360009" w:rsidRDefault="0037204B" w:rsidP="0037204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7435" w:type="dxa"/>
            <w:tcBorders>
              <w:left w:val="single" w:sz="4" w:space="0" w:color="auto"/>
              <w:right w:val="single" w:sz="4" w:space="0" w:color="auto"/>
            </w:tcBorders>
            <w:shd w:val="clear" w:color="auto" w:fill="FFFFFF"/>
            <w:vAlign w:val="center"/>
          </w:tcPr>
          <w:p w14:paraId="2AB6B5DC" w14:textId="77777777" w:rsidR="0037204B" w:rsidRPr="00360009" w:rsidRDefault="0037204B" w:rsidP="0037204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37204B" w:rsidRPr="00612BE7" w14:paraId="12FB8ABB" w14:textId="77777777" w:rsidTr="003061FF">
        <w:trPr>
          <w:trHeight w:val="378"/>
        </w:trPr>
        <w:tc>
          <w:tcPr>
            <w:tcW w:w="15016" w:type="dxa"/>
            <w:gridSpan w:val="3"/>
            <w:tcBorders>
              <w:left w:val="single" w:sz="4" w:space="0" w:color="auto"/>
              <w:right w:val="single" w:sz="4" w:space="0" w:color="auto"/>
            </w:tcBorders>
            <w:shd w:val="clear" w:color="auto" w:fill="auto"/>
          </w:tcPr>
          <w:p w14:paraId="3ACE2F5B" w14:textId="77777777" w:rsidR="0037204B" w:rsidRPr="00360009" w:rsidRDefault="0037204B" w:rsidP="0037204B">
            <w:pPr>
              <w:numPr>
                <w:ilvl w:val="1"/>
                <w:numId w:val="14"/>
              </w:numPr>
              <w:suppressAutoHyphens w:val="0"/>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360009" w:rsidDel="00122E4D">
              <w:rPr>
                <w:rFonts w:ascii="Times New Roman" w:hAnsi="Times New Roman"/>
                <w:sz w:val="18"/>
                <w:szCs w:val="18"/>
                <w:lang w:val="ru-RU"/>
              </w:rPr>
              <w:t xml:space="preserve"> </w:t>
            </w:r>
            <w:r w:rsidRPr="00360009">
              <w:rPr>
                <w:rFonts w:ascii="Times New Roman" w:hAnsi="Times New Roman"/>
                <w:sz w:val="18"/>
                <w:szCs w:val="18"/>
                <w:lang w:val="ru-RU"/>
              </w:rPr>
              <w:t>в зависимости от применяемой тарифной опции на снятие наличных»</w:t>
            </w:r>
            <w:r w:rsidRPr="00360009">
              <w:rPr>
                <w:rFonts w:ascii="Times New Roman" w:hAnsi="Times New Roman"/>
                <w:b/>
                <w:sz w:val="18"/>
                <w:szCs w:val="18"/>
                <w:vertAlign w:val="superscript"/>
              </w:rPr>
              <w:endnoteReference w:id="248"/>
            </w:r>
            <w:r w:rsidRPr="00360009">
              <w:rPr>
                <w:rFonts w:ascii="Times New Roman" w:hAnsi="Times New Roman"/>
                <w:sz w:val="18"/>
                <w:szCs w:val="18"/>
                <w:lang w:val="ru-RU"/>
              </w:rPr>
              <w:t>:</w:t>
            </w:r>
          </w:p>
        </w:tc>
      </w:tr>
      <w:tr w:rsidR="0037204B" w:rsidRPr="00612BE7" w14:paraId="1834CC02" w14:textId="77777777" w:rsidTr="003061FF">
        <w:trPr>
          <w:trHeight w:val="229"/>
        </w:trPr>
        <w:tc>
          <w:tcPr>
            <w:tcW w:w="15016" w:type="dxa"/>
            <w:gridSpan w:val="3"/>
            <w:tcBorders>
              <w:left w:val="single" w:sz="4" w:space="0" w:color="auto"/>
              <w:right w:val="single" w:sz="4" w:space="0" w:color="auto"/>
            </w:tcBorders>
            <w:shd w:val="clear" w:color="auto" w:fill="auto"/>
          </w:tcPr>
          <w:p w14:paraId="5705E526" w14:textId="77777777" w:rsidR="0037204B" w:rsidRPr="00360009" w:rsidRDefault="0037204B" w:rsidP="0037204B">
            <w:pPr>
              <w:ind w:left="360"/>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«Стандарт»</w:t>
            </w:r>
          </w:p>
        </w:tc>
      </w:tr>
      <w:tr w:rsidR="0037204B" w:rsidRPr="00360009" w14:paraId="5EB10C63" w14:textId="77777777" w:rsidTr="003061FF">
        <w:trPr>
          <w:trHeight w:val="118"/>
        </w:trPr>
        <w:tc>
          <w:tcPr>
            <w:tcW w:w="7581" w:type="dxa"/>
            <w:gridSpan w:val="2"/>
            <w:tcBorders>
              <w:left w:val="single" w:sz="4" w:space="0" w:color="auto"/>
              <w:right w:val="single" w:sz="4" w:space="0" w:color="auto"/>
            </w:tcBorders>
            <w:shd w:val="clear" w:color="auto" w:fill="auto"/>
            <w:vAlign w:val="center"/>
          </w:tcPr>
          <w:p w14:paraId="3C831D1A"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435" w:type="dxa"/>
            <w:tcBorders>
              <w:left w:val="single" w:sz="4" w:space="0" w:color="auto"/>
              <w:right w:val="single" w:sz="4" w:space="0" w:color="auto"/>
            </w:tcBorders>
            <w:shd w:val="clear" w:color="auto" w:fill="FFFFFF"/>
            <w:vAlign w:val="center"/>
          </w:tcPr>
          <w:p w14:paraId="0D004704"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37204B" w:rsidRPr="00612BE7" w14:paraId="6F966405" w14:textId="77777777" w:rsidTr="003061FF">
        <w:trPr>
          <w:trHeight w:val="146"/>
        </w:trPr>
        <w:tc>
          <w:tcPr>
            <w:tcW w:w="7581" w:type="dxa"/>
            <w:gridSpan w:val="2"/>
            <w:tcBorders>
              <w:left w:val="single" w:sz="4" w:space="0" w:color="auto"/>
              <w:right w:val="single" w:sz="4" w:space="0" w:color="auto"/>
            </w:tcBorders>
            <w:shd w:val="clear" w:color="auto" w:fill="auto"/>
            <w:vAlign w:val="center"/>
          </w:tcPr>
          <w:p w14:paraId="49352B0C"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color w:val="000000"/>
                <w:kern w:val="3"/>
                <w:sz w:val="18"/>
                <w:szCs w:val="18"/>
                <w:lang w:val="ru-RU" w:bidi="hi-IN"/>
              </w:rPr>
              <w:t xml:space="preserve"> - в банкоматах банка-партнера (ПАО «Промсвязьбанк»)</w:t>
            </w:r>
          </w:p>
        </w:tc>
        <w:tc>
          <w:tcPr>
            <w:tcW w:w="7435" w:type="dxa"/>
            <w:tcBorders>
              <w:left w:val="single" w:sz="4" w:space="0" w:color="auto"/>
              <w:right w:val="single" w:sz="4" w:space="0" w:color="auto"/>
            </w:tcBorders>
            <w:shd w:val="clear" w:color="auto" w:fill="FFFFFF"/>
            <w:vAlign w:val="center"/>
          </w:tcPr>
          <w:p w14:paraId="17C15995"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bCs/>
                <w:kern w:val="3"/>
                <w:sz w:val="18"/>
                <w:szCs w:val="18"/>
                <w:lang w:val="ru-RU" w:eastAsia="ru-RU" w:bidi="hi-IN"/>
              </w:rPr>
              <w:t>0,5% от суммы Операции (</w:t>
            </w:r>
            <w:r w:rsidRPr="00360009">
              <w:rPr>
                <w:rFonts w:ascii="Times New Roman" w:hAnsi="Times New Roman"/>
                <w:kern w:val="3"/>
                <w:sz w:val="18"/>
                <w:szCs w:val="18"/>
                <w:lang w:val="ru-RU" w:eastAsia="ru-RU" w:bidi="hi-IN"/>
              </w:rPr>
              <w:t>минимум 50 руб.)</w:t>
            </w:r>
          </w:p>
        </w:tc>
      </w:tr>
      <w:tr w:rsidR="0037204B" w:rsidRPr="00612BE7" w14:paraId="5ABD06A5" w14:textId="77777777" w:rsidTr="003061FF">
        <w:trPr>
          <w:trHeight w:val="298"/>
        </w:trPr>
        <w:tc>
          <w:tcPr>
            <w:tcW w:w="7581" w:type="dxa"/>
            <w:gridSpan w:val="2"/>
            <w:tcBorders>
              <w:left w:val="single" w:sz="4" w:space="0" w:color="auto"/>
              <w:right w:val="single" w:sz="4" w:space="0" w:color="auto"/>
            </w:tcBorders>
            <w:shd w:val="clear" w:color="auto" w:fill="auto"/>
            <w:vAlign w:val="center"/>
          </w:tcPr>
          <w:p w14:paraId="77880B2D"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7435" w:type="dxa"/>
            <w:tcBorders>
              <w:left w:val="single" w:sz="4" w:space="0" w:color="auto"/>
              <w:right w:val="single" w:sz="4" w:space="0" w:color="auto"/>
            </w:tcBorders>
            <w:shd w:val="clear" w:color="auto" w:fill="FFFFFF"/>
          </w:tcPr>
          <w:p w14:paraId="3921A4D3"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37204B" w:rsidRPr="00612BE7" w14:paraId="550A1E55" w14:textId="77777777" w:rsidTr="003061FF">
        <w:trPr>
          <w:trHeight w:val="235"/>
        </w:trPr>
        <w:tc>
          <w:tcPr>
            <w:tcW w:w="15016" w:type="dxa"/>
            <w:gridSpan w:val="3"/>
            <w:tcBorders>
              <w:left w:val="single" w:sz="4" w:space="0" w:color="auto"/>
              <w:right w:val="single" w:sz="4" w:space="0" w:color="auto"/>
            </w:tcBorders>
            <w:shd w:val="clear" w:color="auto" w:fill="auto"/>
          </w:tcPr>
          <w:p w14:paraId="20B4D989" w14:textId="77777777" w:rsidR="0037204B" w:rsidRPr="00360009" w:rsidRDefault="0037204B" w:rsidP="0037204B">
            <w:pPr>
              <w:ind w:left="360"/>
              <w:contextualSpacing/>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«Приоритет/Премиум»</w:t>
            </w:r>
          </w:p>
        </w:tc>
      </w:tr>
      <w:tr w:rsidR="0037204B" w:rsidRPr="00360009" w14:paraId="2008AAF4" w14:textId="77777777" w:rsidTr="003061FF">
        <w:trPr>
          <w:trHeight w:val="189"/>
        </w:trPr>
        <w:tc>
          <w:tcPr>
            <w:tcW w:w="7581" w:type="dxa"/>
            <w:gridSpan w:val="2"/>
            <w:tcBorders>
              <w:left w:val="single" w:sz="4" w:space="0" w:color="auto"/>
              <w:right w:val="single" w:sz="4" w:space="0" w:color="auto"/>
            </w:tcBorders>
            <w:shd w:val="clear" w:color="auto" w:fill="auto"/>
            <w:vAlign w:val="center"/>
          </w:tcPr>
          <w:p w14:paraId="003A7A40"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435" w:type="dxa"/>
            <w:tcBorders>
              <w:left w:val="single" w:sz="4" w:space="0" w:color="auto"/>
              <w:right w:val="single" w:sz="4" w:space="0" w:color="auto"/>
            </w:tcBorders>
            <w:shd w:val="clear" w:color="auto" w:fill="FFFFFF"/>
            <w:vAlign w:val="center"/>
          </w:tcPr>
          <w:p w14:paraId="5E7094C8"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37204B" w:rsidRPr="00360009" w14:paraId="63C95671" w14:textId="77777777" w:rsidTr="003061FF">
        <w:trPr>
          <w:trHeight w:val="144"/>
        </w:trPr>
        <w:tc>
          <w:tcPr>
            <w:tcW w:w="7581" w:type="dxa"/>
            <w:gridSpan w:val="2"/>
            <w:tcBorders>
              <w:left w:val="single" w:sz="4" w:space="0" w:color="auto"/>
              <w:right w:val="single" w:sz="4" w:space="0" w:color="auto"/>
            </w:tcBorders>
            <w:shd w:val="clear" w:color="auto" w:fill="auto"/>
            <w:vAlign w:val="center"/>
          </w:tcPr>
          <w:p w14:paraId="079322E5"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color w:val="000000"/>
                <w:kern w:val="3"/>
                <w:sz w:val="18"/>
                <w:szCs w:val="18"/>
                <w:lang w:val="ru-RU" w:bidi="hi-IN"/>
              </w:rPr>
              <w:t>- в банкоматах банка-партнера (ПАО «Промсвязьбанк»)</w:t>
            </w:r>
          </w:p>
        </w:tc>
        <w:tc>
          <w:tcPr>
            <w:tcW w:w="7435" w:type="dxa"/>
            <w:tcBorders>
              <w:left w:val="single" w:sz="4" w:space="0" w:color="auto"/>
              <w:right w:val="single" w:sz="4" w:space="0" w:color="auto"/>
            </w:tcBorders>
            <w:shd w:val="clear" w:color="auto" w:fill="FFFFFF"/>
            <w:vAlign w:val="center"/>
          </w:tcPr>
          <w:p w14:paraId="32AE4CE9"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37204B" w:rsidRPr="00612BE7" w14:paraId="38BF02DA" w14:textId="77777777" w:rsidTr="003061FF">
        <w:trPr>
          <w:trHeight w:val="177"/>
        </w:trPr>
        <w:tc>
          <w:tcPr>
            <w:tcW w:w="7581" w:type="dxa"/>
            <w:gridSpan w:val="2"/>
            <w:tcBorders>
              <w:left w:val="single" w:sz="4" w:space="0" w:color="auto"/>
              <w:right w:val="single" w:sz="4" w:space="0" w:color="auto"/>
            </w:tcBorders>
            <w:shd w:val="clear" w:color="auto" w:fill="auto"/>
            <w:vAlign w:val="center"/>
          </w:tcPr>
          <w:p w14:paraId="3E06180C"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7435" w:type="dxa"/>
            <w:tcBorders>
              <w:left w:val="single" w:sz="4" w:space="0" w:color="auto"/>
              <w:right w:val="single" w:sz="4" w:space="0" w:color="auto"/>
            </w:tcBorders>
            <w:shd w:val="clear" w:color="auto" w:fill="FFFFFF"/>
          </w:tcPr>
          <w:p w14:paraId="0AD56CE3"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37204B" w:rsidRPr="00612BE7" w14:paraId="4C665257" w14:textId="77777777" w:rsidTr="003061FF">
        <w:trPr>
          <w:trHeight w:val="242"/>
        </w:trPr>
        <w:tc>
          <w:tcPr>
            <w:tcW w:w="15016" w:type="dxa"/>
            <w:gridSpan w:val="3"/>
            <w:tcBorders>
              <w:left w:val="single" w:sz="4" w:space="0" w:color="auto"/>
              <w:right w:val="single" w:sz="4" w:space="0" w:color="auto"/>
            </w:tcBorders>
            <w:shd w:val="clear" w:color="auto" w:fill="auto"/>
          </w:tcPr>
          <w:p w14:paraId="12DD3C7D" w14:textId="77777777" w:rsidR="0037204B" w:rsidRPr="00360009" w:rsidRDefault="0037204B" w:rsidP="0037204B">
            <w:pPr>
              <w:ind w:left="360"/>
              <w:contextualSpacing/>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«Специальный»</w:t>
            </w:r>
          </w:p>
        </w:tc>
      </w:tr>
      <w:tr w:rsidR="0037204B" w:rsidRPr="00360009" w14:paraId="6794C97F" w14:textId="77777777" w:rsidTr="003061FF">
        <w:trPr>
          <w:trHeight w:val="255"/>
        </w:trPr>
        <w:tc>
          <w:tcPr>
            <w:tcW w:w="7581" w:type="dxa"/>
            <w:gridSpan w:val="2"/>
            <w:tcBorders>
              <w:left w:val="single" w:sz="4" w:space="0" w:color="auto"/>
              <w:right w:val="single" w:sz="4" w:space="0" w:color="auto"/>
            </w:tcBorders>
            <w:shd w:val="clear" w:color="auto" w:fill="auto"/>
            <w:vAlign w:val="center"/>
          </w:tcPr>
          <w:p w14:paraId="0C719FA9"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435" w:type="dxa"/>
            <w:tcBorders>
              <w:left w:val="single" w:sz="4" w:space="0" w:color="auto"/>
              <w:right w:val="single" w:sz="4" w:space="0" w:color="auto"/>
            </w:tcBorders>
            <w:shd w:val="clear" w:color="auto" w:fill="FFFFFF"/>
            <w:vAlign w:val="center"/>
          </w:tcPr>
          <w:p w14:paraId="7E06D7E1"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37204B" w:rsidRPr="00360009" w14:paraId="183B92A7" w14:textId="77777777" w:rsidTr="003061FF">
        <w:trPr>
          <w:trHeight w:val="272"/>
        </w:trPr>
        <w:tc>
          <w:tcPr>
            <w:tcW w:w="7581" w:type="dxa"/>
            <w:gridSpan w:val="2"/>
            <w:tcBorders>
              <w:left w:val="single" w:sz="4" w:space="0" w:color="auto"/>
              <w:right w:val="single" w:sz="4" w:space="0" w:color="auto"/>
            </w:tcBorders>
            <w:shd w:val="clear" w:color="auto" w:fill="auto"/>
            <w:vAlign w:val="center"/>
          </w:tcPr>
          <w:p w14:paraId="52030998"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color w:val="000000"/>
                <w:kern w:val="3"/>
                <w:sz w:val="18"/>
                <w:szCs w:val="18"/>
                <w:lang w:val="ru-RU" w:bidi="hi-IN"/>
              </w:rPr>
              <w:t>- в банкоматах банка-партнера (ПАО «Промсвязьбанк»)</w:t>
            </w:r>
          </w:p>
        </w:tc>
        <w:tc>
          <w:tcPr>
            <w:tcW w:w="7435" w:type="dxa"/>
            <w:tcBorders>
              <w:left w:val="single" w:sz="4" w:space="0" w:color="auto"/>
              <w:right w:val="single" w:sz="4" w:space="0" w:color="auto"/>
            </w:tcBorders>
            <w:shd w:val="clear" w:color="auto" w:fill="FFFFFF"/>
            <w:vAlign w:val="center"/>
          </w:tcPr>
          <w:p w14:paraId="5993DABE"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37204B" w:rsidRPr="00360009" w14:paraId="0C24213B" w14:textId="77777777" w:rsidTr="003061FF">
        <w:trPr>
          <w:trHeight w:val="276"/>
        </w:trPr>
        <w:tc>
          <w:tcPr>
            <w:tcW w:w="7581" w:type="dxa"/>
            <w:gridSpan w:val="2"/>
            <w:tcBorders>
              <w:left w:val="single" w:sz="4" w:space="0" w:color="auto"/>
              <w:right w:val="single" w:sz="4" w:space="0" w:color="auto"/>
            </w:tcBorders>
            <w:shd w:val="clear" w:color="auto" w:fill="auto"/>
            <w:vAlign w:val="center"/>
          </w:tcPr>
          <w:p w14:paraId="4075CC29" w14:textId="77777777" w:rsidR="0037204B" w:rsidRPr="00360009" w:rsidRDefault="0037204B" w:rsidP="0037204B">
            <w:pPr>
              <w:contextualSpacing/>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7435" w:type="dxa"/>
            <w:tcBorders>
              <w:left w:val="single" w:sz="4" w:space="0" w:color="auto"/>
              <w:right w:val="single" w:sz="4" w:space="0" w:color="auto"/>
            </w:tcBorders>
            <w:shd w:val="clear" w:color="auto" w:fill="FFFFFF"/>
            <w:vAlign w:val="center"/>
          </w:tcPr>
          <w:p w14:paraId="02262348" w14:textId="77777777" w:rsidR="0037204B" w:rsidRPr="00360009" w:rsidRDefault="0037204B" w:rsidP="0037204B">
            <w:pPr>
              <w:autoSpaceDN w:val="0"/>
              <w:contextualSpacing/>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37204B" w:rsidRPr="00612BE7" w14:paraId="76BE6F61" w14:textId="77777777" w:rsidTr="003061FF">
        <w:trPr>
          <w:trHeight w:val="247"/>
        </w:trPr>
        <w:tc>
          <w:tcPr>
            <w:tcW w:w="15016" w:type="dxa"/>
            <w:gridSpan w:val="3"/>
            <w:tcBorders>
              <w:left w:val="single" w:sz="4" w:space="0" w:color="auto"/>
              <w:right w:val="single" w:sz="4" w:space="0" w:color="auto"/>
            </w:tcBorders>
            <w:shd w:val="clear" w:color="auto" w:fill="auto"/>
          </w:tcPr>
          <w:p w14:paraId="611B7E05" w14:textId="77777777" w:rsidR="0037204B" w:rsidRPr="00360009" w:rsidRDefault="0037204B" w:rsidP="0037204B">
            <w:pPr>
              <w:numPr>
                <w:ilvl w:val="0"/>
                <w:numId w:val="14"/>
              </w:numPr>
              <w:suppressAutoHyphens w:val="0"/>
              <w:autoSpaceDE w:val="0"/>
              <w:autoSpaceDN w:val="0"/>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Fonts w:ascii="Times New Roman" w:hAnsi="Times New Roman"/>
                <w:sz w:val="18"/>
                <w:szCs w:val="18"/>
                <w:vertAlign w:val="superscript"/>
              </w:rPr>
              <w:endnoteReference w:id="249"/>
            </w:r>
          </w:p>
        </w:tc>
      </w:tr>
      <w:tr w:rsidR="0037204B" w:rsidRPr="00360009" w14:paraId="54EE32BB" w14:textId="77777777" w:rsidTr="00C76532">
        <w:trPr>
          <w:trHeight w:val="378"/>
        </w:trPr>
        <w:tc>
          <w:tcPr>
            <w:tcW w:w="7508" w:type="dxa"/>
            <w:tcBorders>
              <w:left w:val="single" w:sz="4" w:space="0" w:color="auto"/>
              <w:right w:val="single" w:sz="4" w:space="0" w:color="auto"/>
            </w:tcBorders>
            <w:shd w:val="clear" w:color="auto" w:fill="auto"/>
            <w:vAlign w:val="center"/>
          </w:tcPr>
          <w:p w14:paraId="02C3CA89" w14:textId="77777777" w:rsidR="0037204B" w:rsidRPr="00360009" w:rsidRDefault="0037204B" w:rsidP="0037204B">
            <w:pPr>
              <w:autoSpaceDN w:val="0"/>
              <w:jc w:val="both"/>
              <w:textAlignment w:val="baseline"/>
              <w:rPr>
                <w:rFonts w:ascii="Times New Roman" w:hAnsi="Times New Roman"/>
                <w:kern w:val="3"/>
                <w:sz w:val="18"/>
                <w:szCs w:val="18"/>
                <w:lang w:val="ru-RU" w:eastAsia="ru-RU" w:bidi="hi-IN"/>
              </w:rPr>
            </w:pPr>
            <w:r w:rsidRPr="00360009">
              <w:rPr>
                <w:rFonts w:ascii="Times New Roman" w:eastAsia="Calibri" w:hAnsi="Times New Roman"/>
                <w:bCs/>
                <w:kern w:val="3"/>
                <w:sz w:val="18"/>
                <w:szCs w:val="18"/>
                <w:lang w:val="ru-RU" w:eastAsia="ru-RU" w:bidi="hi-IN"/>
              </w:rPr>
              <w:t xml:space="preserve">Перевод денежных средств со Счета Карты с использованием Системы ДБО «ФОРА-ОНЛАЙН» </w:t>
            </w:r>
            <w:r w:rsidRPr="00360009">
              <w:rPr>
                <w:rFonts w:ascii="Times New Roman" w:hAnsi="Times New Roman"/>
                <w:kern w:val="3"/>
                <w:sz w:val="18"/>
                <w:szCs w:val="18"/>
                <w:lang w:val="ru-RU" w:eastAsia="ru-RU" w:bidi="hi-IN"/>
              </w:rPr>
              <w:t>на Счета Карт/Текущие счета/Счета вкладов (депозитов) Клиента/клиентов, открытых в Банке</w:t>
            </w:r>
          </w:p>
        </w:tc>
        <w:tc>
          <w:tcPr>
            <w:tcW w:w="7508" w:type="dxa"/>
            <w:gridSpan w:val="2"/>
            <w:tcBorders>
              <w:left w:val="single" w:sz="4" w:space="0" w:color="auto"/>
              <w:right w:val="single" w:sz="4" w:space="0" w:color="auto"/>
            </w:tcBorders>
            <w:shd w:val="clear" w:color="auto" w:fill="FFFFFF"/>
            <w:vAlign w:val="center"/>
          </w:tcPr>
          <w:p w14:paraId="2C3DABA2" w14:textId="77777777" w:rsidR="0037204B" w:rsidRPr="00360009" w:rsidRDefault="0037204B" w:rsidP="0037204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en-US" w:bidi="hi-IN"/>
              </w:rPr>
              <w:t>Бесплатно</w:t>
            </w:r>
          </w:p>
        </w:tc>
      </w:tr>
      <w:tr w:rsidR="0037204B" w:rsidRPr="00612BE7" w14:paraId="6F588B69" w14:textId="77777777" w:rsidTr="00C76532">
        <w:trPr>
          <w:trHeight w:val="378"/>
        </w:trPr>
        <w:tc>
          <w:tcPr>
            <w:tcW w:w="7508" w:type="dxa"/>
            <w:tcBorders>
              <w:left w:val="single" w:sz="4" w:space="0" w:color="auto"/>
              <w:right w:val="single" w:sz="4" w:space="0" w:color="auto"/>
            </w:tcBorders>
            <w:shd w:val="clear" w:color="auto" w:fill="auto"/>
            <w:vAlign w:val="center"/>
          </w:tcPr>
          <w:p w14:paraId="511D0859" w14:textId="77777777" w:rsidR="0037204B" w:rsidRPr="00360009" w:rsidRDefault="0037204B" w:rsidP="0037204B">
            <w:pPr>
              <w:autoSpaceDN w:val="0"/>
              <w:jc w:val="both"/>
              <w:textAlignment w:val="baseline"/>
              <w:rPr>
                <w:rFonts w:ascii="Times New Roman" w:eastAsia="Calibri" w:hAnsi="Times New Roman"/>
                <w:bCs/>
                <w:kern w:val="3"/>
                <w:sz w:val="18"/>
                <w:szCs w:val="18"/>
                <w:lang w:val="ru-RU" w:eastAsia="ru-RU" w:bidi="hi-IN"/>
              </w:rPr>
            </w:pPr>
            <w:r w:rsidRPr="00360009">
              <w:rPr>
                <w:rFonts w:ascii="Times New Roman" w:hAnsi="Times New Roman"/>
                <w:kern w:val="3"/>
                <w:sz w:val="18"/>
                <w:szCs w:val="18"/>
                <w:lang w:val="ru-RU" w:eastAsia="en-US"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508" w:type="dxa"/>
            <w:gridSpan w:val="2"/>
            <w:tcBorders>
              <w:left w:val="single" w:sz="4" w:space="0" w:color="auto"/>
              <w:right w:val="single" w:sz="4" w:space="0" w:color="auto"/>
            </w:tcBorders>
            <w:shd w:val="clear" w:color="auto" w:fill="FFFFFF"/>
            <w:vAlign w:val="center"/>
          </w:tcPr>
          <w:p w14:paraId="61D6250F" w14:textId="77777777" w:rsidR="0037204B" w:rsidRPr="00360009" w:rsidRDefault="0037204B" w:rsidP="0037204B">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37204B" w:rsidRPr="00360009" w14:paraId="536B51F5" w14:textId="77777777" w:rsidTr="00C76532">
        <w:trPr>
          <w:trHeight w:val="378"/>
        </w:trPr>
        <w:tc>
          <w:tcPr>
            <w:tcW w:w="7508" w:type="dxa"/>
            <w:tcBorders>
              <w:left w:val="single" w:sz="4" w:space="0" w:color="auto"/>
              <w:right w:val="single" w:sz="4" w:space="0" w:color="auto"/>
            </w:tcBorders>
            <w:shd w:val="clear" w:color="auto" w:fill="auto"/>
            <w:vAlign w:val="center"/>
          </w:tcPr>
          <w:p w14:paraId="32E9289E" w14:textId="77777777" w:rsidR="0037204B" w:rsidRPr="00360009" w:rsidRDefault="0037204B" w:rsidP="0037204B">
            <w:pPr>
              <w:autoSpaceDN w:val="0"/>
              <w:jc w:val="both"/>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 xml:space="preserve">роведение операций перевода денежных средств со Счета Карты </w:t>
            </w:r>
            <w:r w:rsidRPr="00360009">
              <w:rPr>
                <w:rFonts w:ascii="Times New Roman" w:hAnsi="Times New Roman"/>
                <w:kern w:val="3"/>
                <w:sz w:val="18"/>
                <w:szCs w:val="18"/>
                <w:lang w:val="ru-RU" w:eastAsia="ru-RU" w:bidi="hi-IN"/>
              </w:rPr>
              <w:t>в пользу Клиента / иных получателей на территории РФ и за ее пределами</w:t>
            </w:r>
          </w:p>
        </w:tc>
        <w:tc>
          <w:tcPr>
            <w:tcW w:w="7508" w:type="dxa"/>
            <w:gridSpan w:val="2"/>
            <w:tcBorders>
              <w:left w:val="single" w:sz="4" w:space="0" w:color="auto"/>
              <w:right w:val="single" w:sz="4" w:space="0" w:color="auto"/>
            </w:tcBorders>
            <w:shd w:val="clear" w:color="auto" w:fill="FFFFFF"/>
            <w:vAlign w:val="center"/>
          </w:tcPr>
          <w:p w14:paraId="35C7F769" w14:textId="77777777" w:rsidR="0037204B" w:rsidRPr="00360009" w:rsidRDefault="0037204B" w:rsidP="0037204B">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ru-RU" w:bidi="hi-IN"/>
              </w:rPr>
              <w:t>30 руб. за 1 (один) перевод</w:t>
            </w:r>
          </w:p>
        </w:tc>
      </w:tr>
      <w:tr w:rsidR="0037204B" w:rsidRPr="00360009" w14:paraId="091EC329" w14:textId="77777777" w:rsidTr="00C76532">
        <w:trPr>
          <w:trHeight w:val="378"/>
        </w:trPr>
        <w:tc>
          <w:tcPr>
            <w:tcW w:w="7508" w:type="dxa"/>
            <w:tcBorders>
              <w:left w:val="single" w:sz="4" w:space="0" w:color="auto"/>
              <w:right w:val="single" w:sz="4" w:space="0" w:color="auto"/>
            </w:tcBorders>
            <w:shd w:val="clear" w:color="auto" w:fill="auto"/>
            <w:vAlign w:val="center"/>
          </w:tcPr>
          <w:p w14:paraId="57340389" w14:textId="77777777" w:rsidR="0037204B" w:rsidRPr="00360009" w:rsidRDefault="0037204B" w:rsidP="0037204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 xml:space="preserve">ереводу денежных средств со Счета Карты с использованием Системы ДБО «ФОРА-ОНЛАЙН» </w:t>
            </w:r>
            <w:r w:rsidRPr="00360009">
              <w:rPr>
                <w:rFonts w:ascii="Times New Roman" w:hAnsi="Times New Roman"/>
                <w:kern w:val="3"/>
                <w:sz w:val="18"/>
                <w:szCs w:val="18"/>
                <w:lang w:val="ru-RU" w:eastAsia="ru-RU" w:bidi="hi-IN"/>
              </w:rPr>
              <w:t xml:space="preserve">на Счета Карт/Текущие счета/Счета вкладов (депозитов) Клиента/клиентов, открытых в Банке за счет средств Кредитного лимита </w:t>
            </w:r>
          </w:p>
        </w:tc>
        <w:tc>
          <w:tcPr>
            <w:tcW w:w="7508" w:type="dxa"/>
            <w:gridSpan w:val="2"/>
            <w:tcBorders>
              <w:left w:val="single" w:sz="4" w:space="0" w:color="auto"/>
              <w:right w:val="single" w:sz="4" w:space="0" w:color="auto"/>
            </w:tcBorders>
            <w:shd w:val="clear" w:color="auto" w:fill="FFFFFF"/>
            <w:vAlign w:val="center"/>
          </w:tcPr>
          <w:p w14:paraId="01788F51" w14:textId="77777777" w:rsidR="0037204B" w:rsidRPr="00360009" w:rsidRDefault="0037204B" w:rsidP="0037204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 (минимум 150 руб.)</w:t>
            </w:r>
          </w:p>
        </w:tc>
      </w:tr>
      <w:tr w:rsidR="0037204B" w:rsidRPr="00612BE7" w14:paraId="1BA86F97" w14:textId="77777777" w:rsidTr="003061FF">
        <w:trPr>
          <w:trHeight w:val="351"/>
        </w:trPr>
        <w:tc>
          <w:tcPr>
            <w:tcW w:w="15016" w:type="dxa"/>
            <w:gridSpan w:val="3"/>
            <w:tcBorders>
              <w:top w:val="single" w:sz="4" w:space="0" w:color="auto"/>
              <w:left w:val="single" w:sz="4" w:space="0" w:color="auto"/>
              <w:bottom w:val="single" w:sz="4" w:space="0" w:color="auto"/>
              <w:right w:val="single" w:sz="4" w:space="0" w:color="auto"/>
            </w:tcBorders>
          </w:tcPr>
          <w:p w14:paraId="7C31C03A" w14:textId="77777777" w:rsidR="0037204B" w:rsidRPr="00360009" w:rsidRDefault="0037204B" w:rsidP="0037204B">
            <w:pPr>
              <w:numPr>
                <w:ilvl w:val="0"/>
                <w:numId w:val="14"/>
              </w:numPr>
              <w:suppressAutoHyphens w:val="0"/>
              <w:autoSpaceDE w:val="0"/>
              <w:autoSpaceDN w:val="0"/>
              <w:contextualSpacing/>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37204B" w:rsidRPr="00360009" w14:paraId="38DCB43E" w14:textId="77777777" w:rsidTr="00C76532">
        <w:trPr>
          <w:trHeight w:val="160"/>
        </w:trPr>
        <w:tc>
          <w:tcPr>
            <w:tcW w:w="7508" w:type="dxa"/>
            <w:tcBorders>
              <w:top w:val="single" w:sz="4" w:space="0" w:color="auto"/>
              <w:left w:val="single" w:sz="4" w:space="0" w:color="auto"/>
              <w:bottom w:val="single" w:sz="4" w:space="0" w:color="auto"/>
              <w:right w:val="single" w:sz="4" w:space="0" w:color="auto"/>
            </w:tcBorders>
          </w:tcPr>
          <w:p w14:paraId="27CDAF20" w14:textId="77777777" w:rsidR="0037204B" w:rsidRPr="00360009" w:rsidRDefault="0037204B" w:rsidP="0037204B">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терминалы самообслуживания </w:t>
            </w:r>
            <w:r w:rsidRPr="00360009">
              <w:rPr>
                <w:rFonts w:ascii="Times New Roman" w:hAnsi="Times New Roman"/>
                <w:snapToGrid w:val="0"/>
                <w:sz w:val="18"/>
                <w:szCs w:val="18"/>
                <w:lang w:val="ru-RU"/>
              </w:rPr>
              <w:t xml:space="preserve">АКБ </w:t>
            </w:r>
            <w:r w:rsidRPr="00360009">
              <w:rPr>
                <w:rFonts w:ascii="Times New Roman" w:hAnsi="Times New Roman"/>
                <w:sz w:val="18"/>
                <w:szCs w:val="18"/>
                <w:lang w:val="ru-RU"/>
              </w:rPr>
              <w:t>«ФОРА-БАНК» (АО)</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18C42C1B" w14:textId="77777777" w:rsidR="0037204B" w:rsidRPr="00360009" w:rsidRDefault="0037204B" w:rsidP="0037204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044B99" w:rsidRPr="00612BE7" w14:paraId="52747F9C" w14:textId="77777777" w:rsidTr="00C76532">
        <w:trPr>
          <w:trHeight w:val="160"/>
        </w:trPr>
        <w:tc>
          <w:tcPr>
            <w:tcW w:w="7508" w:type="dxa"/>
            <w:tcBorders>
              <w:top w:val="single" w:sz="4" w:space="0" w:color="auto"/>
              <w:left w:val="single" w:sz="4" w:space="0" w:color="auto"/>
              <w:bottom w:val="single" w:sz="4" w:space="0" w:color="auto"/>
              <w:right w:val="single" w:sz="4" w:space="0" w:color="auto"/>
            </w:tcBorders>
            <w:vAlign w:val="center"/>
          </w:tcPr>
          <w:p w14:paraId="05FB7D5A"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250"/>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1C049C78"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77F378F6"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37204B" w:rsidRPr="00360009" w14:paraId="55DBFC83" w14:textId="77777777" w:rsidTr="00C76532">
        <w:trPr>
          <w:trHeight w:val="489"/>
        </w:trPr>
        <w:tc>
          <w:tcPr>
            <w:tcW w:w="7508" w:type="dxa"/>
            <w:tcBorders>
              <w:top w:val="single" w:sz="4" w:space="0" w:color="auto"/>
              <w:left w:val="single" w:sz="4" w:space="0" w:color="auto"/>
              <w:bottom w:val="single" w:sz="4" w:space="0" w:color="auto"/>
              <w:right w:val="single" w:sz="4" w:space="0" w:color="auto"/>
            </w:tcBorders>
            <w:vAlign w:val="center"/>
          </w:tcPr>
          <w:p w14:paraId="5A506274"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58DDF3BA" w14:textId="77777777" w:rsidR="0037204B" w:rsidRPr="00360009" w:rsidRDefault="0037204B" w:rsidP="0037204B">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37204B" w:rsidRPr="00360009" w14:paraId="7AD5FB2E" w14:textId="77777777" w:rsidTr="00C76532">
        <w:trPr>
          <w:trHeight w:val="319"/>
        </w:trPr>
        <w:tc>
          <w:tcPr>
            <w:tcW w:w="7508" w:type="dxa"/>
            <w:tcBorders>
              <w:top w:val="single" w:sz="4" w:space="0" w:color="auto"/>
              <w:left w:val="single" w:sz="4" w:space="0" w:color="auto"/>
              <w:bottom w:val="single" w:sz="4" w:space="0" w:color="auto"/>
              <w:right w:val="single" w:sz="4" w:space="0" w:color="auto"/>
            </w:tcBorders>
            <w:vAlign w:val="center"/>
          </w:tcPr>
          <w:p w14:paraId="7373148A"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20E7E201"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Бесплатно</w:t>
            </w:r>
          </w:p>
        </w:tc>
      </w:tr>
      <w:tr w:rsidR="0037204B" w:rsidRPr="00360009" w14:paraId="3446AABF" w14:textId="77777777" w:rsidTr="00C76532">
        <w:trPr>
          <w:trHeight w:val="553"/>
        </w:trPr>
        <w:tc>
          <w:tcPr>
            <w:tcW w:w="7508" w:type="dxa"/>
            <w:tcBorders>
              <w:top w:val="single" w:sz="4" w:space="0" w:color="auto"/>
              <w:left w:val="single" w:sz="4" w:space="0" w:color="auto"/>
              <w:bottom w:val="single" w:sz="4" w:space="0" w:color="auto"/>
              <w:right w:val="single" w:sz="4" w:space="0" w:color="auto"/>
            </w:tcBorders>
            <w:vAlign w:val="center"/>
          </w:tcPr>
          <w:p w14:paraId="7E12041A"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251"/>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143444F8" w14:textId="77777777" w:rsidR="0037204B" w:rsidRPr="00360009" w:rsidRDefault="002B1A4C" w:rsidP="0037204B">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37204B" w:rsidRPr="00360009" w14:paraId="24C76795" w14:textId="77777777" w:rsidTr="00C76532">
        <w:trPr>
          <w:trHeight w:val="145"/>
        </w:trPr>
        <w:tc>
          <w:tcPr>
            <w:tcW w:w="7508" w:type="dxa"/>
            <w:tcBorders>
              <w:top w:val="single" w:sz="4" w:space="0" w:color="auto"/>
              <w:left w:val="single" w:sz="4" w:space="0" w:color="auto"/>
              <w:bottom w:val="single" w:sz="4" w:space="0" w:color="auto"/>
              <w:right w:val="single" w:sz="4" w:space="0" w:color="auto"/>
            </w:tcBorders>
            <w:vAlign w:val="center"/>
          </w:tcPr>
          <w:p w14:paraId="16113443"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2D0E9DC5"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37204B" w:rsidRPr="00360009" w14:paraId="1F0BC1BC" w14:textId="77777777" w:rsidTr="003061FF">
        <w:trPr>
          <w:trHeight w:val="283"/>
        </w:trPr>
        <w:tc>
          <w:tcPr>
            <w:tcW w:w="15016" w:type="dxa"/>
            <w:gridSpan w:val="3"/>
            <w:tcBorders>
              <w:top w:val="single" w:sz="4" w:space="0" w:color="auto"/>
              <w:left w:val="single" w:sz="4" w:space="0" w:color="auto"/>
              <w:bottom w:val="single" w:sz="4" w:space="0" w:color="auto"/>
              <w:right w:val="single" w:sz="4" w:space="0" w:color="auto"/>
            </w:tcBorders>
            <w:vAlign w:val="center"/>
          </w:tcPr>
          <w:p w14:paraId="10DD90E1" w14:textId="77777777" w:rsidR="0037204B" w:rsidRPr="00360009" w:rsidRDefault="0037204B" w:rsidP="0037204B">
            <w:pPr>
              <w:numPr>
                <w:ilvl w:val="0"/>
                <w:numId w:val="14"/>
              </w:numPr>
              <w:suppressAutoHyphens w:val="0"/>
              <w:autoSpaceDE w:val="0"/>
              <w:autoSpaceDN w:val="0"/>
              <w:contextualSpacing/>
              <w:rPr>
                <w:rFonts w:ascii="Times New Roman" w:hAnsi="Times New Roman"/>
                <w:sz w:val="18"/>
                <w:szCs w:val="18"/>
              </w:rPr>
            </w:pPr>
            <w:r w:rsidRPr="00360009">
              <w:rPr>
                <w:rFonts w:ascii="Times New Roman" w:hAnsi="Times New Roman"/>
                <w:b/>
                <w:sz w:val="18"/>
                <w:szCs w:val="18"/>
              </w:rPr>
              <w:t>ИНЫЕ</w:t>
            </w:r>
            <w:r w:rsidRPr="00360009">
              <w:rPr>
                <w:rFonts w:ascii="Times New Roman" w:hAnsi="Times New Roman"/>
                <w:b/>
                <w:kern w:val="3"/>
                <w:sz w:val="18"/>
                <w:szCs w:val="18"/>
                <w:lang w:eastAsia="en-US" w:bidi="hi-IN"/>
              </w:rPr>
              <w:t xml:space="preserve"> ТАРИФЫ</w:t>
            </w:r>
          </w:p>
        </w:tc>
      </w:tr>
      <w:tr w:rsidR="0037204B" w:rsidRPr="00360009" w14:paraId="1CEF1D51" w14:textId="77777777" w:rsidTr="00C76532">
        <w:trPr>
          <w:trHeight w:val="272"/>
        </w:trPr>
        <w:tc>
          <w:tcPr>
            <w:tcW w:w="7508" w:type="dxa"/>
            <w:tcBorders>
              <w:left w:val="single" w:sz="4" w:space="0" w:color="auto"/>
              <w:right w:val="single" w:sz="4" w:space="0" w:color="auto"/>
            </w:tcBorders>
            <w:shd w:val="clear" w:color="auto" w:fill="auto"/>
          </w:tcPr>
          <w:p w14:paraId="21141367"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 xml:space="preserve">Начисление процентов на остаток собственных средств на Счете Карты </w:t>
            </w:r>
          </w:p>
        </w:tc>
        <w:tc>
          <w:tcPr>
            <w:tcW w:w="7508" w:type="dxa"/>
            <w:gridSpan w:val="2"/>
            <w:tcBorders>
              <w:left w:val="single" w:sz="4" w:space="0" w:color="auto"/>
              <w:right w:val="single" w:sz="4" w:space="0" w:color="auto"/>
            </w:tcBorders>
            <w:shd w:val="clear" w:color="auto" w:fill="FFFFFF"/>
            <w:vAlign w:val="center"/>
          </w:tcPr>
          <w:p w14:paraId="1A39228C"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Не предусмотрено</w:t>
            </w:r>
          </w:p>
        </w:tc>
      </w:tr>
      <w:tr w:rsidR="0037204B" w:rsidRPr="00360009" w14:paraId="27B54E0E" w14:textId="77777777" w:rsidTr="00C76532">
        <w:trPr>
          <w:trHeight w:val="170"/>
        </w:trPr>
        <w:tc>
          <w:tcPr>
            <w:tcW w:w="7508" w:type="dxa"/>
            <w:tcBorders>
              <w:left w:val="single" w:sz="4" w:space="0" w:color="auto"/>
              <w:right w:val="single" w:sz="4" w:space="0" w:color="auto"/>
            </w:tcBorders>
            <w:shd w:val="clear" w:color="auto" w:fill="auto"/>
            <w:vAlign w:val="center"/>
          </w:tcPr>
          <w:p w14:paraId="1C4478B5"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7508" w:type="dxa"/>
            <w:gridSpan w:val="2"/>
            <w:tcBorders>
              <w:left w:val="single" w:sz="4" w:space="0" w:color="auto"/>
              <w:right w:val="single" w:sz="4" w:space="0" w:color="auto"/>
            </w:tcBorders>
            <w:shd w:val="clear" w:color="auto" w:fill="FFFFFF"/>
            <w:vAlign w:val="center"/>
          </w:tcPr>
          <w:p w14:paraId="09D767C9"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37204B" w:rsidRPr="00360009" w14:paraId="3150E40B" w14:textId="77777777" w:rsidTr="00C76532">
        <w:trPr>
          <w:trHeight w:val="228"/>
        </w:trPr>
        <w:tc>
          <w:tcPr>
            <w:tcW w:w="7508" w:type="dxa"/>
            <w:tcBorders>
              <w:left w:val="single" w:sz="4" w:space="0" w:color="auto"/>
              <w:right w:val="single" w:sz="4" w:space="0" w:color="auto"/>
            </w:tcBorders>
            <w:shd w:val="clear" w:color="auto" w:fill="auto"/>
            <w:vAlign w:val="center"/>
          </w:tcPr>
          <w:p w14:paraId="7180463A"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252"/>
            </w:r>
          </w:p>
        </w:tc>
        <w:tc>
          <w:tcPr>
            <w:tcW w:w="7508" w:type="dxa"/>
            <w:gridSpan w:val="2"/>
            <w:tcBorders>
              <w:left w:val="single" w:sz="4" w:space="0" w:color="auto"/>
              <w:right w:val="single" w:sz="4" w:space="0" w:color="auto"/>
            </w:tcBorders>
            <w:shd w:val="clear" w:color="auto" w:fill="FFFFFF"/>
            <w:vAlign w:val="center"/>
          </w:tcPr>
          <w:p w14:paraId="6113026C"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15 рублей</w:t>
            </w:r>
          </w:p>
        </w:tc>
      </w:tr>
      <w:tr w:rsidR="0037204B" w:rsidRPr="00360009" w14:paraId="3CFABC30" w14:textId="77777777" w:rsidTr="00C76532">
        <w:trPr>
          <w:trHeight w:val="263"/>
        </w:trPr>
        <w:tc>
          <w:tcPr>
            <w:tcW w:w="7508" w:type="dxa"/>
            <w:tcBorders>
              <w:left w:val="single" w:sz="4" w:space="0" w:color="auto"/>
              <w:right w:val="single" w:sz="4" w:space="0" w:color="auto"/>
            </w:tcBorders>
            <w:shd w:val="clear" w:color="auto" w:fill="auto"/>
            <w:vAlign w:val="center"/>
          </w:tcPr>
          <w:p w14:paraId="074948AD" w14:textId="77777777" w:rsidR="0037204B" w:rsidRPr="00360009" w:rsidRDefault="0037204B" w:rsidP="0037204B">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7508" w:type="dxa"/>
            <w:gridSpan w:val="2"/>
            <w:tcBorders>
              <w:left w:val="single" w:sz="4" w:space="0" w:color="auto"/>
              <w:right w:val="single" w:sz="4" w:space="0" w:color="auto"/>
            </w:tcBorders>
            <w:shd w:val="clear" w:color="auto" w:fill="FFFFFF"/>
            <w:vAlign w:val="center"/>
          </w:tcPr>
          <w:p w14:paraId="2175BDB0" w14:textId="77777777" w:rsidR="0037204B" w:rsidRPr="00360009" w:rsidRDefault="0037204B" w:rsidP="0037204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37204B" w:rsidRPr="00360009" w14:paraId="23BEC937" w14:textId="77777777" w:rsidTr="00C76532">
        <w:trPr>
          <w:trHeight w:val="263"/>
        </w:trPr>
        <w:tc>
          <w:tcPr>
            <w:tcW w:w="7508" w:type="dxa"/>
            <w:tcBorders>
              <w:left w:val="single" w:sz="4" w:space="0" w:color="auto"/>
              <w:right w:val="single" w:sz="4" w:space="0" w:color="auto"/>
            </w:tcBorders>
            <w:shd w:val="clear" w:color="auto" w:fill="auto"/>
            <w:vAlign w:val="center"/>
          </w:tcPr>
          <w:p w14:paraId="7A126090" w14:textId="77777777" w:rsidR="0037204B" w:rsidRPr="00360009" w:rsidRDefault="0037204B" w:rsidP="0037204B">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7508" w:type="dxa"/>
            <w:gridSpan w:val="2"/>
            <w:tcBorders>
              <w:left w:val="single" w:sz="4" w:space="0" w:color="auto"/>
              <w:right w:val="single" w:sz="4" w:space="0" w:color="auto"/>
            </w:tcBorders>
            <w:shd w:val="clear" w:color="auto" w:fill="FFFFFF"/>
            <w:vAlign w:val="center"/>
          </w:tcPr>
          <w:p w14:paraId="2E0F806E"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37204B" w:rsidRPr="00360009" w14:paraId="49D1EE8A" w14:textId="77777777" w:rsidTr="00C76532">
        <w:trPr>
          <w:trHeight w:val="150"/>
        </w:trPr>
        <w:tc>
          <w:tcPr>
            <w:tcW w:w="7508" w:type="dxa"/>
            <w:tcBorders>
              <w:left w:val="single" w:sz="4" w:space="0" w:color="auto"/>
              <w:right w:val="single" w:sz="4" w:space="0" w:color="auto"/>
            </w:tcBorders>
            <w:shd w:val="clear" w:color="auto" w:fill="auto"/>
            <w:vAlign w:val="center"/>
          </w:tcPr>
          <w:p w14:paraId="693A00DE"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508" w:type="dxa"/>
            <w:gridSpan w:val="2"/>
            <w:tcBorders>
              <w:left w:val="single" w:sz="4" w:space="0" w:color="auto"/>
              <w:right w:val="single" w:sz="4" w:space="0" w:color="auto"/>
            </w:tcBorders>
            <w:shd w:val="clear" w:color="auto" w:fill="FFFFFF"/>
            <w:vAlign w:val="center"/>
          </w:tcPr>
          <w:p w14:paraId="71404632"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37204B" w:rsidRPr="00612BE7" w14:paraId="610F5F51" w14:textId="77777777" w:rsidTr="00C76532">
        <w:trPr>
          <w:trHeight w:val="378"/>
        </w:trPr>
        <w:tc>
          <w:tcPr>
            <w:tcW w:w="7508" w:type="dxa"/>
            <w:tcBorders>
              <w:left w:val="single" w:sz="4" w:space="0" w:color="auto"/>
              <w:right w:val="single" w:sz="4" w:space="0" w:color="auto"/>
            </w:tcBorders>
            <w:shd w:val="clear" w:color="auto" w:fill="auto"/>
            <w:vAlign w:val="center"/>
          </w:tcPr>
          <w:p w14:paraId="15B90013" w14:textId="77777777" w:rsidR="0037204B" w:rsidRPr="00360009" w:rsidRDefault="0037204B" w:rsidP="0037204B">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7508" w:type="dxa"/>
            <w:gridSpan w:val="2"/>
            <w:tcBorders>
              <w:left w:val="single" w:sz="4" w:space="0" w:color="auto"/>
              <w:right w:val="single" w:sz="4" w:space="0" w:color="auto"/>
            </w:tcBorders>
            <w:shd w:val="clear" w:color="auto" w:fill="FFFFFF"/>
            <w:vAlign w:val="center"/>
          </w:tcPr>
          <w:p w14:paraId="75448781"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37204B" w:rsidRPr="00612BE7" w14:paraId="05D5ABCD" w14:textId="77777777" w:rsidTr="00C76532">
        <w:trPr>
          <w:trHeight w:val="378"/>
        </w:trPr>
        <w:tc>
          <w:tcPr>
            <w:tcW w:w="7508" w:type="dxa"/>
            <w:tcBorders>
              <w:left w:val="single" w:sz="4" w:space="0" w:color="auto"/>
              <w:right w:val="single" w:sz="4" w:space="0" w:color="auto"/>
            </w:tcBorders>
            <w:shd w:val="clear" w:color="auto" w:fill="auto"/>
            <w:vAlign w:val="center"/>
          </w:tcPr>
          <w:p w14:paraId="25C87F38"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508" w:type="dxa"/>
            <w:gridSpan w:val="2"/>
            <w:tcBorders>
              <w:left w:val="single" w:sz="4" w:space="0" w:color="auto"/>
              <w:right w:val="single" w:sz="4" w:space="0" w:color="auto"/>
            </w:tcBorders>
            <w:shd w:val="clear" w:color="auto" w:fill="FFFFFF"/>
            <w:vAlign w:val="center"/>
          </w:tcPr>
          <w:p w14:paraId="17C54430"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37204B" w:rsidRPr="00360009" w14:paraId="12CCFB58" w14:textId="77777777" w:rsidTr="00C76532">
        <w:trPr>
          <w:trHeight w:val="237"/>
        </w:trPr>
        <w:tc>
          <w:tcPr>
            <w:tcW w:w="7508" w:type="dxa"/>
            <w:tcBorders>
              <w:left w:val="single" w:sz="4" w:space="0" w:color="auto"/>
              <w:right w:val="single" w:sz="4" w:space="0" w:color="auto"/>
            </w:tcBorders>
            <w:shd w:val="clear" w:color="auto" w:fill="auto"/>
            <w:vAlign w:val="center"/>
          </w:tcPr>
          <w:p w14:paraId="712C7A16"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508" w:type="dxa"/>
            <w:gridSpan w:val="2"/>
            <w:tcBorders>
              <w:left w:val="single" w:sz="4" w:space="0" w:color="auto"/>
              <w:right w:val="single" w:sz="4" w:space="0" w:color="auto"/>
            </w:tcBorders>
            <w:shd w:val="clear" w:color="auto" w:fill="FFFFFF"/>
            <w:vAlign w:val="center"/>
          </w:tcPr>
          <w:p w14:paraId="52549B0C"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37204B" w:rsidRPr="00612BE7" w14:paraId="5F388E39" w14:textId="77777777" w:rsidTr="00C76532">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5CD32C98" w14:textId="77777777" w:rsidR="0037204B" w:rsidRPr="00360009" w:rsidRDefault="0037204B" w:rsidP="0037204B">
            <w:pPr>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2C62A3F4" w14:textId="77777777" w:rsidR="0037204B" w:rsidRPr="00360009" w:rsidRDefault="0037204B" w:rsidP="0037204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37204B" w:rsidRPr="00612BE7" w14:paraId="7D34F6E3" w14:textId="77777777" w:rsidTr="00C76532">
        <w:trPr>
          <w:trHeight w:val="234"/>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17B4FE98"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253"/>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7D78D"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37204B" w:rsidRPr="00612BE7" w14:paraId="54A69561" w14:textId="77777777" w:rsidTr="00C76532">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73F06B48"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09D11" w14:textId="77777777" w:rsidR="0037204B" w:rsidRPr="00360009" w:rsidRDefault="0037204B" w:rsidP="0037204B">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37204B" w:rsidRPr="00612BE7" w14:paraId="370E49E4" w14:textId="77777777" w:rsidTr="00C76532">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15BD7BEA" w14:textId="77777777" w:rsidR="0037204B" w:rsidRPr="00360009" w:rsidRDefault="0037204B" w:rsidP="0037204B">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77309" w14:textId="77777777" w:rsidR="0037204B" w:rsidRPr="00360009" w:rsidRDefault="0037204B" w:rsidP="0037204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4D14EE7F" w14:textId="77777777" w:rsidR="0037204B" w:rsidRPr="00360009" w:rsidRDefault="0037204B" w:rsidP="0037204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37204B" w:rsidRPr="00360009" w14:paraId="6D335D5C" w14:textId="77777777" w:rsidTr="00C76532">
        <w:trPr>
          <w:trHeight w:val="1052"/>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3A357BCE" w14:textId="77777777" w:rsidR="0037204B" w:rsidRPr="00360009" w:rsidRDefault="0037204B" w:rsidP="0037204B">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B6EB8" w14:textId="77777777" w:rsidR="0037204B" w:rsidRPr="00360009" w:rsidRDefault="0037204B" w:rsidP="0037204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37204B" w:rsidRPr="00360009" w14:paraId="7911DD1C" w14:textId="77777777" w:rsidTr="00C76532">
        <w:trPr>
          <w:trHeight w:val="35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66918E6D" w14:textId="77777777" w:rsidR="0037204B" w:rsidRPr="00360009" w:rsidRDefault="0037204B" w:rsidP="0037204B">
            <w:pPr>
              <w:numPr>
                <w:ilvl w:val="0"/>
                <w:numId w:val="14"/>
              </w:numPr>
              <w:suppressAutoHyphens w:val="0"/>
              <w:autoSpaceDE w:val="0"/>
              <w:autoSpaceDN w:val="0"/>
              <w:contextualSpacing/>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sidDel="00CE2A2C">
              <w:rPr>
                <w:rFonts w:ascii="Times New Roman" w:hAnsi="Times New Roman"/>
                <w:b/>
                <w:sz w:val="18"/>
                <w:szCs w:val="18"/>
              </w:rPr>
              <w:t xml:space="preserve"> </w:t>
            </w:r>
            <w:r w:rsidRPr="00360009">
              <w:rPr>
                <w:rFonts w:ascii="Times New Roman" w:hAnsi="Times New Roman"/>
                <w:sz w:val="18"/>
                <w:szCs w:val="18"/>
                <w:vertAlign w:val="superscript"/>
              </w:rPr>
              <w:endnoteReference w:id="254"/>
            </w:r>
          </w:p>
        </w:tc>
      </w:tr>
      <w:tr w:rsidR="0037204B" w:rsidRPr="00612BE7" w14:paraId="2106F76A" w14:textId="77777777" w:rsidTr="003061FF">
        <w:trPr>
          <w:trHeight w:val="24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C827E" w14:textId="77777777" w:rsidR="0037204B" w:rsidRPr="00360009" w:rsidRDefault="0037204B" w:rsidP="0037204B">
            <w:pPr>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37204B" w:rsidRPr="00360009" w14:paraId="06C13489" w14:textId="77777777" w:rsidTr="003061FF">
        <w:trPr>
          <w:trHeight w:val="224"/>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E569B" w14:textId="77777777" w:rsidR="0037204B" w:rsidRPr="00360009" w:rsidRDefault="0037204B" w:rsidP="0037204B">
            <w:pPr>
              <w:rPr>
                <w:rFonts w:ascii="Times New Roman" w:hAnsi="Times New Roman"/>
                <w:sz w:val="18"/>
                <w:szCs w:val="18"/>
              </w:rPr>
            </w:pPr>
            <w:r w:rsidRPr="00360009">
              <w:rPr>
                <w:rFonts w:ascii="Times New Roman" w:hAnsi="Times New Roman"/>
                <w:sz w:val="18"/>
                <w:szCs w:val="18"/>
              </w:rPr>
              <w:t>В день</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0F5D3B86"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50 000 руб.</w:t>
            </w:r>
          </w:p>
        </w:tc>
      </w:tr>
      <w:tr w:rsidR="0037204B" w:rsidRPr="00360009" w14:paraId="4D939849" w14:textId="77777777" w:rsidTr="003061FF">
        <w:trPr>
          <w:trHeight w:val="269"/>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92FBB" w14:textId="77777777" w:rsidR="0037204B" w:rsidRPr="00360009" w:rsidRDefault="0037204B" w:rsidP="0037204B">
            <w:pPr>
              <w:rPr>
                <w:rFonts w:ascii="Times New Roman" w:hAnsi="Times New Roman"/>
                <w:sz w:val="18"/>
                <w:szCs w:val="18"/>
              </w:rPr>
            </w:pPr>
            <w:r w:rsidRPr="00360009">
              <w:rPr>
                <w:rFonts w:ascii="Times New Roman" w:hAnsi="Times New Roman"/>
                <w:sz w:val="18"/>
                <w:szCs w:val="18"/>
              </w:rPr>
              <w:t>В месяц</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2478E91C"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 xml:space="preserve">100 000руб. </w:t>
            </w:r>
          </w:p>
        </w:tc>
      </w:tr>
      <w:tr w:rsidR="0037204B" w:rsidRPr="00612BE7" w14:paraId="41F23F50" w14:textId="77777777" w:rsidTr="003061FF">
        <w:trPr>
          <w:trHeight w:val="32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5FC71" w14:textId="77777777" w:rsidR="0037204B" w:rsidRPr="00360009" w:rsidRDefault="0037204B" w:rsidP="0037204B">
            <w:pPr>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37204B" w:rsidRPr="00612BE7" w14:paraId="40AA6761" w14:textId="77777777" w:rsidTr="003061FF">
        <w:trPr>
          <w:trHeight w:val="4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3A5C0" w14:textId="77777777" w:rsidR="0037204B" w:rsidRPr="00360009" w:rsidRDefault="0037204B" w:rsidP="0037204B">
            <w:pPr>
              <w:rPr>
                <w:rFonts w:ascii="Times New Roman" w:hAnsi="Times New Roman"/>
                <w:sz w:val="18"/>
                <w:szCs w:val="18"/>
                <w:lang w:val="ru-RU"/>
              </w:rPr>
            </w:pPr>
            <w:r w:rsidRPr="00360009">
              <w:rPr>
                <w:rFonts w:ascii="Times New Roman" w:hAnsi="Times New Roman"/>
                <w:sz w:val="18"/>
                <w:szCs w:val="18"/>
                <w:lang w:val="ru-RU"/>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37204B" w:rsidRPr="00612BE7" w14:paraId="70E10E91" w14:textId="77777777" w:rsidTr="003061FF">
        <w:trPr>
          <w:trHeight w:val="30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CC9A8" w14:textId="77777777" w:rsidR="0037204B" w:rsidRPr="00360009" w:rsidRDefault="0037204B" w:rsidP="0037204B">
            <w:pPr>
              <w:rPr>
                <w:rFonts w:ascii="Times New Roman" w:hAnsi="Times New Roman"/>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37204B" w:rsidRPr="00360009" w14:paraId="0F66B600" w14:textId="77777777" w:rsidTr="003061FF">
        <w:trPr>
          <w:trHeight w:val="175"/>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8B708" w14:textId="77777777" w:rsidR="0037204B" w:rsidRPr="00360009" w:rsidRDefault="0037204B" w:rsidP="0037204B">
            <w:pPr>
              <w:rPr>
                <w:rFonts w:ascii="Times New Roman" w:hAnsi="Times New Roman"/>
                <w:sz w:val="18"/>
                <w:szCs w:val="18"/>
              </w:rPr>
            </w:pPr>
            <w:r w:rsidRPr="00360009">
              <w:rPr>
                <w:rFonts w:ascii="Times New Roman" w:hAnsi="Times New Roman"/>
                <w:sz w:val="18"/>
                <w:szCs w:val="18"/>
              </w:rPr>
              <w:t>В месяц</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5492662D"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100 000 руб.</w:t>
            </w:r>
          </w:p>
        </w:tc>
      </w:tr>
      <w:tr w:rsidR="003061FF" w:rsidRPr="00612BE7" w14:paraId="07F7BF7F" w14:textId="77777777" w:rsidTr="003061FF">
        <w:trPr>
          <w:trHeight w:val="27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0D5D2"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37204B" w:rsidRPr="00360009" w14:paraId="525834B3" w14:textId="77777777" w:rsidTr="003061FF">
        <w:trPr>
          <w:trHeight w:val="44"/>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A1552" w14:textId="77777777" w:rsidR="0037204B" w:rsidRPr="00360009" w:rsidRDefault="0037204B" w:rsidP="0037204B">
            <w:pPr>
              <w:rPr>
                <w:rFonts w:ascii="Times New Roman" w:hAnsi="Times New Roman"/>
                <w:sz w:val="18"/>
                <w:szCs w:val="18"/>
              </w:rPr>
            </w:pPr>
            <w:r w:rsidRPr="00360009">
              <w:rPr>
                <w:rFonts w:ascii="Times New Roman" w:hAnsi="Times New Roman"/>
                <w:sz w:val="18"/>
                <w:szCs w:val="18"/>
              </w:rPr>
              <w:t>В месяц</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5490CEBE" w14:textId="77777777" w:rsidR="0037204B" w:rsidRPr="00360009" w:rsidRDefault="0037204B" w:rsidP="0037204B">
            <w:pPr>
              <w:jc w:val="center"/>
              <w:rPr>
                <w:rFonts w:ascii="Times New Roman" w:hAnsi="Times New Roman"/>
                <w:sz w:val="18"/>
                <w:szCs w:val="18"/>
              </w:rPr>
            </w:pPr>
            <w:r w:rsidRPr="00360009">
              <w:rPr>
                <w:rFonts w:ascii="Times New Roman" w:hAnsi="Times New Roman"/>
                <w:sz w:val="18"/>
                <w:szCs w:val="18"/>
              </w:rPr>
              <w:t>100 000 руб.</w:t>
            </w:r>
          </w:p>
        </w:tc>
      </w:tr>
      <w:tr w:rsidR="003061FF" w:rsidRPr="00612BE7" w14:paraId="7090261E" w14:textId="77777777" w:rsidTr="0002169F">
        <w:trPr>
          <w:trHeight w:val="4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AA387"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6955208F" w14:textId="77777777" w:rsidTr="003061FF">
        <w:trPr>
          <w:trHeight w:val="44"/>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32FF4"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2C238294"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28637236" w14:textId="77777777" w:rsidTr="003061FF">
        <w:trPr>
          <w:trHeight w:val="44"/>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F0204"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7D8D14CA"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0BAD58B4" w14:textId="77777777" w:rsidTr="003061FF">
        <w:trPr>
          <w:trHeight w:val="44"/>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15085"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3B1ABC0F"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2AC13858" w14:textId="77777777" w:rsidTr="003061FF">
        <w:trPr>
          <w:trHeight w:val="322"/>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0AF49" w14:textId="77777777" w:rsidR="003061FF" w:rsidRPr="00360009" w:rsidRDefault="003061FF" w:rsidP="003061F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3061FF" w:rsidRPr="00360009" w14:paraId="22752A3C" w14:textId="77777777" w:rsidTr="003061FF">
        <w:trPr>
          <w:trHeight w:val="232"/>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B63FB"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день</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5157701F" w14:textId="77777777" w:rsidR="003061FF" w:rsidRPr="00360009" w:rsidRDefault="003061FF" w:rsidP="003061FF">
            <w:pPr>
              <w:jc w:val="center"/>
              <w:rPr>
                <w:rFonts w:ascii="Times New Roman" w:hAnsi="Times New Roman"/>
                <w:sz w:val="18"/>
                <w:szCs w:val="18"/>
              </w:rPr>
            </w:pPr>
            <w:r w:rsidRPr="00360009">
              <w:rPr>
                <w:rFonts w:ascii="Times New Roman" w:hAnsi="Times New Roman"/>
                <w:sz w:val="18"/>
                <w:szCs w:val="18"/>
              </w:rPr>
              <w:t xml:space="preserve">150 000 руб. </w:t>
            </w:r>
          </w:p>
        </w:tc>
      </w:tr>
      <w:tr w:rsidR="003061FF" w:rsidRPr="00360009" w14:paraId="435119EE" w14:textId="77777777" w:rsidTr="003061FF">
        <w:trPr>
          <w:trHeight w:val="204"/>
        </w:trPr>
        <w:tc>
          <w:tcPr>
            <w:tcW w:w="7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1F287" w14:textId="77777777" w:rsidR="003061FF" w:rsidRPr="00360009" w:rsidRDefault="003061FF" w:rsidP="003061FF">
            <w:pPr>
              <w:rPr>
                <w:rFonts w:ascii="Times New Roman" w:hAnsi="Times New Roman"/>
                <w:sz w:val="18"/>
                <w:szCs w:val="18"/>
              </w:rPr>
            </w:pPr>
            <w:r w:rsidRPr="00360009">
              <w:rPr>
                <w:rFonts w:ascii="Times New Roman" w:hAnsi="Times New Roman"/>
                <w:sz w:val="18"/>
                <w:szCs w:val="18"/>
              </w:rPr>
              <w:t>В месяц</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0E21D766" w14:textId="77777777" w:rsidR="003061FF" w:rsidRPr="00360009" w:rsidRDefault="003061FF" w:rsidP="003061FF">
            <w:pPr>
              <w:jc w:val="center"/>
              <w:rPr>
                <w:rFonts w:ascii="Times New Roman" w:hAnsi="Times New Roman"/>
                <w:sz w:val="18"/>
                <w:szCs w:val="18"/>
              </w:rPr>
            </w:pPr>
            <w:r w:rsidRPr="00360009">
              <w:rPr>
                <w:rFonts w:ascii="Times New Roman" w:hAnsi="Times New Roman"/>
                <w:sz w:val="18"/>
                <w:szCs w:val="18"/>
              </w:rPr>
              <w:t xml:space="preserve">500 000 руб. </w:t>
            </w:r>
          </w:p>
        </w:tc>
      </w:tr>
      <w:tr w:rsidR="003061FF" w:rsidRPr="00612BE7" w14:paraId="0E24AB29" w14:textId="77777777" w:rsidTr="003061FF">
        <w:trPr>
          <w:trHeight w:val="20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C89F1" w14:textId="77777777" w:rsidR="003061FF" w:rsidRPr="00360009" w:rsidRDefault="003061FF" w:rsidP="003061FF">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3061FF" w:rsidRPr="00360009" w14:paraId="4FEEFAEB" w14:textId="77777777" w:rsidTr="00C76532">
        <w:trPr>
          <w:trHeight w:val="204"/>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2FC6F7BF" w14:textId="77777777" w:rsidR="003061FF" w:rsidRPr="00360009" w:rsidRDefault="003061FF" w:rsidP="003061FF">
            <w:pPr>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B2889" w14:textId="77777777" w:rsidR="003061FF" w:rsidRPr="00360009" w:rsidRDefault="003061FF" w:rsidP="003061FF">
            <w:pPr>
              <w:jc w:val="center"/>
              <w:rPr>
                <w:rFonts w:ascii="Times New Roman" w:hAnsi="Times New Roman"/>
                <w:sz w:val="18"/>
                <w:szCs w:val="18"/>
              </w:rPr>
            </w:pPr>
            <w:r w:rsidRPr="00360009">
              <w:rPr>
                <w:rFonts w:ascii="Times New Roman" w:hAnsi="Times New Roman"/>
                <w:sz w:val="18"/>
                <w:szCs w:val="18"/>
                <w:lang w:val="ru-RU"/>
              </w:rPr>
              <w:t>Без ограничений</w:t>
            </w:r>
          </w:p>
        </w:tc>
      </w:tr>
      <w:tr w:rsidR="003061FF" w:rsidRPr="00612BE7" w14:paraId="3E56DE45" w14:textId="77777777" w:rsidTr="00C76532">
        <w:trPr>
          <w:trHeight w:val="204"/>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1E1CD99F" w14:textId="77777777" w:rsidR="003061FF" w:rsidRPr="00360009" w:rsidRDefault="003061FF" w:rsidP="003061FF">
            <w:pPr>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70D8"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40 тыс. руб. за одну операцию, не более 60 тыс. руб. в день</w:t>
            </w:r>
          </w:p>
        </w:tc>
      </w:tr>
      <w:tr w:rsidR="003061FF" w:rsidRPr="00612BE7" w14:paraId="668881F8" w14:textId="77777777" w:rsidTr="00C76532">
        <w:trPr>
          <w:trHeight w:val="204"/>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2599C1B4" w14:textId="77777777" w:rsidR="003061FF" w:rsidRPr="00360009" w:rsidRDefault="003061FF" w:rsidP="003061FF">
            <w:pPr>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D88E"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3061FF" w:rsidRPr="00612BE7" w14:paraId="173E5344" w14:textId="77777777" w:rsidTr="00C76532">
        <w:trPr>
          <w:trHeight w:val="403"/>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1DEF04C0" w14:textId="77777777" w:rsidR="003061FF" w:rsidRPr="00360009" w:rsidRDefault="003061FF" w:rsidP="003061FF">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604AD" w14:textId="77777777" w:rsidR="003061FF" w:rsidRPr="00360009" w:rsidRDefault="003061FF" w:rsidP="003061FF">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4D0D1944" w14:textId="77777777" w:rsidR="0037204B" w:rsidRPr="00360009" w:rsidRDefault="0037204B" w:rsidP="0037204B">
      <w:pPr>
        <w:jc w:val="both"/>
        <w:rPr>
          <w:rFonts w:ascii="Times New Roman" w:hAnsi="Times New Roman"/>
          <w:b/>
          <w:sz w:val="18"/>
          <w:szCs w:val="18"/>
          <w:lang w:val="ru-RU"/>
        </w:rPr>
      </w:pPr>
    </w:p>
    <w:p w14:paraId="0A8F1D13"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2F5B0D70" w14:textId="77777777" w:rsidR="00601A5A" w:rsidRDefault="00601A5A" w:rsidP="00601A5A">
      <w:pPr>
        <w:rPr>
          <w:rFonts w:ascii="Times New Roman" w:hAnsi="Times New Roman"/>
          <w:b/>
          <w:bCs/>
          <w:sz w:val="18"/>
          <w:szCs w:val="18"/>
          <w:lang w:val="ru-RU"/>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531F499E" w14:textId="77777777" w:rsidR="00C76532" w:rsidRPr="00360009" w:rsidRDefault="00C76532" w:rsidP="00601A5A">
      <w:pPr>
        <w:rPr>
          <w:rFonts w:ascii="Times New Roman" w:hAnsi="Times New Roman"/>
          <w:b/>
          <w:bCs/>
          <w:sz w:val="18"/>
          <w:szCs w:val="18"/>
          <w:lang w:val="ru-RU" w:eastAsia="en-US"/>
        </w:rPr>
      </w:pPr>
    </w:p>
    <w:p w14:paraId="72581A9F" w14:textId="77777777" w:rsidR="0037204B" w:rsidRPr="00360009" w:rsidRDefault="0037204B" w:rsidP="0037204B">
      <w:pPr>
        <w:rPr>
          <w:rFonts w:ascii="Times New Roman" w:hAnsi="Times New Roman"/>
          <w:b/>
          <w:sz w:val="18"/>
          <w:szCs w:val="18"/>
          <w:lang w:val="ru-RU"/>
        </w:rPr>
        <w:sectPr w:rsidR="0037204B"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39023901" w14:textId="77777777" w:rsidR="0037204B" w:rsidRPr="00360009" w:rsidRDefault="0037204B" w:rsidP="0037204B">
      <w:pPr>
        <w:rPr>
          <w:rFonts w:ascii="Times New Roman" w:hAnsi="Times New Roman"/>
          <w:sz w:val="18"/>
          <w:szCs w:val="18"/>
          <w:lang w:val="ru-RU"/>
        </w:rPr>
      </w:pPr>
    </w:p>
    <w:p w14:paraId="25519CED" w14:textId="77777777" w:rsidR="0037204B" w:rsidRPr="00360009" w:rsidRDefault="0015554C" w:rsidP="00405E93">
      <w:pPr>
        <w:pStyle w:val="af9"/>
        <w:numPr>
          <w:ilvl w:val="1"/>
          <w:numId w:val="10"/>
        </w:numPr>
        <w:ind w:left="1208" w:hanging="357"/>
        <w:jc w:val="both"/>
        <w:outlineLvl w:val="1"/>
        <w:rPr>
          <w:rFonts w:ascii="Times New Roman" w:hAnsi="Times New Roman"/>
          <w:b/>
          <w:sz w:val="18"/>
          <w:szCs w:val="18"/>
          <w:lang w:val="ru-RU"/>
        </w:rPr>
      </w:pPr>
      <w:r w:rsidRPr="00360009">
        <w:rPr>
          <w:rFonts w:ascii="Times New Roman" w:hAnsi="Times New Roman"/>
          <w:b/>
          <w:sz w:val="18"/>
          <w:szCs w:val="18"/>
          <w:lang w:val="ru-RU"/>
        </w:rPr>
        <w:t xml:space="preserve"> </w:t>
      </w:r>
      <w:bookmarkStart w:id="59" w:name="_Toc75509891"/>
      <w:r w:rsidRPr="00360009">
        <w:rPr>
          <w:rFonts w:ascii="Times New Roman" w:hAnsi="Times New Roman"/>
          <w:b/>
          <w:sz w:val="18"/>
          <w:szCs w:val="18"/>
          <w:lang w:val="ru-RU"/>
        </w:rPr>
        <w:t>Карты с льготным периодом</w:t>
      </w:r>
      <w:bookmarkEnd w:id="59"/>
    </w:p>
    <w:p w14:paraId="46FE0777" w14:textId="77777777" w:rsidR="0015554C" w:rsidRPr="00360009" w:rsidRDefault="0015554C" w:rsidP="00405E93">
      <w:pPr>
        <w:pStyle w:val="af9"/>
        <w:numPr>
          <w:ilvl w:val="2"/>
          <w:numId w:val="10"/>
        </w:numPr>
        <w:ind w:left="1854"/>
        <w:jc w:val="both"/>
        <w:outlineLvl w:val="2"/>
        <w:rPr>
          <w:rFonts w:ascii="Times New Roman" w:hAnsi="Times New Roman"/>
          <w:b/>
          <w:sz w:val="18"/>
          <w:szCs w:val="18"/>
          <w:lang w:val="ru-RU"/>
        </w:rPr>
      </w:pPr>
      <w:bookmarkStart w:id="60" w:name="_Toc75509892"/>
      <w:r w:rsidRPr="00360009">
        <w:rPr>
          <w:rFonts w:ascii="Times New Roman" w:hAnsi="Times New Roman"/>
          <w:b/>
          <w:sz w:val="18"/>
          <w:szCs w:val="18"/>
          <w:lang w:val="ru-RU"/>
        </w:rPr>
        <w:t>Тарифный план «Карта с льготным периодом ФОРА-СТАНДАРТ»</w:t>
      </w:r>
      <w:bookmarkEnd w:id="60"/>
    </w:p>
    <w:p w14:paraId="1A713221" w14:textId="77777777" w:rsidR="007B2E77" w:rsidRPr="00360009" w:rsidRDefault="007B2E77" w:rsidP="007B2E77">
      <w:pPr>
        <w:widowControl w:val="0"/>
        <w:autoSpaceDN w:val="0"/>
        <w:spacing w:before="120"/>
        <w:textAlignment w:val="baseline"/>
        <w:rPr>
          <w:rFonts w:ascii="Times New Roman" w:hAnsi="Times New Roman"/>
          <w:sz w:val="18"/>
          <w:szCs w:val="18"/>
        </w:rPr>
      </w:pPr>
      <w:r w:rsidRPr="00360009">
        <w:rPr>
          <w:rFonts w:ascii="Times New Roman" w:hAnsi="Times New Roman"/>
          <w:sz w:val="18"/>
          <w:szCs w:val="18"/>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5144"/>
        <w:gridCol w:w="139"/>
        <w:gridCol w:w="5005"/>
      </w:tblGrid>
      <w:tr w:rsidR="007B2E77" w:rsidRPr="00360009" w14:paraId="01C8C849" w14:textId="77777777" w:rsidTr="007B2E77">
        <w:trPr>
          <w:trHeight w:val="276"/>
        </w:trPr>
        <w:tc>
          <w:tcPr>
            <w:tcW w:w="4820" w:type="dxa"/>
            <w:shd w:val="clear" w:color="auto" w:fill="auto"/>
            <w:tcMar>
              <w:top w:w="0" w:type="dxa"/>
              <w:left w:w="108" w:type="dxa"/>
              <w:bottom w:w="0" w:type="dxa"/>
              <w:right w:w="108" w:type="dxa"/>
            </w:tcMar>
            <w:vAlign w:val="center"/>
          </w:tcPr>
          <w:p w14:paraId="039CE3EC" w14:textId="77777777" w:rsidR="007B2E77" w:rsidRPr="00360009" w:rsidRDefault="007B2E77" w:rsidP="00D86287">
            <w:pPr>
              <w:ind w:firstLine="33"/>
              <w:jc w:val="center"/>
              <w:rPr>
                <w:rFonts w:ascii="Times New Roman" w:hAnsi="Times New Roman"/>
                <w:sz w:val="18"/>
                <w:szCs w:val="18"/>
              </w:rPr>
            </w:pPr>
            <w:r w:rsidRPr="00360009">
              <w:rPr>
                <w:rFonts w:ascii="Times New Roman" w:hAnsi="Times New Roman"/>
                <w:b/>
                <w:sz w:val="18"/>
                <w:szCs w:val="18"/>
              </w:rPr>
              <w:t>Параметры</w:t>
            </w:r>
          </w:p>
        </w:tc>
        <w:tc>
          <w:tcPr>
            <w:tcW w:w="5244" w:type="dxa"/>
            <w:shd w:val="clear" w:color="auto" w:fill="auto"/>
            <w:tcMar>
              <w:top w:w="0" w:type="dxa"/>
              <w:left w:w="108" w:type="dxa"/>
              <w:bottom w:w="0" w:type="dxa"/>
              <w:right w:w="108" w:type="dxa"/>
            </w:tcMar>
            <w:vAlign w:val="center"/>
          </w:tcPr>
          <w:p w14:paraId="34E09699" w14:textId="77777777" w:rsidR="007B2E77" w:rsidRPr="00360009" w:rsidRDefault="007B2E77" w:rsidP="00D86287">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Classic/MasterCard Standard</w:t>
            </w:r>
          </w:p>
        </w:tc>
        <w:tc>
          <w:tcPr>
            <w:tcW w:w="5245" w:type="dxa"/>
            <w:gridSpan w:val="2"/>
            <w:shd w:val="clear" w:color="auto" w:fill="auto"/>
            <w:tcMar>
              <w:top w:w="0" w:type="dxa"/>
              <w:left w:w="108" w:type="dxa"/>
              <w:bottom w:w="0" w:type="dxa"/>
              <w:right w:w="108" w:type="dxa"/>
            </w:tcMar>
            <w:vAlign w:val="center"/>
          </w:tcPr>
          <w:p w14:paraId="26FE3876" w14:textId="77777777" w:rsidR="007B2E77" w:rsidRPr="00360009" w:rsidRDefault="007B2E77" w:rsidP="00D86287">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Gold/MasterCard Gold</w:t>
            </w:r>
          </w:p>
        </w:tc>
      </w:tr>
      <w:tr w:rsidR="007B2E77" w:rsidRPr="00360009" w14:paraId="4CA7FC09" w14:textId="77777777" w:rsidTr="007B2E77">
        <w:trPr>
          <w:trHeight w:val="276"/>
        </w:trPr>
        <w:tc>
          <w:tcPr>
            <w:tcW w:w="4820" w:type="dxa"/>
            <w:shd w:val="clear" w:color="auto" w:fill="auto"/>
            <w:tcMar>
              <w:top w:w="0" w:type="dxa"/>
              <w:left w:w="108" w:type="dxa"/>
              <w:bottom w:w="0" w:type="dxa"/>
              <w:right w:w="108" w:type="dxa"/>
            </w:tcMar>
          </w:tcPr>
          <w:p w14:paraId="0EB83B97"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Валюта Кредита</w:t>
            </w:r>
          </w:p>
        </w:tc>
        <w:tc>
          <w:tcPr>
            <w:tcW w:w="10489" w:type="dxa"/>
            <w:gridSpan w:val="3"/>
            <w:shd w:val="clear" w:color="auto" w:fill="auto"/>
            <w:tcMar>
              <w:top w:w="0" w:type="dxa"/>
              <w:left w:w="108" w:type="dxa"/>
              <w:bottom w:w="0" w:type="dxa"/>
              <w:right w:w="108" w:type="dxa"/>
            </w:tcMar>
          </w:tcPr>
          <w:p w14:paraId="4CD2C3A2" w14:textId="77777777" w:rsidR="007B2E77" w:rsidRPr="00360009" w:rsidRDefault="007B2E77" w:rsidP="00D86287">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Рубли РФ</w:t>
            </w:r>
          </w:p>
        </w:tc>
      </w:tr>
      <w:tr w:rsidR="007B2E77" w:rsidRPr="00612BE7" w14:paraId="412485D1" w14:textId="77777777" w:rsidTr="007B2E77">
        <w:trPr>
          <w:trHeight w:val="276"/>
        </w:trPr>
        <w:tc>
          <w:tcPr>
            <w:tcW w:w="4820" w:type="dxa"/>
            <w:shd w:val="clear" w:color="auto" w:fill="auto"/>
            <w:tcMar>
              <w:top w:w="0" w:type="dxa"/>
              <w:left w:w="108" w:type="dxa"/>
              <w:bottom w:w="0" w:type="dxa"/>
              <w:right w:w="108" w:type="dxa"/>
            </w:tcMar>
            <w:vAlign w:val="center"/>
          </w:tcPr>
          <w:p w14:paraId="637CCB78"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Срок действия Кредитного лимита</w:t>
            </w:r>
          </w:p>
        </w:tc>
        <w:tc>
          <w:tcPr>
            <w:tcW w:w="10489" w:type="dxa"/>
            <w:gridSpan w:val="3"/>
            <w:tcBorders>
              <w:bottom w:val="single" w:sz="4" w:space="0" w:color="auto"/>
            </w:tcBorders>
            <w:shd w:val="clear" w:color="auto" w:fill="auto"/>
            <w:tcMar>
              <w:top w:w="0" w:type="dxa"/>
              <w:left w:w="108" w:type="dxa"/>
              <w:bottom w:w="0" w:type="dxa"/>
              <w:right w:w="108" w:type="dxa"/>
            </w:tcMar>
            <w:vAlign w:val="center"/>
          </w:tcPr>
          <w:p w14:paraId="4596B181" w14:textId="77777777" w:rsidR="007B2E77" w:rsidRPr="00360009" w:rsidRDefault="007B2E77" w:rsidP="00D86287">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7B2E77" w:rsidRPr="00360009" w14:paraId="2C344B78" w14:textId="77777777" w:rsidTr="007B2E77">
        <w:trPr>
          <w:trHeight w:val="276"/>
        </w:trPr>
        <w:tc>
          <w:tcPr>
            <w:tcW w:w="4820" w:type="dxa"/>
            <w:shd w:val="clear" w:color="auto" w:fill="auto"/>
            <w:tcMar>
              <w:top w:w="0" w:type="dxa"/>
              <w:left w:w="108" w:type="dxa"/>
              <w:bottom w:w="0" w:type="dxa"/>
              <w:right w:w="108" w:type="dxa"/>
            </w:tcMar>
          </w:tcPr>
          <w:p w14:paraId="312E889B"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Минимальный размер Кредитного лимита</w:t>
            </w:r>
          </w:p>
        </w:tc>
        <w:tc>
          <w:tcPr>
            <w:tcW w:w="5386" w:type="dxa"/>
            <w:gridSpan w:val="2"/>
            <w:tcBorders>
              <w:top w:val="single" w:sz="4" w:space="0" w:color="auto"/>
              <w:right w:val="single" w:sz="4" w:space="0" w:color="auto"/>
            </w:tcBorders>
            <w:shd w:val="clear" w:color="auto" w:fill="auto"/>
            <w:tcMar>
              <w:top w:w="0" w:type="dxa"/>
              <w:left w:w="108" w:type="dxa"/>
              <w:bottom w:w="0" w:type="dxa"/>
              <w:right w:w="108" w:type="dxa"/>
            </w:tcMar>
          </w:tcPr>
          <w:p w14:paraId="613B6871" w14:textId="77777777" w:rsidR="007B2E77" w:rsidRPr="00360009" w:rsidRDefault="007B2E77" w:rsidP="00D86287">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50 000</w:t>
            </w:r>
          </w:p>
        </w:tc>
        <w:tc>
          <w:tcPr>
            <w:tcW w:w="5103" w:type="dxa"/>
            <w:tcBorders>
              <w:top w:val="single" w:sz="4" w:space="0" w:color="auto"/>
              <w:right w:val="single" w:sz="4" w:space="0" w:color="auto"/>
            </w:tcBorders>
            <w:shd w:val="clear" w:color="auto" w:fill="auto"/>
          </w:tcPr>
          <w:p w14:paraId="3F22917D" w14:textId="77777777" w:rsidR="007B2E77" w:rsidRPr="00360009" w:rsidRDefault="007B2E77" w:rsidP="00D86287">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w:t>
            </w:r>
          </w:p>
        </w:tc>
      </w:tr>
      <w:tr w:rsidR="007B2E77" w:rsidRPr="00360009" w14:paraId="375F0FCB" w14:textId="77777777" w:rsidTr="007B2E77">
        <w:trPr>
          <w:trHeight w:val="276"/>
        </w:trPr>
        <w:tc>
          <w:tcPr>
            <w:tcW w:w="4820" w:type="dxa"/>
            <w:shd w:val="clear" w:color="auto" w:fill="auto"/>
            <w:tcMar>
              <w:top w:w="0" w:type="dxa"/>
              <w:left w:w="108" w:type="dxa"/>
              <w:bottom w:w="0" w:type="dxa"/>
              <w:right w:w="108" w:type="dxa"/>
            </w:tcMar>
          </w:tcPr>
          <w:p w14:paraId="6D3FF303"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Максимальный размер Кредитного лимита</w:t>
            </w:r>
          </w:p>
        </w:tc>
        <w:tc>
          <w:tcPr>
            <w:tcW w:w="10489" w:type="dxa"/>
            <w:gridSpan w:val="3"/>
            <w:shd w:val="clear" w:color="auto" w:fill="auto"/>
            <w:tcMar>
              <w:top w:w="0" w:type="dxa"/>
              <w:left w:w="108" w:type="dxa"/>
              <w:bottom w:w="0" w:type="dxa"/>
              <w:right w:w="108" w:type="dxa"/>
            </w:tcMar>
          </w:tcPr>
          <w:p w14:paraId="495AB1AD" w14:textId="77777777" w:rsidR="007B2E77" w:rsidRPr="00360009" w:rsidRDefault="007B2E77" w:rsidP="00D86287">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w:t>
            </w:r>
          </w:p>
        </w:tc>
      </w:tr>
      <w:tr w:rsidR="007B2E77" w:rsidRPr="00612BE7" w14:paraId="00F9D37F" w14:textId="77777777" w:rsidTr="007B2E77">
        <w:trPr>
          <w:trHeight w:val="276"/>
        </w:trPr>
        <w:tc>
          <w:tcPr>
            <w:tcW w:w="4820" w:type="dxa"/>
            <w:shd w:val="clear" w:color="auto" w:fill="auto"/>
            <w:tcMar>
              <w:top w:w="0" w:type="dxa"/>
              <w:left w:w="108" w:type="dxa"/>
              <w:bottom w:w="0" w:type="dxa"/>
              <w:right w:w="108" w:type="dxa"/>
            </w:tcMar>
          </w:tcPr>
          <w:p w14:paraId="54ED9F55"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Порядок начисления процентов</w:t>
            </w:r>
          </w:p>
        </w:tc>
        <w:tc>
          <w:tcPr>
            <w:tcW w:w="10489" w:type="dxa"/>
            <w:gridSpan w:val="3"/>
            <w:shd w:val="clear" w:color="auto" w:fill="auto"/>
            <w:tcMar>
              <w:top w:w="0" w:type="dxa"/>
              <w:left w:w="108" w:type="dxa"/>
              <w:bottom w:w="0" w:type="dxa"/>
              <w:right w:w="108" w:type="dxa"/>
            </w:tcMar>
          </w:tcPr>
          <w:p w14:paraId="3B066FBF" w14:textId="77777777" w:rsidR="007B2E77" w:rsidRPr="00360009" w:rsidRDefault="007B2E77" w:rsidP="00D86287">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На сумму задолженности по Основному долгу</w:t>
            </w:r>
          </w:p>
        </w:tc>
      </w:tr>
      <w:tr w:rsidR="007B2E77" w:rsidRPr="00612BE7" w14:paraId="4E53F7E7" w14:textId="77777777" w:rsidTr="007B2E77">
        <w:trPr>
          <w:trHeight w:val="276"/>
        </w:trPr>
        <w:tc>
          <w:tcPr>
            <w:tcW w:w="4820" w:type="dxa"/>
            <w:shd w:val="clear" w:color="auto" w:fill="auto"/>
            <w:tcMar>
              <w:top w:w="0" w:type="dxa"/>
              <w:left w:w="108" w:type="dxa"/>
              <w:bottom w:w="0" w:type="dxa"/>
              <w:right w:w="108" w:type="dxa"/>
            </w:tcMar>
          </w:tcPr>
          <w:p w14:paraId="0B337233"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Досрочное погашение</w:t>
            </w:r>
          </w:p>
        </w:tc>
        <w:tc>
          <w:tcPr>
            <w:tcW w:w="10489" w:type="dxa"/>
            <w:gridSpan w:val="3"/>
            <w:shd w:val="clear" w:color="auto" w:fill="auto"/>
            <w:tcMar>
              <w:top w:w="0" w:type="dxa"/>
              <w:left w:w="108" w:type="dxa"/>
              <w:bottom w:w="0" w:type="dxa"/>
              <w:right w:w="108" w:type="dxa"/>
            </w:tcMar>
          </w:tcPr>
          <w:p w14:paraId="4FB0D7CF" w14:textId="77777777" w:rsidR="007B2E77" w:rsidRPr="00360009" w:rsidRDefault="007B2E77" w:rsidP="00D86287">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любое время без ограничения по сумме и сроку</w:t>
            </w:r>
          </w:p>
        </w:tc>
      </w:tr>
      <w:tr w:rsidR="007B2E77" w:rsidRPr="00360009" w14:paraId="208B34F7" w14:textId="77777777" w:rsidTr="007B2E77">
        <w:trPr>
          <w:trHeight w:val="276"/>
        </w:trPr>
        <w:tc>
          <w:tcPr>
            <w:tcW w:w="4820" w:type="dxa"/>
            <w:shd w:val="clear" w:color="auto" w:fill="auto"/>
            <w:tcMar>
              <w:top w:w="0" w:type="dxa"/>
              <w:left w:w="108" w:type="dxa"/>
              <w:bottom w:w="0" w:type="dxa"/>
              <w:right w:w="108" w:type="dxa"/>
            </w:tcMar>
          </w:tcPr>
          <w:p w14:paraId="065A3708" w14:textId="77777777" w:rsidR="007B2E77" w:rsidRPr="00360009" w:rsidRDefault="007B2E77" w:rsidP="00D86287">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Льготный период</w:t>
            </w:r>
          </w:p>
        </w:tc>
        <w:tc>
          <w:tcPr>
            <w:tcW w:w="10489" w:type="dxa"/>
            <w:gridSpan w:val="3"/>
            <w:shd w:val="clear" w:color="auto" w:fill="auto"/>
            <w:tcMar>
              <w:top w:w="0" w:type="dxa"/>
              <w:left w:w="108" w:type="dxa"/>
              <w:bottom w:w="0" w:type="dxa"/>
              <w:right w:w="108" w:type="dxa"/>
            </w:tcMar>
          </w:tcPr>
          <w:p w14:paraId="4DFDE6C7" w14:textId="77777777" w:rsidR="007B2E77" w:rsidRPr="00360009" w:rsidRDefault="007B2E77" w:rsidP="00D86287">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 62 дней</w:t>
            </w:r>
          </w:p>
        </w:tc>
      </w:tr>
    </w:tbl>
    <w:p w14:paraId="177BA4F3" w14:textId="77777777" w:rsidR="007B2E77" w:rsidRPr="00360009" w:rsidRDefault="007B2E77" w:rsidP="007B2E77">
      <w:pPr>
        <w:widowControl w:val="0"/>
        <w:autoSpaceDN w:val="0"/>
        <w:spacing w:before="120"/>
        <w:textAlignment w:val="baseline"/>
        <w:rPr>
          <w:rFonts w:ascii="Times New Roman" w:hAnsi="Times New Roman"/>
          <w:sz w:val="18"/>
          <w:szCs w:val="18"/>
          <w:lang w:val="ru-RU"/>
        </w:rPr>
      </w:pPr>
      <w:r w:rsidRPr="00360009">
        <w:rPr>
          <w:rFonts w:ascii="Times New Roman" w:hAnsi="Times New Roman"/>
          <w:sz w:val="18"/>
          <w:szCs w:val="18"/>
          <w:lang w:val="ru-RU"/>
        </w:rPr>
        <w:t>Тарифный план «Карта с Льготным периодом ФОРА-Стандарт».</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4282"/>
        <w:gridCol w:w="4033"/>
      </w:tblGrid>
      <w:tr w:rsidR="007B2E77" w:rsidRPr="00360009" w14:paraId="5E8095CE" w14:textId="77777777" w:rsidTr="003061FF">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7D73C11C" w14:textId="77777777" w:rsidR="007B2E77" w:rsidRPr="00360009" w:rsidRDefault="007B2E77" w:rsidP="007B2E77">
            <w:pPr>
              <w:tabs>
                <w:tab w:val="left" w:pos="720"/>
              </w:tabs>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br w:type="page"/>
              <w:t>Условия и тарифы</w:t>
            </w:r>
          </w:p>
        </w:tc>
        <w:tc>
          <w:tcPr>
            <w:tcW w:w="6228" w:type="dxa"/>
            <w:gridSpan w:val="3"/>
            <w:tcBorders>
              <w:bottom w:val="single" w:sz="4" w:space="0" w:color="00000A"/>
            </w:tcBorders>
            <w:shd w:val="clear" w:color="auto" w:fill="FFFFFF"/>
            <w:tcMar>
              <w:top w:w="0" w:type="dxa"/>
              <w:left w:w="108" w:type="dxa"/>
              <w:bottom w:w="0" w:type="dxa"/>
              <w:right w:w="108" w:type="dxa"/>
            </w:tcMar>
          </w:tcPr>
          <w:p w14:paraId="5CC45046" w14:textId="77777777" w:rsidR="007B2E77" w:rsidRPr="00360009" w:rsidRDefault="007B2E77" w:rsidP="007B2E77">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Classic / MasterCard Standard</w:t>
            </w:r>
          </w:p>
        </w:tc>
        <w:tc>
          <w:tcPr>
            <w:tcW w:w="4033" w:type="dxa"/>
            <w:tcBorders>
              <w:bottom w:val="single" w:sz="4" w:space="0" w:color="00000A"/>
            </w:tcBorders>
            <w:shd w:val="clear" w:color="auto" w:fill="FFFFFF"/>
            <w:tcMar>
              <w:top w:w="0" w:type="dxa"/>
              <w:left w:w="108" w:type="dxa"/>
              <w:bottom w:w="0" w:type="dxa"/>
              <w:right w:w="108" w:type="dxa"/>
            </w:tcMar>
          </w:tcPr>
          <w:p w14:paraId="72486611"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eastAsia="ru-RU" w:bidi="hi-IN"/>
              </w:rPr>
              <w:t xml:space="preserve">VISA Gold </w:t>
            </w:r>
            <w:r w:rsidRPr="00360009">
              <w:rPr>
                <w:rFonts w:ascii="Times New Roman" w:hAnsi="Times New Roman"/>
                <w:b/>
                <w:kern w:val="3"/>
                <w:sz w:val="18"/>
                <w:szCs w:val="18"/>
                <w:lang w:val="ru-RU" w:eastAsia="ru-RU" w:bidi="hi-IN"/>
              </w:rPr>
              <w:t>/</w:t>
            </w:r>
            <w:r w:rsidRPr="00360009">
              <w:rPr>
                <w:rFonts w:ascii="Times New Roman" w:hAnsi="Times New Roman"/>
                <w:b/>
                <w:kern w:val="3"/>
                <w:sz w:val="18"/>
                <w:szCs w:val="18"/>
                <w:lang w:eastAsia="ru-RU" w:bidi="hi-IN"/>
              </w:rPr>
              <w:t xml:space="preserve"> MasterCard Gold</w:t>
            </w:r>
          </w:p>
        </w:tc>
      </w:tr>
      <w:tr w:rsidR="007B2E77" w:rsidRPr="00360009" w14:paraId="4764E472" w14:textId="77777777" w:rsidTr="003061FF">
        <w:trPr>
          <w:trHeight w:val="281"/>
        </w:trPr>
        <w:tc>
          <w:tcPr>
            <w:tcW w:w="15016" w:type="dxa"/>
            <w:gridSpan w:val="5"/>
            <w:tcBorders>
              <w:bottom w:val="nil"/>
            </w:tcBorders>
            <w:shd w:val="clear" w:color="auto" w:fill="FFFFFF"/>
            <w:tcMar>
              <w:top w:w="0" w:type="dxa"/>
              <w:left w:w="108" w:type="dxa"/>
              <w:bottom w:w="0" w:type="dxa"/>
              <w:right w:w="108" w:type="dxa"/>
            </w:tcMar>
            <w:vAlign w:val="center"/>
          </w:tcPr>
          <w:p w14:paraId="05FFF4F4" w14:textId="77777777" w:rsidR="007B2E77" w:rsidRPr="00360009" w:rsidRDefault="007B2E77" w:rsidP="007B2E77">
            <w:pPr>
              <w:jc w:val="both"/>
              <w:rPr>
                <w:rFonts w:ascii="Times New Roman" w:hAnsi="Times New Roman"/>
                <w:b/>
                <w:caps/>
                <w:sz w:val="18"/>
                <w:szCs w:val="18"/>
              </w:rPr>
            </w:pPr>
            <w:r w:rsidRPr="00360009">
              <w:rPr>
                <w:rFonts w:ascii="Times New Roman" w:hAnsi="Times New Roman"/>
                <w:b/>
                <w:caps/>
                <w:sz w:val="18"/>
                <w:szCs w:val="18"/>
              </w:rPr>
              <w:t>Общие условия Тарифного плана</w:t>
            </w:r>
          </w:p>
        </w:tc>
      </w:tr>
      <w:tr w:rsidR="007B2E77" w:rsidRPr="00360009" w14:paraId="0C54ADCA" w14:textId="77777777" w:rsidTr="003061FF">
        <w:trPr>
          <w:trHeight w:val="281"/>
        </w:trPr>
        <w:tc>
          <w:tcPr>
            <w:tcW w:w="15016" w:type="dxa"/>
            <w:gridSpan w:val="5"/>
            <w:tcBorders>
              <w:top w:val="nil"/>
            </w:tcBorders>
            <w:shd w:val="clear" w:color="auto" w:fill="FFFFFF"/>
            <w:tcMar>
              <w:top w:w="0" w:type="dxa"/>
              <w:left w:w="108" w:type="dxa"/>
              <w:bottom w:w="0" w:type="dxa"/>
              <w:right w:w="108" w:type="dxa"/>
            </w:tcMar>
            <w:vAlign w:val="center"/>
          </w:tcPr>
          <w:p w14:paraId="049CBEE9" w14:textId="77777777" w:rsidR="007B2E77" w:rsidRPr="00360009" w:rsidRDefault="007B2E77" w:rsidP="007B2E77">
            <w:pPr>
              <w:jc w:val="both"/>
              <w:rPr>
                <w:rFonts w:ascii="Times New Roman" w:hAnsi="Times New Roman"/>
                <w:b/>
                <w:caps/>
                <w:sz w:val="18"/>
                <w:szCs w:val="18"/>
                <w:lang w:val="ru-RU"/>
              </w:rPr>
            </w:pPr>
            <w:r w:rsidRPr="00360009">
              <w:rPr>
                <w:rFonts w:ascii="Times New Roman" w:hAnsi="Times New Roman"/>
                <w:i/>
                <w:sz w:val="18"/>
                <w:szCs w:val="18"/>
                <w:lang w:val="ru-RU" w:eastAsia="ru-RU" w:bidi="ar-SA"/>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Карта выпускается с установленным Крелитным лимитом с льготным периодом. </w:t>
            </w:r>
          </w:p>
        </w:tc>
      </w:tr>
      <w:tr w:rsidR="007B2E77" w:rsidRPr="00360009" w14:paraId="170E125E" w14:textId="77777777" w:rsidTr="003061FF">
        <w:trPr>
          <w:trHeight w:val="358"/>
        </w:trPr>
        <w:tc>
          <w:tcPr>
            <w:tcW w:w="4755" w:type="dxa"/>
            <w:shd w:val="clear" w:color="auto" w:fill="FFFFFF"/>
            <w:tcMar>
              <w:top w:w="0" w:type="dxa"/>
              <w:left w:w="108" w:type="dxa"/>
              <w:bottom w:w="0" w:type="dxa"/>
              <w:right w:w="108" w:type="dxa"/>
            </w:tcMar>
            <w:vAlign w:val="center"/>
          </w:tcPr>
          <w:p w14:paraId="279BDA41" w14:textId="77777777" w:rsidR="007B2E77" w:rsidRPr="00360009" w:rsidRDefault="007B2E77" w:rsidP="007B2E77">
            <w:pPr>
              <w:ind w:firstLine="33"/>
              <w:jc w:val="both"/>
              <w:rPr>
                <w:rFonts w:ascii="Times New Roman" w:hAnsi="Times New Roman"/>
                <w:sz w:val="18"/>
                <w:szCs w:val="18"/>
                <w:lang w:val="ru-RU"/>
              </w:rPr>
            </w:pPr>
            <w:r w:rsidRPr="00360009">
              <w:rPr>
                <w:rFonts w:ascii="Times New Roman" w:hAnsi="Times New Roman"/>
                <w:sz w:val="18"/>
                <w:szCs w:val="18"/>
                <w:lang w:val="ru-RU"/>
              </w:rPr>
              <w:t>Срок действия Карты</w:t>
            </w:r>
          </w:p>
        </w:tc>
        <w:tc>
          <w:tcPr>
            <w:tcW w:w="10261" w:type="dxa"/>
            <w:gridSpan w:val="4"/>
            <w:shd w:val="clear" w:color="auto" w:fill="FFFFFF"/>
            <w:tcMar>
              <w:top w:w="0" w:type="dxa"/>
              <w:left w:w="108" w:type="dxa"/>
              <w:bottom w:w="0" w:type="dxa"/>
              <w:right w:w="108" w:type="dxa"/>
            </w:tcMar>
            <w:vAlign w:val="center"/>
          </w:tcPr>
          <w:p w14:paraId="2110A81D"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3 года</w:t>
            </w:r>
          </w:p>
        </w:tc>
      </w:tr>
      <w:tr w:rsidR="007B2E77" w:rsidRPr="00612BE7" w14:paraId="23001333" w14:textId="77777777" w:rsidTr="003061FF">
        <w:trPr>
          <w:trHeight w:val="460"/>
        </w:trPr>
        <w:tc>
          <w:tcPr>
            <w:tcW w:w="4755" w:type="dxa"/>
            <w:shd w:val="clear" w:color="auto" w:fill="FFFFFF"/>
            <w:tcMar>
              <w:top w:w="0" w:type="dxa"/>
              <w:left w:w="108" w:type="dxa"/>
              <w:bottom w:w="0" w:type="dxa"/>
              <w:right w:w="108" w:type="dxa"/>
            </w:tcMar>
          </w:tcPr>
          <w:p w14:paraId="11E34B9C"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4"/>
            <w:shd w:val="clear" w:color="auto" w:fill="FFFFFF"/>
            <w:tcMar>
              <w:top w:w="0" w:type="dxa"/>
              <w:left w:w="108" w:type="dxa"/>
              <w:bottom w:w="0" w:type="dxa"/>
              <w:right w:w="108" w:type="dxa"/>
            </w:tcMar>
          </w:tcPr>
          <w:p w14:paraId="57D860A2"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360009">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7B2E77" w:rsidRPr="00612BE7" w14:paraId="123BE925" w14:textId="77777777" w:rsidTr="003061FF">
        <w:trPr>
          <w:trHeight w:val="537"/>
        </w:trPr>
        <w:tc>
          <w:tcPr>
            <w:tcW w:w="4755" w:type="dxa"/>
            <w:shd w:val="clear" w:color="auto" w:fill="FFFFFF"/>
            <w:tcMar>
              <w:top w:w="0" w:type="dxa"/>
              <w:left w:w="108" w:type="dxa"/>
              <w:bottom w:w="0" w:type="dxa"/>
              <w:right w:w="108" w:type="dxa"/>
            </w:tcMar>
          </w:tcPr>
          <w:p w14:paraId="54ED5807"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4"/>
            <w:shd w:val="clear" w:color="auto" w:fill="FFFFFF"/>
            <w:tcMar>
              <w:top w:w="0" w:type="dxa"/>
              <w:left w:w="108" w:type="dxa"/>
              <w:bottom w:w="0" w:type="dxa"/>
              <w:right w:w="108" w:type="dxa"/>
            </w:tcMar>
            <w:vAlign w:val="center"/>
          </w:tcPr>
          <w:p w14:paraId="3056EFD7"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7B2E77" w:rsidRPr="00612BE7" w14:paraId="405D4FAF" w14:textId="77777777" w:rsidTr="003061FF">
        <w:trPr>
          <w:trHeight w:val="460"/>
        </w:trPr>
        <w:tc>
          <w:tcPr>
            <w:tcW w:w="4755" w:type="dxa"/>
            <w:shd w:val="clear" w:color="auto" w:fill="FFFFFF"/>
            <w:tcMar>
              <w:top w:w="0" w:type="dxa"/>
              <w:left w:w="108" w:type="dxa"/>
              <w:bottom w:w="0" w:type="dxa"/>
              <w:right w:w="108" w:type="dxa"/>
            </w:tcMar>
          </w:tcPr>
          <w:p w14:paraId="1F6BE259"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Отчетный период</w:t>
            </w:r>
          </w:p>
        </w:tc>
        <w:tc>
          <w:tcPr>
            <w:tcW w:w="10261" w:type="dxa"/>
            <w:gridSpan w:val="4"/>
            <w:shd w:val="clear" w:color="auto" w:fill="FFFFFF"/>
            <w:tcMar>
              <w:top w:w="0" w:type="dxa"/>
              <w:left w:w="108" w:type="dxa"/>
              <w:bottom w:w="0" w:type="dxa"/>
              <w:right w:w="108" w:type="dxa"/>
            </w:tcMar>
          </w:tcPr>
          <w:p w14:paraId="08D722C3"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7B2E77" w:rsidRPr="00612BE7" w14:paraId="53F50C87" w14:textId="77777777" w:rsidTr="003061FF">
        <w:trPr>
          <w:trHeight w:val="267"/>
        </w:trPr>
        <w:tc>
          <w:tcPr>
            <w:tcW w:w="4755" w:type="dxa"/>
            <w:shd w:val="clear" w:color="auto" w:fill="FFFFFF"/>
            <w:tcMar>
              <w:top w:w="0" w:type="dxa"/>
              <w:left w:w="108" w:type="dxa"/>
              <w:bottom w:w="0" w:type="dxa"/>
              <w:right w:w="108" w:type="dxa"/>
            </w:tcMar>
          </w:tcPr>
          <w:p w14:paraId="56C6B2EE"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Отчетная дата</w:t>
            </w:r>
          </w:p>
        </w:tc>
        <w:tc>
          <w:tcPr>
            <w:tcW w:w="10261" w:type="dxa"/>
            <w:gridSpan w:val="4"/>
            <w:shd w:val="clear" w:color="auto" w:fill="FFFFFF"/>
            <w:tcMar>
              <w:top w:w="0" w:type="dxa"/>
              <w:left w:w="108" w:type="dxa"/>
              <w:bottom w:w="0" w:type="dxa"/>
              <w:right w:w="108" w:type="dxa"/>
            </w:tcMar>
          </w:tcPr>
          <w:p w14:paraId="1FCB43CF"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r w:rsidRPr="00360009">
              <w:rPr>
                <w:rFonts w:ascii="Times New Roman" w:hAnsi="Times New Roman"/>
                <w:sz w:val="18"/>
                <w:szCs w:val="18"/>
                <w:vertAlign w:val="superscript"/>
              </w:rPr>
              <w:endnoteReference w:id="255"/>
            </w:r>
          </w:p>
        </w:tc>
      </w:tr>
      <w:tr w:rsidR="007B2E77" w:rsidRPr="00612BE7" w14:paraId="6B478989" w14:textId="77777777" w:rsidTr="003061FF">
        <w:trPr>
          <w:trHeight w:val="272"/>
        </w:trPr>
        <w:tc>
          <w:tcPr>
            <w:tcW w:w="4755" w:type="dxa"/>
            <w:shd w:val="clear" w:color="auto" w:fill="FFFFFF"/>
            <w:tcMar>
              <w:top w:w="0" w:type="dxa"/>
              <w:left w:w="108" w:type="dxa"/>
              <w:bottom w:w="0" w:type="dxa"/>
              <w:right w:w="108" w:type="dxa"/>
            </w:tcMar>
          </w:tcPr>
          <w:p w14:paraId="7AEE76F3"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Платежный период</w:t>
            </w:r>
          </w:p>
        </w:tc>
        <w:tc>
          <w:tcPr>
            <w:tcW w:w="10261" w:type="dxa"/>
            <w:gridSpan w:val="4"/>
            <w:shd w:val="clear" w:color="auto" w:fill="FFFFFF"/>
            <w:tcMar>
              <w:top w:w="0" w:type="dxa"/>
              <w:left w:w="108" w:type="dxa"/>
              <w:bottom w:w="0" w:type="dxa"/>
              <w:right w:w="108" w:type="dxa"/>
            </w:tcMar>
          </w:tcPr>
          <w:p w14:paraId="2956354D"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7B2E77" w:rsidRPr="00612BE7" w14:paraId="4E49A999" w14:textId="77777777" w:rsidTr="003061FF">
        <w:trPr>
          <w:trHeight w:val="460"/>
        </w:trPr>
        <w:tc>
          <w:tcPr>
            <w:tcW w:w="4755" w:type="dxa"/>
            <w:shd w:val="clear" w:color="auto" w:fill="FFFFFF"/>
            <w:tcMar>
              <w:top w:w="0" w:type="dxa"/>
              <w:left w:w="108" w:type="dxa"/>
              <w:bottom w:w="0" w:type="dxa"/>
              <w:right w:w="108" w:type="dxa"/>
            </w:tcMar>
          </w:tcPr>
          <w:p w14:paraId="3274404F"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Расчетная дата</w:t>
            </w:r>
          </w:p>
        </w:tc>
        <w:tc>
          <w:tcPr>
            <w:tcW w:w="10261" w:type="dxa"/>
            <w:gridSpan w:val="4"/>
            <w:shd w:val="clear" w:color="auto" w:fill="FFFFFF"/>
            <w:tcMar>
              <w:top w:w="0" w:type="dxa"/>
              <w:left w:w="108" w:type="dxa"/>
              <w:bottom w:w="0" w:type="dxa"/>
              <w:right w:w="108" w:type="dxa"/>
            </w:tcMar>
          </w:tcPr>
          <w:p w14:paraId="30D3F423" w14:textId="77777777" w:rsidR="007B2E77" w:rsidRPr="00360009" w:rsidRDefault="007B2E77" w:rsidP="007B2E77">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7B2E77" w:rsidRPr="00360009" w14:paraId="3649C807" w14:textId="77777777" w:rsidTr="003061FF">
        <w:trPr>
          <w:trHeight w:val="272"/>
        </w:trPr>
        <w:tc>
          <w:tcPr>
            <w:tcW w:w="15016" w:type="dxa"/>
            <w:gridSpan w:val="5"/>
            <w:shd w:val="clear" w:color="auto" w:fill="FFFFFF"/>
            <w:tcMar>
              <w:top w:w="0" w:type="dxa"/>
              <w:left w:w="108" w:type="dxa"/>
              <w:bottom w:w="0" w:type="dxa"/>
              <w:right w:w="108" w:type="dxa"/>
            </w:tcMar>
          </w:tcPr>
          <w:p w14:paraId="7AFC25F9" w14:textId="77777777" w:rsidR="007B2E77" w:rsidRPr="00360009" w:rsidRDefault="007B2E77" w:rsidP="007B2E77">
            <w:pPr>
              <w:rPr>
                <w:rFonts w:ascii="Times New Roman" w:hAnsi="Times New Roman"/>
                <w:caps/>
                <w:sz w:val="18"/>
                <w:szCs w:val="18"/>
              </w:rPr>
            </w:pPr>
            <w:r w:rsidRPr="00360009">
              <w:rPr>
                <w:rFonts w:ascii="Times New Roman" w:hAnsi="Times New Roman"/>
                <w:b/>
                <w:caps/>
                <w:sz w:val="18"/>
                <w:szCs w:val="18"/>
              </w:rPr>
              <w:t>Тарифы</w:t>
            </w:r>
          </w:p>
        </w:tc>
      </w:tr>
      <w:tr w:rsidR="007B2E77" w:rsidRPr="00612BE7" w14:paraId="512F8845" w14:textId="77777777" w:rsidTr="003061FF">
        <w:trPr>
          <w:trHeight w:val="272"/>
        </w:trPr>
        <w:tc>
          <w:tcPr>
            <w:tcW w:w="15016" w:type="dxa"/>
            <w:gridSpan w:val="5"/>
            <w:shd w:val="clear" w:color="auto" w:fill="FFFFFF"/>
            <w:tcMar>
              <w:top w:w="0" w:type="dxa"/>
              <w:left w:w="108" w:type="dxa"/>
              <w:bottom w:w="0" w:type="dxa"/>
              <w:right w:w="108" w:type="dxa"/>
            </w:tcMar>
          </w:tcPr>
          <w:p w14:paraId="478B9713" w14:textId="77777777" w:rsidR="007B2E77" w:rsidRPr="00360009" w:rsidRDefault="007B2E77" w:rsidP="007B2E77">
            <w:p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Fonts w:ascii="Times New Roman" w:hAnsi="Times New Roman"/>
                <w:b/>
                <w:sz w:val="18"/>
                <w:szCs w:val="18"/>
                <w:vertAlign w:val="superscript"/>
              </w:rPr>
              <w:endnoteReference w:id="256"/>
            </w:r>
            <w:r w:rsidRPr="00360009">
              <w:rPr>
                <w:rFonts w:ascii="Times New Roman" w:hAnsi="Times New Roman"/>
                <w:b/>
                <w:sz w:val="18"/>
                <w:szCs w:val="18"/>
                <w:lang w:val="ru-RU"/>
              </w:rPr>
              <w:t>:</w:t>
            </w:r>
          </w:p>
        </w:tc>
      </w:tr>
      <w:tr w:rsidR="007B2E77" w:rsidRPr="00360009" w14:paraId="5DAE9182" w14:textId="77777777" w:rsidTr="003061FF">
        <w:trPr>
          <w:trHeight w:val="236"/>
        </w:trPr>
        <w:tc>
          <w:tcPr>
            <w:tcW w:w="4755" w:type="dxa"/>
            <w:shd w:val="clear" w:color="auto" w:fill="FFFFFF"/>
            <w:tcMar>
              <w:top w:w="0" w:type="dxa"/>
              <w:left w:w="108" w:type="dxa"/>
              <w:bottom w:w="0" w:type="dxa"/>
              <w:right w:w="108" w:type="dxa"/>
            </w:tcMar>
            <w:vAlign w:val="center"/>
          </w:tcPr>
          <w:p w14:paraId="278BAD23" w14:textId="77777777" w:rsidR="007B2E77" w:rsidRPr="00360009" w:rsidRDefault="007B2E77" w:rsidP="007B2E77">
            <w:pPr>
              <w:autoSpaceDN w:val="0"/>
              <w:ind w:firstLine="33"/>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Комиссия за выпуск Основной и/или Дополнительной Карты</w:t>
            </w:r>
          </w:p>
        </w:tc>
        <w:tc>
          <w:tcPr>
            <w:tcW w:w="10261" w:type="dxa"/>
            <w:gridSpan w:val="4"/>
            <w:shd w:val="clear" w:color="auto" w:fill="FFFFFF"/>
            <w:vAlign w:val="center"/>
          </w:tcPr>
          <w:p w14:paraId="347DEB09" w14:textId="77777777" w:rsidR="007B2E77" w:rsidRPr="00360009" w:rsidRDefault="007B2E77" w:rsidP="007B2E77">
            <w:pPr>
              <w:jc w:val="center"/>
              <w:rPr>
                <w:rFonts w:ascii="Times New Roman" w:hAnsi="Times New Roman"/>
                <w:sz w:val="18"/>
                <w:szCs w:val="18"/>
              </w:rPr>
            </w:pPr>
            <w:r w:rsidRPr="00360009">
              <w:rPr>
                <w:rFonts w:ascii="Times New Roman" w:hAnsi="Times New Roman"/>
                <w:sz w:val="18"/>
                <w:szCs w:val="18"/>
              </w:rPr>
              <w:t>Бесплатно</w:t>
            </w:r>
          </w:p>
        </w:tc>
      </w:tr>
      <w:tr w:rsidR="007B2E77" w:rsidRPr="00360009" w14:paraId="6274A1BB" w14:textId="77777777" w:rsidTr="003061FF">
        <w:trPr>
          <w:trHeight w:val="172"/>
        </w:trPr>
        <w:tc>
          <w:tcPr>
            <w:tcW w:w="15016" w:type="dxa"/>
            <w:gridSpan w:val="5"/>
            <w:shd w:val="clear" w:color="auto" w:fill="FFFFFF"/>
            <w:tcMar>
              <w:top w:w="0" w:type="dxa"/>
              <w:left w:w="108" w:type="dxa"/>
              <w:bottom w:w="0" w:type="dxa"/>
              <w:right w:w="108" w:type="dxa"/>
            </w:tcMar>
            <w:vAlign w:val="center"/>
          </w:tcPr>
          <w:p w14:paraId="0D110EE2" w14:textId="77777777" w:rsidR="007B2E77" w:rsidRPr="00360009" w:rsidRDefault="007B2E77" w:rsidP="007B2E77">
            <w:pPr>
              <w:rPr>
                <w:rFonts w:ascii="Times New Roman" w:hAnsi="Times New Roman"/>
                <w:sz w:val="18"/>
                <w:szCs w:val="18"/>
              </w:rPr>
            </w:pPr>
            <w:r w:rsidRPr="00360009">
              <w:rPr>
                <w:rFonts w:ascii="Times New Roman" w:hAnsi="Times New Roman"/>
                <w:sz w:val="18"/>
                <w:szCs w:val="18"/>
              </w:rPr>
              <w:t>Комиссия за обслуживание Карты</w:t>
            </w:r>
          </w:p>
        </w:tc>
      </w:tr>
      <w:tr w:rsidR="007B2E77" w:rsidRPr="00360009" w14:paraId="087C0BBF" w14:textId="77777777" w:rsidTr="003061FF">
        <w:trPr>
          <w:trHeight w:val="257"/>
        </w:trPr>
        <w:tc>
          <w:tcPr>
            <w:tcW w:w="6673" w:type="dxa"/>
            <w:gridSpan w:val="2"/>
            <w:shd w:val="clear" w:color="auto" w:fill="FFFFFF"/>
            <w:tcMar>
              <w:top w:w="0" w:type="dxa"/>
              <w:left w:w="108" w:type="dxa"/>
              <w:bottom w:w="0" w:type="dxa"/>
              <w:right w:w="108" w:type="dxa"/>
            </w:tcMar>
          </w:tcPr>
          <w:p w14:paraId="2F6D7487"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 Основной</w:t>
            </w:r>
          </w:p>
        </w:tc>
        <w:tc>
          <w:tcPr>
            <w:tcW w:w="4310" w:type="dxa"/>
            <w:gridSpan w:val="2"/>
            <w:shd w:val="clear" w:color="auto" w:fill="FFFFFF"/>
            <w:tcMar>
              <w:top w:w="0" w:type="dxa"/>
              <w:left w:w="108" w:type="dxa"/>
              <w:bottom w:w="0" w:type="dxa"/>
              <w:right w:w="108" w:type="dxa"/>
            </w:tcMar>
          </w:tcPr>
          <w:p w14:paraId="151C209C"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600 рублей</w:t>
            </w:r>
          </w:p>
        </w:tc>
        <w:tc>
          <w:tcPr>
            <w:tcW w:w="4033" w:type="dxa"/>
            <w:shd w:val="clear" w:color="auto" w:fill="FFFFFF"/>
          </w:tcPr>
          <w:p w14:paraId="731BB1AC"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3000 рублей</w:t>
            </w:r>
          </w:p>
        </w:tc>
      </w:tr>
      <w:tr w:rsidR="007B2E77" w:rsidRPr="00360009" w14:paraId="0C3F547A" w14:textId="77777777" w:rsidTr="003061FF">
        <w:trPr>
          <w:trHeight w:val="286"/>
        </w:trPr>
        <w:tc>
          <w:tcPr>
            <w:tcW w:w="6673" w:type="dxa"/>
            <w:gridSpan w:val="2"/>
            <w:shd w:val="clear" w:color="auto" w:fill="FFFFFF"/>
            <w:tcMar>
              <w:top w:w="0" w:type="dxa"/>
              <w:left w:w="108" w:type="dxa"/>
              <w:bottom w:w="0" w:type="dxa"/>
              <w:right w:w="108" w:type="dxa"/>
            </w:tcMar>
          </w:tcPr>
          <w:p w14:paraId="19DB6665"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 Дополнительной</w:t>
            </w:r>
          </w:p>
        </w:tc>
        <w:tc>
          <w:tcPr>
            <w:tcW w:w="4310" w:type="dxa"/>
            <w:gridSpan w:val="2"/>
            <w:shd w:val="clear" w:color="auto" w:fill="FFFFFF"/>
            <w:tcMar>
              <w:top w:w="0" w:type="dxa"/>
              <w:left w:w="108" w:type="dxa"/>
              <w:bottom w:w="0" w:type="dxa"/>
              <w:right w:w="108" w:type="dxa"/>
            </w:tcMar>
          </w:tcPr>
          <w:p w14:paraId="10F3F986"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450 рублей</w:t>
            </w:r>
          </w:p>
        </w:tc>
        <w:tc>
          <w:tcPr>
            <w:tcW w:w="4033" w:type="dxa"/>
            <w:shd w:val="clear" w:color="auto" w:fill="FFFFFF"/>
            <w:tcMar>
              <w:top w:w="0" w:type="dxa"/>
              <w:left w:w="108" w:type="dxa"/>
              <w:bottom w:w="0" w:type="dxa"/>
              <w:right w:w="108" w:type="dxa"/>
            </w:tcMar>
          </w:tcPr>
          <w:p w14:paraId="7AB8526F"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900 рублей</w:t>
            </w:r>
          </w:p>
        </w:tc>
      </w:tr>
      <w:tr w:rsidR="007B2E77" w:rsidRPr="00360009" w14:paraId="1C3466B6" w14:textId="77777777" w:rsidTr="003061FF">
        <w:trPr>
          <w:trHeight w:val="236"/>
        </w:trPr>
        <w:tc>
          <w:tcPr>
            <w:tcW w:w="15016" w:type="dxa"/>
            <w:gridSpan w:val="5"/>
            <w:shd w:val="clear" w:color="auto" w:fill="FFFFFF"/>
            <w:tcMar>
              <w:top w:w="0" w:type="dxa"/>
              <w:left w:w="108" w:type="dxa"/>
              <w:bottom w:w="0" w:type="dxa"/>
              <w:right w:w="108" w:type="dxa"/>
            </w:tcMar>
          </w:tcPr>
          <w:p w14:paraId="74989260" w14:textId="77777777" w:rsidR="007B2E77" w:rsidRPr="00360009" w:rsidRDefault="007B2E77" w:rsidP="007B2E77">
            <w:pPr>
              <w:autoSpaceDN w:val="0"/>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Досрочный перевыпуск Карты</w:t>
            </w:r>
          </w:p>
        </w:tc>
      </w:tr>
      <w:tr w:rsidR="007B2E77" w:rsidRPr="00360009" w14:paraId="741D2F89" w14:textId="77777777" w:rsidTr="003061FF">
        <w:trPr>
          <w:trHeight w:val="302"/>
        </w:trPr>
        <w:tc>
          <w:tcPr>
            <w:tcW w:w="6673" w:type="dxa"/>
            <w:gridSpan w:val="2"/>
            <w:shd w:val="clear" w:color="auto" w:fill="FFFFFF"/>
            <w:tcMar>
              <w:top w:w="0" w:type="dxa"/>
              <w:left w:w="108" w:type="dxa"/>
              <w:bottom w:w="0" w:type="dxa"/>
              <w:right w:w="108" w:type="dxa"/>
            </w:tcMar>
          </w:tcPr>
          <w:p w14:paraId="21551515"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Основной </w:t>
            </w:r>
            <w:r w:rsidRPr="00360009">
              <w:rPr>
                <w:rFonts w:ascii="Times New Roman" w:hAnsi="Times New Roman"/>
                <w:kern w:val="3"/>
                <w:sz w:val="18"/>
                <w:szCs w:val="18"/>
                <w:lang w:eastAsia="ru-RU" w:bidi="hi-IN"/>
              </w:rPr>
              <w:t>/</w:t>
            </w:r>
            <w:r w:rsidRPr="00360009">
              <w:rPr>
                <w:rFonts w:ascii="Times New Roman" w:hAnsi="Times New Roman"/>
                <w:kern w:val="3"/>
                <w:sz w:val="18"/>
                <w:szCs w:val="18"/>
                <w:lang w:val="ru-RU" w:eastAsia="ru-RU" w:bidi="hi-IN"/>
              </w:rPr>
              <w:t>Дополнительной</w:t>
            </w:r>
          </w:p>
        </w:tc>
        <w:tc>
          <w:tcPr>
            <w:tcW w:w="8343" w:type="dxa"/>
            <w:gridSpan w:val="3"/>
            <w:shd w:val="clear" w:color="auto" w:fill="FFFFFF"/>
            <w:tcMar>
              <w:top w:w="0" w:type="dxa"/>
              <w:left w:w="108" w:type="dxa"/>
              <w:bottom w:w="0" w:type="dxa"/>
              <w:right w:w="108" w:type="dxa"/>
            </w:tcMar>
            <w:vAlign w:val="center"/>
          </w:tcPr>
          <w:p w14:paraId="58168C9C"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eastAsia="ru-RU" w:bidi="hi-IN"/>
              </w:rPr>
              <w:t>0</w:t>
            </w:r>
            <w:r w:rsidRPr="00360009">
              <w:rPr>
                <w:rFonts w:ascii="Times New Roman" w:hAnsi="Times New Roman"/>
                <w:kern w:val="3"/>
                <w:sz w:val="18"/>
                <w:szCs w:val="18"/>
                <w:lang w:val="ru-RU" w:eastAsia="ru-RU" w:bidi="hi-IN"/>
              </w:rPr>
              <w:t xml:space="preserve"> рублей</w:t>
            </w:r>
          </w:p>
        </w:tc>
      </w:tr>
      <w:tr w:rsidR="007B2E77" w:rsidRPr="00360009" w14:paraId="53DEA7E2" w14:textId="77777777" w:rsidTr="003061FF">
        <w:trPr>
          <w:trHeight w:val="460"/>
        </w:trPr>
        <w:tc>
          <w:tcPr>
            <w:tcW w:w="6673" w:type="dxa"/>
            <w:gridSpan w:val="2"/>
            <w:shd w:val="clear" w:color="auto" w:fill="FFFFFF"/>
            <w:tcMar>
              <w:top w:w="0" w:type="dxa"/>
              <w:left w:w="108" w:type="dxa"/>
              <w:bottom w:w="0" w:type="dxa"/>
              <w:right w:w="108" w:type="dxa"/>
            </w:tcMar>
          </w:tcPr>
          <w:p w14:paraId="1EB58612"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Срочное оформление Основной или Дополнительной карты (только для карт платежной системы </w:t>
            </w:r>
            <w:r w:rsidRPr="00360009">
              <w:rPr>
                <w:rFonts w:ascii="Times New Roman" w:hAnsi="Times New Roman"/>
                <w:kern w:val="3"/>
                <w:sz w:val="18"/>
                <w:szCs w:val="18"/>
                <w:lang w:eastAsia="ru-RU" w:bidi="hi-IN"/>
              </w:rPr>
              <w:t>VISA</w:t>
            </w:r>
            <w:r w:rsidRPr="00360009">
              <w:rPr>
                <w:rFonts w:ascii="Times New Roman" w:hAnsi="Times New Roman"/>
                <w:kern w:val="3"/>
                <w:sz w:val="18"/>
                <w:szCs w:val="18"/>
                <w:lang w:val="ru-RU" w:eastAsia="ru-RU" w:bidi="hi-IN"/>
              </w:rPr>
              <w:t xml:space="preserve">, для </w:t>
            </w:r>
            <w:r w:rsidRPr="00360009">
              <w:rPr>
                <w:rFonts w:ascii="Times New Roman" w:hAnsi="Times New Roman"/>
                <w:kern w:val="3"/>
                <w:sz w:val="18"/>
                <w:szCs w:val="18"/>
                <w:lang w:eastAsia="ru-RU" w:bidi="hi-IN"/>
              </w:rPr>
              <w:t>Mastercard</w:t>
            </w:r>
            <w:r w:rsidRPr="00360009">
              <w:rPr>
                <w:rFonts w:ascii="Times New Roman" w:hAnsi="Times New Roman"/>
                <w:kern w:val="3"/>
                <w:sz w:val="18"/>
                <w:szCs w:val="18"/>
                <w:lang w:val="ru-RU" w:eastAsia="ru-RU" w:bidi="hi-IN"/>
              </w:rPr>
              <w:t xml:space="preserve"> услуги срочного выпуска нет)</w:t>
            </w:r>
          </w:p>
        </w:tc>
        <w:tc>
          <w:tcPr>
            <w:tcW w:w="8343" w:type="dxa"/>
            <w:gridSpan w:val="3"/>
            <w:shd w:val="clear" w:color="auto" w:fill="FFFFFF"/>
            <w:tcMar>
              <w:top w:w="0" w:type="dxa"/>
              <w:left w:w="108" w:type="dxa"/>
              <w:bottom w:w="0" w:type="dxa"/>
              <w:right w:w="108" w:type="dxa"/>
            </w:tcMar>
            <w:vAlign w:val="center"/>
          </w:tcPr>
          <w:p w14:paraId="34E51836"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1000 рублей</w:t>
            </w:r>
          </w:p>
        </w:tc>
      </w:tr>
      <w:tr w:rsidR="007B2E77" w:rsidRPr="00612BE7" w14:paraId="05390F79" w14:textId="77777777" w:rsidTr="003061FF">
        <w:trPr>
          <w:trHeight w:val="460"/>
        </w:trPr>
        <w:tc>
          <w:tcPr>
            <w:tcW w:w="6673" w:type="dxa"/>
            <w:gridSpan w:val="2"/>
            <w:shd w:val="clear" w:color="auto" w:fill="FFFFFF"/>
            <w:tcMar>
              <w:top w:w="0" w:type="dxa"/>
              <w:left w:w="108" w:type="dxa"/>
              <w:bottom w:w="0" w:type="dxa"/>
              <w:right w:w="108" w:type="dxa"/>
            </w:tcMar>
            <w:vAlign w:val="center"/>
          </w:tcPr>
          <w:p w14:paraId="1FDB61E5"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r w:rsidRPr="00360009">
              <w:rPr>
                <w:rFonts w:ascii="Times New Roman" w:hAnsi="Times New Roman"/>
                <w:kern w:val="3"/>
                <w:sz w:val="18"/>
                <w:szCs w:val="18"/>
                <w:lang w:val="ru-RU" w:eastAsia="ru-RU" w:bidi="hi-IN"/>
              </w:rPr>
              <w:t xml:space="preserve"> </w:t>
            </w:r>
            <w:r w:rsidRPr="00360009">
              <w:rPr>
                <w:rFonts w:ascii="Times New Roman" w:hAnsi="Times New Roman"/>
                <w:kern w:val="3"/>
                <w:sz w:val="18"/>
                <w:szCs w:val="18"/>
                <w:vertAlign w:val="superscript"/>
                <w:lang w:val="ru-RU" w:eastAsia="ru-RU" w:bidi="hi-IN"/>
              </w:rPr>
              <w:endnoteReference w:id="257"/>
            </w:r>
          </w:p>
        </w:tc>
        <w:tc>
          <w:tcPr>
            <w:tcW w:w="4310" w:type="dxa"/>
            <w:gridSpan w:val="2"/>
            <w:shd w:val="clear" w:color="auto" w:fill="FFFFFF"/>
            <w:tcMar>
              <w:top w:w="0" w:type="dxa"/>
              <w:left w:w="108" w:type="dxa"/>
              <w:bottom w:w="0" w:type="dxa"/>
              <w:right w:w="108" w:type="dxa"/>
            </w:tcMar>
          </w:tcPr>
          <w:p w14:paraId="3E474B09" w14:textId="77777777" w:rsidR="007B2E77" w:rsidRPr="00360009" w:rsidRDefault="007B2E77" w:rsidP="007B2E77">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kern w:val="3"/>
                <w:sz w:val="18"/>
                <w:szCs w:val="18"/>
                <w:lang w:val="ru-RU" w:eastAsia="ru-RU" w:bidi="hi-IN"/>
              </w:rPr>
              <w:t>1 990 рублей (включает НДС - 20%)</w:t>
            </w:r>
          </w:p>
        </w:tc>
        <w:tc>
          <w:tcPr>
            <w:tcW w:w="4033" w:type="dxa"/>
            <w:shd w:val="clear" w:color="auto" w:fill="FFFFFF"/>
            <w:tcMar>
              <w:top w:w="0" w:type="dxa"/>
              <w:left w:w="108" w:type="dxa"/>
              <w:bottom w:w="0" w:type="dxa"/>
              <w:right w:w="108" w:type="dxa"/>
            </w:tcMar>
          </w:tcPr>
          <w:p w14:paraId="50165EA0" w14:textId="77777777" w:rsidR="007B2E77" w:rsidRPr="00360009" w:rsidRDefault="007B2E77" w:rsidP="007B2E77">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kern w:val="3"/>
                <w:sz w:val="18"/>
                <w:szCs w:val="18"/>
                <w:lang w:val="ru-RU" w:eastAsia="ru-RU" w:bidi="hi-IN"/>
              </w:rPr>
              <w:t>Включено в стоимость годового обслуживания</w:t>
            </w:r>
          </w:p>
        </w:tc>
      </w:tr>
      <w:tr w:rsidR="007B2E77" w:rsidRPr="00360009" w14:paraId="40B5FF9E" w14:textId="77777777" w:rsidTr="003061FF">
        <w:trPr>
          <w:trHeight w:val="241"/>
        </w:trPr>
        <w:tc>
          <w:tcPr>
            <w:tcW w:w="6673" w:type="dxa"/>
            <w:gridSpan w:val="2"/>
            <w:shd w:val="clear" w:color="auto" w:fill="FFFFFF"/>
            <w:tcMar>
              <w:top w:w="0" w:type="dxa"/>
              <w:left w:w="108" w:type="dxa"/>
              <w:bottom w:w="0" w:type="dxa"/>
              <w:right w:w="108" w:type="dxa"/>
            </w:tcMar>
          </w:tcPr>
          <w:p w14:paraId="79134548" w14:textId="77777777" w:rsidR="007B2E77" w:rsidRPr="00360009" w:rsidRDefault="007B2E77" w:rsidP="007B2E77">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Процентная ставка за пользование Кредитом, годовых</w:t>
            </w:r>
          </w:p>
        </w:tc>
        <w:tc>
          <w:tcPr>
            <w:tcW w:w="8343" w:type="dxa"/>
            <w:gridSpan w:val="3"/>
            <w:shd w:val="clear" w:color="auto" w:fill="FFFFFF"/>
            <w:tcMar>
              <w:top w:w="0" w:type="dxa"/>
              <w:left w:w="108" w:type="dxa"/>
              <w:bottom w:w="0" w:type="dxa"/>
              <w:right w:w="108" w:type="dxa"/>
            </w:tcMar>
            <w:vAlign w:val="center"/>
          </w:tcPr>
          <w:p w14:paraId="7355E16D"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w:t>
            </w:r>
            <w:r w:rsidRPr="00360009">
              <w:rPr>
                <w:rFonts w:ascii="Times New Roman" w:hAnsi="Times New Roman"/>
                <w:kern w:val="3"/>
                <w:sz w:val="18"/>
                <w:szCs w:val="18"/>
                <w:lang w:eastAsia="ru-RU" w:bidi="hi-IN"/>
              </w:rPr>
              <w:t>19</w:t>
            </w:r>
            <w:r w:rsidRPr="00360009">
              <w:rPr>
                <w:rFonts w:ascii="Times New Roman" w:hAnsi="Times New Roman"/>
                <w:kern w:val="3"/>
                <w:sz w:val="18"/>
                <w:szCs w:val="18"/>
                <w:lang w:val="ru-RU" w:eastAsia="ru-RU" w:bidi="hi-IN"/>
              </w:rPr>
              <w:t>,5%</w:t>
            </w:r>
          </w:p>
        </w:tc>
      </w:tr>
      <w:tr w:rsidR="007B2E77" w:rsidRPr="00360009" w14:paraId="111F14CE" w14:textId="77777777" w:rsidTr="003061FF">
        <w:trPr>
          <w:trHeight w:val="460"/>
        </w:trPr>
        <w:tc>
          <w:tcPr>
            <w:tcW w:w="6673" w:type="dxa"/>
            <w:gridSpan w:val="2"/>
            <w:shd w:val="clear" w:color="auto" w:fill="FFFFFF"/>
            <w:tcMar>
              <w:top w:w="0" w:type="dxa"/>
              <w:left w:w="108" w:type="dxa"/>
              <w:bottom w:w="0" w:type="dxa"/>
              <w:right w:w="108" w:type="dxa"/>
            </w:tcMar>
          </w:tcPr>
          <w:p w14:paraId="211C3554"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Услуга SMS-информирования об Операциях, проводимых с использованием Карты</w:t>
            </w:r>
            <w:r w:rsidRPr="00360009">
              <w:rPr>
                <w:rFonts w:ascii="Times New Roman" w:hAnsi="Times New Roman"/>
                <w:kern w:val="3"/>
                <w:sz w:val="18"/>
                <w:szCs w:val="18"/>
                <w:vertAlign w:val="superscript"/>
                <w:lang w:val="ru-RU" w:eastAsia="ru-RU" w:bidi="hi-IN"/>
              </w:rPr>
              <w:endnoteReference w:id="258"/>
            </w:r>
          </w:p>
        </w:tc>
        <w:tc>
          <w:tcPr>
            <w:tcW w:w="4310" w:type="dxa"/>
            <w:gridSpan w:val="2"/>
            <w:shd w:val="clear" w:color="auto" w:fill="FFFFFF"/>
            <w:tcMar>
              <w:top w:w="0" w:type="dxa"/>
              <w:left w:w="108" w:type="dxa"/>
              <w:bottom w:w="0" w:type="dxa"/>
              <w:right w:w="108" w:type="dxa"/>
            </w:tcMar>
            <w:vAlign w:val="center"/>
          </w:tcPr>
          <w:p w14:paraId="5236A4B1"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59 рублей в месяц</w:t>
            </w:r>
          </w:p>
        </w:tc>
        <w:tc>
          <w:tcPr>
            <w:tcW w:w="4033" w:type="dxa"/>
            <w:shd w:val="clear" w:color="auto" w:fill="FFFFFF"/>
            <w:tcMar>
              <w:top w:w="0" w:type="dxa"/>
              <w:left w:w="108" w:type="dxa"/>
              <w:bottom w:w="0" w:type="dxa"/>
              <w:right w:w="108" w:type="dxa"/>
            </w:tcMar>
            <w:vAlign w:val="center"/>
          </w:tcPr>
          <w:p w14:paraId="1558F797" w14:textId="77777777" w:rsidR="007B2E77" w:rsidRPr="00360009" w:rsidRDefault="007B2E77" w:rsidP="007B2E77">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Бесплатно</w:t>
            </w:r>
          </w:p>
        </w:tc>
      </w:tr>
      <w:tr w:rsidR="007B2E77" w:rsidRPr="00360009" w14:paraId="7F94CF35" w14:textId="77777777" w:rsidTr="003061FF">
        <w:trPr>
          <w:trHeight w:val="246"/>
        </w:trPr>
        <w:tc>
          <w:tcPr>
            <w:tcW w:w="6673" w:type="dxa"/>
            <w:gridSpan w:val="2"/>
            <w:shd w:val="clear" w:color="auto" w:fill="FFFFFF"/>
            <w:tcMar>
              <w:top w:w="0" w:type="dxa"/>
              <w:left w:w="108" w:type="dxa"/>
              <w:bottom w:w="0" w:type="dxa"/>
              <w:right w:w="108" w:type="dxa"/>
            </w:tcMar>
          </w:tcPr>
          <w:p w14:paraId="706DD81B"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3"/>
            <w:shd w:val="clear" w:color="auto" w:fill="FFFFFF"/>
            <w:tcMar>
              <w:top w:w="0" w:type="dxa"/>
              <w:left w:w="108" w:type="dxa"/>
              <w:bottom w:w="0" w:type="dxa"/>
              <w:right w:w="108" w:type="dxa"/>
            </w:tcMar>
            <w:vAlign w:val="center"/>
          </w:tcPr>
          <w:p w14:paraId="410889A1" w14:textId="77777777" w:rsidR="007B2E77" w:rsidRPr="00360009" w:rsidRDefault="007B2E77" w:rsidP="007B2E77">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не начисляется</w:t>
            </w:r>
          </w:p>
        </w:tc>
      </w:tr>
      <w:tr w:rsidR="007B2E77" w:rsidRPr="00360009" w14:paraId="6702C2F7" w14:textId="77777777" w:rsidTr="003061FF">
        <w:trPr>
          <w:trHeight w:val="460"/>
        </w:trPr>
        <w:tc>
          <w:tcPr>
            <w:tcW w:w="6673" w:type="dxa"/>
            <w:gridSpan w:val="2"/>
            <w:shd w:val="clear" w:color="auto" w:fill="FFFFFF"/>
            <w:tcMar>
              <w:top w:w="0" w:type="dxa"/>
              <w:left w:w="108" w:type="dxa"/>
              <w:bottom w:w="0" w:type="dxa"/>
              <w:right w:w="108" w:type="dxa"/>
            </w:tcMar>
          </w:tcPr>
          <w:p w14:paraId="0ADE2FC6"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АКБ «ФОРА-БАНК» (АО) и банка-партнера ПАО «Промсвязьбанк»</w:t>
            </w:r>
            <w:r w:rsidRPr="00360009">
              <w:rPr>
                <w:rFonts w:ascii="Times New Roman" w:hAnsi="Times New Roman"/>
                <w:bCs/>
                <w:kern w:val="3"/>
                <w:sz w:val="18"/>
                <w:szCs w:val="18"/>
                <w:vertAlign w:val="superscript"/>
                <w:lang w:val="ru-RU" w:eastAsia="ru-RU" w:bidi="hi-IN"/>
              </w:rPr>
              <w:t xml:space="preserve"> </w:t>
            </w:r>
          </w:p>
        </w:tc>
        <w:tc>
          <w:tcPr>
            <w:tcW w:w="8343" w:type="dxa"/>
            <w:gridSpan w:val="3"/>
            <w:shd w:val="clear" w:color="auto" w:fill="FFFFFF"/>
            <w:tcMar>
              <w:top w:w="0" w:type="dxa"/>
              <w:left w:w="108" w:type="dxa"/>
              <w:bottom w:w="0" w:type="dxa"/>
              <w:right w:w="108" w:type="dxa"/>
            </w:tcMar>
          </w:tcPr>
          <w:p w14:paraId="08DB7ACD"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7B2E77" w:rsidRPr="00612BE7" w14:paraId="4DE2C6EE" w14:textId="77777777" w:rsidTr="003061FF">
        <w:trPr>
          <w:trHeight w:val="460"/>
        </w:trPr>
        <w:tc>
          <w:tcPr>
            <w:tcW w:w="6673" w:type="dxa"/>
            <w:gridSpan w:val="2"/>
            <w:shd w:val="clear" w:color="auto" w:fill="FFFFFF"/>
            <w:tcMar>
              <w:top w:w="0" w:type="dxa"/>
              <w:left w:w="108" w:type="dxa"/>
              <w:bottom w:w="0" w:type="dxa"/>
              <w:right w:w="108" w:type="dxa"/>
            </w:tcMar>
          </w:tcPr>
          <w:p w14:paraId="6FFE7C48"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360009">
              <w:rPr>
                <w:rFonts w:ascii="Times New Roman" w:hAnsi="Times New Roman"/>
                <w:kern w:val="3"/>
                <w:sz w:val="18"/>
                <w:szCs w:val="18"/>
                <w:vertAlign w:val="superscript"/>
                <w:lang w:val="ru-RU" w:eastAsia="ru-RU" w:bidi="hi-IN"/>
              </w:rPr>
              <w:endnoteReference w:id="259"/>
            </w:r>
          </w:p>
        </w:tc>
        <w:tc>
          <w:tcPr>
            <w:tcW w:w="8343" w:type="dxa"/>
            <w:gridSpan w:val="3"/>
            <w:shd w:val="clear" w:color="auto" w:fill="FFFFFF"/>
            <w:tcMar>
              <w:top w:w="0" w:type="dxa"/>
              <w:left w:w="108" w:type="dxa"/>
              <w:bottom w:w="0" w:type="dxa"/>
              <w:right w:w="108" w:type="dxa"/>
            </w:tcMar>
            <w:vAlign w:val="center"/>
          </w:tcPr>
          <w:p w14:paraId="10F2CE58"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7B2E77" w:rsidRPr="00612BE7" w14:paraId="7F51C5B3" w14:textId="77777777" w:rsidTr="003061FF">
        <w:trPr>
          <w:trHeight w:val="287"/>
        </w:trPr>
        <w:tc>
          <w:tcPr>
            <w:tcW w:w="15016" w:type="dxa"/>
            <w:gridSpan w:val="5"/>
            <w:shd w:val="clear" w:color="auto" w:fill="FFFFFF"/>
            <w:tcMar>
              <w:top w:w="0" w:type="dxa"/>
              <w:left w:w="108" w:type="dxa"/>
              <w:bottom w:w="0" w:type="dxa"/>
              <w:right w:w="108" w:type="dxa"/>
            </w:tcMar>
          </w:tcPr>
          <w:p w14:paraId="0FF684CF" w14:textId="77777777" w:rsidR="007B2E77" w:rsidRPr="00360009" w:rsidRDefault="007B2E77" w:rsidP="007B2E77">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Проведение Операций с использованием Системы ДБО «ФОРА-ОНЛАЙН»</w:t>
            </w:r>
            <w:r w:rsidRPr="00360009">
              <w:rPr>
                <w:rFonts w:ascii="Times New Roman" w:hAnsi="Times New Roman"/>
                <w:kern w:val="3"/>
                <w:sz w:val="18"/>
                <w:szCs w:val="18"/>
                <w:vertAlign w:val="superscript"/>
                <w:lang w:val="ru-RU" w:eastAsia="ru-RU" w:bidi="hi-IN"/>
              </w:rPr>
              <w:endnoteReference w:id="260"/>
            </w:r>
          </w:p>
        </w:tc>
      </w:tr>
      <w:tr w:rsidR="007B2E77" w:rsidRPr="00360009" w14:paraId="5DD466C7" w14:textId="77777777" w:rsidTr="003061FF">
        <w:trPr>
          <w:trHeight w:val="460"/>
        </w:trPr>
        <w:tc>
          <w:tcPr>
            <w:tcW w:w="6701" w:type="dxa"/>
            <w:gridSpan w:val="3"/>
            <w:shd w:val="clear" w:color="auto" w:fill="FFFFFF"/>
            <w:tcMar>
              <w:top w:w="0" w:type="dxa"/>
              <w:left w:w="108" w:type="dxa"/>
              <w:bottom w:w="0" w:type="dxa"/>
              <w:right w:w="108" w:type="dxa"/>
            </w:tcMar>
          </w:tcPr>
          <w:p w14:paraId="7F1A4F52" w14:textId="77777777" w:rsidR="007B2E77" w:rsidRPr="00360009" w:rsidRDefault="007B2E77" w:rsidP="007B2E77">
            <w:pPr>
              <w:autoSpaceDN w:val="0"/>
              <w:ind w:firstLine="33"/>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Перевод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w:t>
            </w:r>
            <w:r w:rsidRPr="00360009">
              <w:rPr>
                <w:rFonts w:ascii="Times New Roman" w:hAnsi="Times New Roman"/>
                <w:kern w:val="3"/>
                <w:sz w:val="18"/>
                <w:szCs w:val="18"/>
                <w:vertAlign w:val="superscript"/>
                <w:lang w:val="ru-RU" w:eastAsia="en-US" w:bidi="hi-IN"/>
              </w:rPr>
              <w:t xml:space="preserve"> </w:t>
            </w:r>
          </w:p>
        </w:tc>
        <w:tc>
          <w:tcPr>
            <w:tcW w:w="8315" w:type="dxa"/>
            <w:gridSpan w:val="2"/>
            <w:shd w:val="clear" w:color="auto" w:fill="FFFFFF"/>
            <w:tcMar>
              <w:top w:w="0" w:type="dxa"/>
              <w:left w:w="108" w:type="dxa"/>
              <w:bottom w:w="0" w:type="dxa"/>
              <w:right w:w="108" w:type="dxa"/>
            </w:tcMar>
            <w:vAlign w:val="center"/>
          </w:tcPr>
          <w:p w14:paraId="2F620130" w14:textId="77777777" w:rsidR="007B2E77" w:rsidRPr="00360009" w:rsidRDefault="007B2E77" w:rsidP="007B2E77">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Бесплатно</w:t>
            </w:r>
          </w:p>
        </w:tc>
      </w:tr>
      <w:tr w:rsidR="007B2E77" w:rsidRPr="00612BE7" w14:paraId="215978EF" w14:textId="77777777" w:rsidTr="003061FF">
        <w:trPr>
          <w:trHeight w:val="117"/>
        </w:trPr>
        <w:tc>
          <w:tcPr>
            <w:tcW w:w="6673" w:type="dxa"/>
            <w:gridSpan w:val="2"/>
            <w:shd w:val="clear" w:color="auto" w:fill="FFFFFF"/>
            <w:tcMar>
              <w:top w:w="0" w:type="dxa"/>
              <w:left w:w="108" w:type="dxa"/>
              <w:bottom w:w="0" w:type="dxa"/>
              <w:right w:w="108" w:type="dxa"/>
            </w:tcMar>
          </w:tcPr>
          <w:p w14:paraId="3877C00D"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8343" w:type="dxa"/>
            <w:gridSpan w:val="3"/>
            <w:shd w:val="clear" w:color="auto" w:fill="FFFFFF"/>
            <w:tcMar>
              <w:top w:w="0" w:type="dxa"/>
              <w:left w:w="108" w:type="dxa"/>
              <w:bottom w:w="0" w:type="dxa"/>
              <w:right w:w="108" w:type="dxa"/>
            </w:tcMar>
          </w:tcPr>
          <w:p w14:paraId="650F91CE" w14:textId="77777777" w:rsidR="007B2E77" w:rsidRPr="00360009" w:rsidRDefault="007B2E77" w:rsidP="007B2E77">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7B2E77" w:rsidRPr="00360009" w14:paraId="0D8EE418" w14:textId="77777777" w:rsidTr="003061FF">
        <w:trPr>
          <w:trHeight w:val="117"/>
        </w:trPr>
        <w:tc>
          <w:tcPr>
            <w:tcW w:w="6673" w:type="dxa"/>
            <w:gridSpan w:val="2"/>
            <w:shd w:val="clear" w:color="auto" w:fill="FFFFFF"/>
            <w:tcMar>
              <w:top w:w="0" w:type="dxa"/>
              <w:left w:w="108" w:type="dxa"/>
              <w:bottom w:w="0" w:type="dxa"/>
              <w:right w:w="108" w:type="dxa"/>
            </w:tcMar>
            <w:vAlign w:val="center"/>
          </w:tcPr>
          <w:p w14:paraId="00812E49"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 xml:space="preserve">роведение операций перевода денежных средств со Счета Карты </w:t>
            </w:r>
            <w:r w:rsidRPr="00360009">
              <w:rPr>
                <w:rFonts w:ascii="Times New Roman" w:hAnsi="Times New Roman"/>
                <w:kern w:val="3"/>
                <w:sz w:val="18"/>
                <w:szCs w:val="18"/>
                <w:lang w:val="ru-RU" w:eastAsia="ru-RU" w:bidi="hi-IN"/>
              </w:rPr>
              <w:t>в пользу Клиента / иных получателей на территории РФ и за ее пределами</w:t>
            </w:r>
          </w:p>
        </w:tc>
        <w:tc>
          <w:tcPr>
            <w:tcW w:w="8343" w:type="dxa"/>
            <w:gridSpan w:val="3"/>
            <w:shd w:val="clear" w:color="auto" w:fill="FFFFFF"/>
            <w:tcMar>
              <w:top w:w="0" w:type="dxa"/>
              <w:left w:w="108" w:type="dxa"/>
              <w:bottom w:w="0" w:type="dxa"/>
              <w:right w:w="108" w:type="dxa"/>
            </w:tcMar>
            <w:vAlign w:val="center"/>
          </w:tcPr>
          <w:p w14:paraId="76D9689A" w14:textId="77777777" w:rsidR="007B2E77" w:rsidRPr="00360009" w:rsidRDefault="007B2E77" w:rsidP="007B2E77">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ru-RU" w:bidi="hi-IN"/>
              </w:rPr>
              <w:t>30 руб. за 1 (один) перевод</w:t>
            </w:r>
          </w:p>
        </w:tc>
      </w:tr>
      <w:tr w:rsidR="007B2E77" w:rsidRPr="00360009" w14:paraId="13828AE4" w14:textId="77777777" w:rsidTr="003061FF">
        <w:trPr>
          <w:trHeight w:val="116"/>
        </w:trPr>
        <w:tc>
          <w:tcPr>
            <w:tcW w:w="6673" w:type="dxa"/>
            <w:gridSpan w:val="2"/>
            <w:shd w:val="clear" w:color="auto" w:fill="FFFFFF"/>
            <w:tcMar>
              <w:top w:w="0" w:type="dxa"/>
              <w:left w:w="108" w:type="dxa"/>
              <w:bottom w:w="0" w:type="dxa"/>
              <w:right w:w="108" w:type="dxa"/>
            </w:tcMar>
            <w:vAlign w:val="center"/>
          </w:tcPr>
          <w:p w14:paraId="3DD12D62"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банка-партнера ПАО «Промсвязьбанк» </w:t>
            </w:r>
          </w:p>
        </w:tc>
        <w:tc>
          <w:tcPr>
            <w:tcW w:w="8343" w:type="dxa"/>
            <w:gridSpan w:val="3"/>
            <w:shd w:val="clear" w:color="auto" w:fill="FFFFFF"/>
            <w:tcMar>
              <w:top w:w="0" w:type="dxa"/>
              <w:left w:w="108" w:type="dxa"/>
              <w:bottom w:w="0" w:type="dxa"/>
              <w:right w:w="108" w:type="dxa"/>
            </w:tcMar>
            <w:vAlign w:val="center"/>
          </w:tcPr>
          <w:p w14:paraId="1CC6D914"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7B2E77" w:rsidRPr="00360009" w14:paraId="05E57AD5" w14:textId="77777777" w:rsidTr="003061FF">
        <w:trPr>
          <w:trHeight w:val="330"/>
        </w:trPr>
        <w:tc>
          <w:tcPr>
            <w:tcW w:w="6673" w:type="dxa"/>
            <w:gridSpan w:val="2"/>
            <w:shd w:val="clear" w:color="auto" w:fill="FFFFFF"/>
            <w:tcMar>
              <w:top w:w="0" w:type="dxa"/>
              <w:left w:w="108" w:type="dxa"/>
              <w:bottom w:w="0" w:type="dxa"/>
              <w:right w:w="108" w:type="dxa"/>
            </w:tcMar>
            <w:vAlign w:val="center"/>
          </w:tcPr>
          <w:p w14:paraId="12171044"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Запрос баланса в банкоматах сторонних банков</w:t>
            </w:r>
            <w:r w:rsidRPr="00360009">
              <w:rPr>
                <w:rFonts w:ascii="Times New Roman" w:hAnsi="Times New Roman"/>
                <w:kern w:val="3"/>
                <w:sz w:val="18"/>
                <w:szCs w:val="18"/>
                <w:vertAlign w:val="superscript"/>
                <w:lang w:val="ru-RU" w:eastAsia="ru-RU" w:bidi="hi-IN"/>
              </w:rPr>
              <w:endnoteReference w:id="261"/>
            </w:r>
          </w:p>
        </w:tc>
        <w:tc>
          <w:tcPr>
            <w:tcW w:w="8343" w:type="dxa"/>
            <w:gridSpan w:val="3"/>
            <w:shd w:val="clear" w:color="auto" w:fill="FFFFFF"/>
            <w:tcMar>
              <w:top w:w="0" w:type="dxa"/>
              <w:left w:w="108" w:type="dxa"/>
              <w:bottom w:w="0" w:type="dxa"/>
              <w:right w:w="108" w:type="dxa"/>
            </w:tcMar>
            <w:vAlign w:val="center"/>
          </w:tcPr>
          <w:p w14:paraId="19D7C677"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15 рублей</w:t>
            </w:r>
          </w:p>
        </w:tc>
      </w:tr>
      <w:tr w:rsidR="007B2E77" w:rsidRPr="00360009" w14:paraId="40FA304A" w14:textId="77777777" w:rsidTr="003061FF">
        <w:trPr>
          <w:trHeight w:val="277"/>
        </w:trPr>
        <w:tc>
          <w:tcPr>
            <w:tcW w:w="6673" w:type="dxa"/>
            <w:gridSpan w:val="2"/>
            <w:shd w:val="clear" w:color="auto" w:fill="FFFFFF"/>
            <w:tcMar>
              <w:top w:w="0" w:type="dxa"/>
              <w:left w:w="108" w:type="dxa"/>
              <w:bottom w:w="0" w:type="dxa"/>
              <w:right w:w="108" w:type="dxa"/>
            </w:tcMar>
            <w:vAlign w:val="center"/>
          </w:tcPr>
          <w:p w14:paraId="4FA5E850" w14:textId="77777777" w:rsidR="007B2E77" w:rsidRPr="00360009" w:rsidRDefault="007B2E77" w:rsidP="007B2E77">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343" w:type="dxa"/>
            <w:gridSpan w:val="3"/>
            <w:shd w:val="clear" w:color="auto" w:fill="FFFFFF"/>
            <w:tcMar>
              <w:top w:w="0" w:type="dxa"/>
              <w:left w:w="108" w:type="dxa"/>
              <w:bottom w:w="0" w:type="dxa"/>
              <w:right w:w="108" w:type="dxa"/>
            </w:tcMar>
            <w:vAlign w:val="center"/>
          </w:tcPr>
          <w:p w14:paraId="2ACE21FA" w14:textId="77777777" w:rsidR="007B2E77" w:rsidRPr="00360009" w:rsidRDefault="007B2E77" w:rsidP="007B2E77">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7B2E77" w:rsidRPr="00360009" w14:paraId="092CF86C" w14:textId="77777777" w:rsidTr="003061FF">
        <w:trPr>
          <w:trHeight w:val="277"/>
        </w:trPr>
        <w:tc>
          <w:tcPr>
            <w:tcW w:w="6673" w:type="dxa"/>
            <w:gridSpan w:val="2"/>
            <w:shd w:val="clear" w:color="auto" w:fill="FFFFFF"/>
            <w:tcMar>
              <w:top w:w="0" w:type="dxa"/>
              <w:left w:w="108" w:type="dxa"/>
              <w:bottom w:w="0" w:type="dxa"/>
              <w:right w:w="108" w:type="dxa"/>
            </w:tcMar>
            <w:vAlign w:val="center"/>
          </w:tcPr>
          <w:p w14:paraId="591B50C3" w14:textId="77777777" w:rsidR="007B2E77" w:rsidRPr="00360009" w:rsidRDefault="007B2E77" w:rsidP="007B2E77">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343" w:type="dxa"/>
            <w:gridSpan w:val="3"/>
            <w:shd w:val="clear" w:color="auto" w:fill="FFFFFF"/>
            <w:tcMar>
              <w:top w:w="0" w:type="dxa"/>
              <w:left w:w="108" w:type="dxa"/>
              <w:bottom w:w="0" w:type="dxa"/>
              <w:right w:w="108" w:type="dxa"/>
            </w:tcMar>
            <w:vAlign w:val="center"/>
          </w:tcPr>
          <w:p w14:paraId="07F6266E" w14:textId="77777777" w:rsidR="007B2E77" w:rsidRPr="00360009" w:rsidRDefault="007B2E77" w:rsidP="007B2E77">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7B2E77" w:rsidRPr="00360009" w14:paraId="7064B133" w14:textId="77777777" w:rsidTr="003061FF">
        <w:trPr>
          <w:trHeight w:val="278"/>
        </w:trPr>
        <w:tc>
          <w:tcPr>
            <w:tcW w:w="6673" w:type="dxa"/>
            <w:gridSpan w:val="2"/>
            <w:shd w:val="clear" w:color="auto" w:fill="FFFFFF"/>
            <w:tcMar>
              <w:top w:w="0" w:type="dxa"/>
              <w:left w:w="108" w:type="dxa"/>
              <w:bottom w:w="0" w:type="dxa"/>
              <w:right w:w="108" w:type="dxa"/>
            </w:tcMar>
          </w:tcPr>
          <w:p w14:paraId="1D42EC07"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3"/>
            <w:shd w:val="clear" w:color="auto" w:fill="FFFFFF"/>
            <w:tcMar>
              <w:top w:w="0" w:type="dxa"/>
              <w:left w:w="108" w:type="dxa"/>
              <w:bottom w:w="0" w:type="dxa"/>
              <w:right w:w="108" w:type="dxa"/>
            </w:tcMar>
          </w:tcPr>
          <w:p w14:paraId="2B658323"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Бесплатно</w:t>
            </w:r>
          </w:p>
        </w:tc>
      </w:tr>
      <w:tr w:rsidR="007B2E77" w:rsidRPr="00612BE7" w14:paraId="53E47DD5" w14:textId="77777777" w:rsidTr="003061FF">
        <w:trPr>
          <w:trHeight w:val="460"/>
        </w:trPr>
        <w:tc>
          <w:tcPr>
            <w:tcW w:w="6673" w:type="dxa"/>
            <w:gridSpan w:val="2"/>
            <w:shd w:val="clear" w:color="auto" w:fill="FFFFFF"/>
            <w:tcMar>
              <w:top w:w="0" w:type="dxa"/>
              <w:left w:w="108" w:type="dxa"/>
              <w:bottom w:w="0" w:type="dxa"/>
              <w:right w:w="108" w:type="dxa"/>
            </w:tcMar>
          </w:tcPr>
          <w:p w14:paraId="61EEE969"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3"/>
            <w:shd w:val="clear" w:color="auto" w:fill="FFFFFF"/>
            <w:tcMar>
              <w:top w:w="0" w:type="dxa"/>
              <w:left w:w="108" w:type="dxa"/>
              <w:bottom w:w="0" w:type="dxa"/>
              <w:right w:w="108" w:type="dxa"/>
            </w:tcMar>
          </w:tcPr>
          <w:p w14:paraId="257D52F6" w14:textId="77777777" w:rsidR="007B2E77" w:rsidRPr="00360009" w:rsidRDefault="007B2E77" w:rsidP="007B2E77">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7B2E77" w:rsidRPr="00612BE7" w14:paraId="64DA1082" w14:textId="77777777" w:rsidTr="003061FF">
        <w:trPr>
          <w:trHeight w:val="460"/>
        </w:trPr>
        <w:tc>
          <w:tcPr>
            <w:tcW w:w="6673" w:type="dxa"/>
            <w:gridSpan w:val="2"/>
            <w:shd w:val="clear" w:color="auto" w:fill="FFFFFF"/>
            <w:tcMar>
              <w:top w:w="0" w:type="dxa"/>
              <w:left w:w="108" w:type="dxa"/>
              <w:bottom w:w="0" w:type="dxa"/>
              <w:right w:w="108" w:type="dxa"/>
            </w:tcMar>
          </w:tcPr>
          <w:p w14:paraId="7FBC45BE"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Технический (неразрешенный) овердрафт</w:t>
            </w:r>
          </w:p>
        </w:tc>
        <w:tc>
          <w:tcPr>
            <w:tcW w:w="8343" w:type="dxa"/>
            <w:gridSpan w:val="3"/>
            <w:shd w:val="clear" w:color="auto" w:fill="FFFFFF"/>
            <w:tcMar>
              <w:top w:w="0" w:type="dxa"/>
              <w:left w:w="108" w:type="dxa"/>
              <w:bottom w:w="0" w:type="dxa"/>
              <w:right w:w="108" w:type="dxa"/>
            </w:tcMar>
          </w:tcPr>
          <w:p w14:paraId="74CC8368"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7B2E77" w:rsidRPr="00360009" w14:paraId="2E48595D" w14:textId="77777777" w:rsidTr="003061FF">
        <w:trPr>
          <w:trHeight w:val="369"/>
        </w:trPr>
        <w:tc>
          <w:tcPr>
            <w:tcW w:w="6701" w:type="dxa"/>
            <w:gridSpan w:val="3"/>
            <w:shd w:val="clear" w:color="auto" w:fill="FFFFFF"/>
            <w:tcMar>
              <w:top w:w="0" w:type="dxa"/>
              <w:left w:w="108" w:type="dxa"/>
              <w:bottom w:w="0" w:type="dxa"/>
              <w:right w:w="108" w:type="dxa"/>
            </w:tcMar>
          </w:tcPr>
          <w:p w14:paraId="1CB84271"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360009">
              <w:rPr>
                <w:rFonts w:ascii="Times New Roman" w:hAnsi="Times New Roman"/>
                <w:kern w:val="3"/>
                <w:sz w:val="18"/>
                <w:szCs w:val="18"/>
                <w:lang w:val="ru-RU" w:eastAsia="en-US" w:bidi="hi-IN"/>
              </w:rPr>
              <w:t xml:space="preserve">терминалы самообслуживания </w:t>
            </w:r>
            <w:r w:rsidRPr="00360009">
              <w:rPr>
                <w:rFonts w:ascii="Times New Roman" w:hAnsi="Times New Roman"/>
                <w:kern w:val="3"/>
                <w:sz w:val="18"/>
                <w:szCs w:val="18"/>
                <w:lang w:val="ru-RU" w:eastAsia="ru-RU" w:bidi="hi-IN"/>
              </w:rPr>
              <w:t>АКБ «ФОРА-БАНК» (АО)</w:t>
            </w:r>
          </w:p>
        </w:tc>
        <w:tc>
          <w:tcPr>
            <w:tcW w:w="8315" w:type="dxa"/>
            <w:gridSpan w:val="2"/>
            <w:shd w:val="clear" w:color="auto" w:fill="FFFFFF"/>
            <w:tcMar>
              <w:top w:w="0" w:type="dxa"/>
              <w:left w:w="108" w:type="dxa"/>
              <w:bottom w:w="0" w:type="dxa"/>
              <w:right w:w="108" w:type="dxa"/>
            </w:tcMar>
            <w:vAlign w:val="center"/>
          </w:tcPr>
          <w:p w14:paraId="63D99C26"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7B2E77" w:rsidRPr="00612BE7" w14:paraId="0E333512" w14:textId="77777777" w:rsidTr="003061FF">
        <w:trPr>
          <w:trHeight w:val="369"/>
        </w:trPr>
        <w:tc>
          <w:tcPr>
            <w:tcW w:w="6701" w:type="dxa"/>
            <w:gridSpan w:val="3"/>
            <w:shd w:val="clear" w:color="auto" w:fill="FFFFFF"/>
            <w:tcMar>
              <w:top w:w="0" w:type="dxa"/>
              <w:left w:w="108" w:type="dxa"/>
              <w:bottom w:w="0" w:type="dxa"/>
              <w:right w:w="108" w:type="dxa"/>
            </w:tcMar>
            <w:vAlign w:val="center"/>
          </w:tcPr>
          <w:p w14:paraId="28990C6B" w14:textId="77777777" w:rsidR="007B2E77" w:rsidRPr="00360009" w:rsidRDefault="007B2E77" w:rsidP="007B2E77">
            <w:pPr>
              <w:tabs>
                <w:tab w:val="num" w:pos="-851"/>
              </w:tabs>
              <w:jc w:val="both"/>
              <w:rPr>
                <w:rFonts w:ascii="Times New Roman" w:eastAsia="Calibri" w:hAnsi="Times New Roman"/>
                <w:bCs/>
                <w:color w:val="000000"/>
                <w:sz w:val="18"/>
                <w:szCs w:val="18"/>
                <w:lang w:val="ru-RU"/>
              </w:rPr>
            </w:pPr>
            <w:r w:rsidRPr="00360009">
              <w:rPr>
                <w:rFonts w:ascii="Times New Roman" w:eastAsia="Calibri" w:hAnsi="Times New Roman"/>
                <w:bCs/>
                <w:color w:val="000000"/>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360009">
              <w:rPr>
                <w:rFonts w:ascii="Times New Roman" w:eastAsia="Calibri" w:hAnsi="Times New Roman"/>
                <w:bCs/>
                <w:color w:val="000000"/>
                <w:sz w:val="18"/>
                <w:szCs w:val="18"/>
                <w:vertAlign w:val="superscript"/>
              </w:rPr>
              <w:endnoteReference w:id="262"/>
            </w:r>
          </w:p>
        </w:tc>
        <w:tc>
          <w:tcPr>
            <w:tcW w:w="8315" w:type="dxa"/>
            <w:gridSpan w:val="2"/>
            <w:shd w:val="clear" w:color="auto" w:fill="FFFFFF"/>
            <w:tcMar>
              <w:top w:w="0" w:type="dxa"/>
              <w:left w:w="108" w:type="dxa"/>
              <w:bottom w:w="0" w:type="dxa"/>
              <w:right w:w="108" w:type="dxa"/>
            </w:tcMar>
            <w:vAlign w:val="center"/>
          </w:tcPr>
          <w:p w14:paraId="127E313A" w14:textId="77777777" w:rsidR="007B2E77" w:rsidRPr="00360009" w:rsidRDefault="007B2E77" w:rsidP="007B2E77">
            <w:pPr>
              <w:tabs>
                <w:tab w:val="num" w:pos="-851"/>
              </w:tabs>
              <w:jc w:val="center"/>
              <w:rPr>
                <w:rFonts w:ascii="Times New Roman" w:hAnsi="Times New Roman"/>
                <w:color w:val="000000"/>
                <w:sz w:val="18"/>
                <w:szCs w:val="18"/>
                <w:lang w:val="ru-RU" w:eastAsia="en-US"/>
              </w:rPr>
            </w:pPr>
            <w:r w:rsidRPr="00360009">
              <w:rPr>
                <w:rFonts w:ascii="Times New Roman" w:hAnsi="Times New Roman"/>
                <w:color w:val="000000"/>
                <w:sz w:val="18"/>
                <w:szCs w:val="18"/>
                <w:lang w:val="ru-RU" w:eastAsia="en-US"/>
              </w:rPr>
              <w:t>1% от суммы Операции (минимум 70 руб.)</w:t>
            </w:r>
          </w:p>
        </w:tc>
      </w:tr>
      <w:tr w:rsidR="007B2E77" w:rsidRPr="00360009" w14:paraId="1D494CDE" w14:textId="77777777" w:rsidTr="003061FF">
        <w:trPr>
          <w:trHeight w:val="460"/>
        </w:trPr>
        <w:tc>
          <w:tcPr>
            <w:tcW w:w="6701" w:type="dxa"/>
            <w:gridSpan w:val="3"/>
            <w:shd w:val="clear" w:color="auto" w:fill="FFFFFF"/>
            <w:tcMar>
              <w:top w:w="0" w:type="dxa"/>
              <w:left w:w="108" w:type="dxa"/>
              <w:bottom w:w="0" w:type="dxa"/>
              <w:right w:w="108" w:type="dxa"/>
            </w:tcMar>
            <w:vAlign w:val="center"/>
          </w:tcPr>
          <w:p w14:paraId="5D87B374"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8315" w:type="dxa"/>
            <w:gridSpan w:val="2"/>
            <w:shd w:val="clear" w:color="auto" w:fill="FFFFFF"/>
            <w:tcMar>
              <w:top w:w="0" w:type="dxa"/>
              <w:left w:w="108" w:type="dxa"/>
              <w:bottom w:w="0" w:type="dxa"/>
              <w:right w:w="108" w:type="dxa"/>
            </w:tcMar>
            <w:vAlign w:val="center"/>
          </w:tcPr>
          <w:p w14:paraId="39FC40A8"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7B2E77" w:rsidRPr="00360009" w14:paraId="0D9FE62E" w14:textId="77777777" w:rsidTr="003061FF">
        <w:trPr>
          <w:trHeight w:val="379"/>
        </w:trPr>
        <w:tc>
          <w:tcPr>
            <w:tcW w:w="6701" w:type="dxa"/>
            <w:gridSpan w:val="3"/>
            <w:shd w:val="clear" w:color="auto" w:fill="FFFFFF"/>
            <w:tcMar>
              <w:top w:w="0" w:type="dxa"/>
              <w:left w:w="108" w:type="dxa"/>
              <w:bottom w:w="0" w:type="dxa"/>
              <w:right w:w="108" w:type="dxa"/>
            </w:tcMar>
            <w:vAlign w:val="center"/>
          </w:tcPr>
          <w:p w14:paraId="2016A057" w14:textId="77777777" w:rsidR="007B2E77" w:rsidRPr="00360009" w:rsidRDefault="007B2E77" w:rsidP="007B2E77">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15" w:type="dxa"/>
            <w:gridSpan w:val="2"/>
            <w:shd w:val="clear" w:color="auto" w:fill="FFFFFF"/>
            <w:tcMar>
              <w:top w:w="0" w:type="dxa"/>
              <w:left w:w="108" w:type="dxa"/>
              <w:bottom w:w="0" w:type="dxa"/>
              <w:right w:w="108" w:type="dxa"/>
            </w:tcMar>
            <w:vAlign w:val="center"/>
          </w:tcPr>
          <w:p w14:paraId="1F11EC38" w14:textId="77777777" w:rsidR="007B2E77" w:rsidRPr="00360009" w:rsidRDefault="007B2E77" w:rsidP="007B2E77">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7B2E77" w:rsidRPr="00360009" w14:paraId="0DE73062" w14:textId="77777777" w:rsidTr="003061FF">
        <w:trPr>
          <w:trHeight w:val="460"/>
        </w:trPr>
        <w:tc>
          <w:tcPr>
            <w:tcW w:w="6701" w:type="dxa"/>
            <w:gridSpan w:val="3"/>
            <w:shd w:val="clear" w:color="auto" w:fill="FFFFFF"/>
            <w:tcMar>
              <w:top w:w="0" w:type="dxa"/>
              <w:left w:w="108" w:type="dxa"/>
              <w:bottom w:w="0" w:type="dxa"/>
              <w:right w:w="108" w:type="dxa"/>
            </w:tcMar>
            <w:vAlign w:val="center"/>
          </w:tcPr>
          <w:p w14:paraId="4A4E3147" w14:textId="77777777" w:rsidR="007B2E77" w:rsidRPr="00360009" w:rsidRDefault="007B2E77" w:rsidP="007B2E77">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lang w:val="ru-RU"/>
              </w:rPr>
              <w:endnoteReference w:id="263"/>
            </w:r>
          </w:p>
        </w:tc>
        <w:tc>
          <w:tcPr>
            <w:tcW w:w="8315" w:type="dxa"/>
            <w:gridSpan w:val="2"/>
            <w:shd w:val="clear" w:color="auto" w:fill="FFFFFF"/>
            <w:tcMar>
              <w:top w:w="0" w:type="dxa"/>
              <w:left w:w="108" w:type="dxa"/>
              <w:bottom w:w="0" w:type="dxa"/>
              <w:right w:w="108" w:type="dxa"/>
            </w:tcMar>
            <w:vAlign w:val="center"/>
          </w:tcPr>
          <w:p w14:paraId="34C53DF8" w14:textId="77777777" w:rsidR="007B2E77" w:rsidRPr="00360009" w:rsidRDefault="002B1A4C" w:rsidP="007B2E77">
            <w:pPr>
              <w:tabs>
                <w:tab w:val="num" w:pos="-851"/>
              </w:tabs>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7B2E77" w:rsidRPr="00360009" w14:paraId="0B7F3DAD" w14:textId="77777777" w:rsidTr="003061FF">
        <w:trPr>
          <w:trHeight w:val="460"/>
        </w:trPr>
        <w:tc>
          <w:tcPr>
            <w:tcW w:w="6701" w:type="dxa"/>
            <w:gridSpan w:val="3"/>
            <w:shd w:val="clear" w:color="auto" w:fill="FFFFFF"/>
            <w:tcMar>
              <w:top w:w="0" w:type="dxa"/>
              <w:left w:w="108" w:type="dxa"/>
              <w:bottom w:w="0" w:type="dxa"/>
              <w:right w:w="108" w:type="dxa"/>
            </w:tcMar>
            <w:vAlign w:val="center"/>
          </w:tcPr>
          <w:p w14:paraId="7937D88B" w14:textId="77777777" w:rsidR="007B2E77" w:rsidRPr="00360009" w:rsidRDefault="007B2E77" w:rsidP="007B2E77">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315" w:type="dxa"/>
            <w:gridSpan w:val="2"/>
            <w:shd w:val="clear" w:color="auto" w:fill="FFFFFF"/>
            <w:tcMar>
              <w:top w:w="0" w:type="dxa"/>
              <w:left w:w="108" w:type="dxa"/>
              <w:bottom w:w="0" w:type="dxa"/>
              <w:right w:w="108" w:type="dxa"/>
            </w:tcMar>
            <w:vAlign w:val="center"/>
          </w:tcPr>
          <w:p w14:paraId="6E7B4E7F" w14:textId="77777777" w:rsidR="007B2E77" w:rsidRPr="00360009" w:rsidRDefault="007B2E77" w:rsidP="007B2E77">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7B2E77" w:rsidRPr="00360009" w14:paraId="3760DCC9" w14:textId="77777777" w:rsidTr="003061FF">
        <w:trPr>
          <w:trHeight w:val="303"/>
        </w:trPr>
        <w:tc>
          <w:tcPr>
            <w:tcW w:w="6701" w:type="dxa"/>
            <w:gridSpan w:val="3"/>
            <w:shd w:val="clear" w:color="auto" w:fill="FFFFFF"/>
            <w:tcMar>
              <w:top w:w="0" w:type="dxa"/>
              <w:left w:w="108" w:type="dxa"/>
              <w:bottom w:w="0" w:type="dxa"/>
              <w:right w:w="108" w:type="dxa"/>
            </w:tcMar>
          </w:tcPr>
          <w:p w14:paraId="2B6DB9BD"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Обслуживание Карты в торгово-сервисной сети</w:t>
            </w:r>
          </w:p>
        </w:tc>
        <w:tc>
          <w:tcPr>
            <w:tcW w:w="8315" w:type="dxa"/>
            <w:gridSpan w:val="2"/>
            <w:shd w:val="clear" w:color="auto" w:fill="FFFFFF"/>
            <w:tcMar>
              <w:top w:w="0" w:type="dxa"/>
              <w:left w:w="108" w:type="dxa"/>
              <w:bottom w:w="0" w:type="dxa"/>
              <w:right w:w="108" w:type="dxa"/>
            </w:tcMar>
          </w:tcPr>
          <w:p w14:paraId="2B7B61BA"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7B2E77" w:rsidRPr="00612BE7" w14:paraId="482BEE4E" w14:textId="77777777" w:rsidTr="003061FF">
        <w:trPr>
          <w:trHeight w:val="460"/>
        </w:trPr>
        <w:tc>
          <w:tcPr>
            <w:tcW w:w="6701" w:type="dxa"/>
            <w:gridSpan w:val="3"/>
            <w:shd w:val="clear" w:color="auto" w:fill="FFFFFF"/>
            <w:tcMar>
              <w:top w:w="0" w:type="dxa"/>
              <w:left w:w="108" w:type="dxa"/>
              <w:bottom w:w="0" w:type="dxa"/>
              <w:right w:w="108" w:type="dxa"/>
            </w:tcMar>
          </w:tcPr>
          <w:p w14:paraId="1A02D80C"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gridSpan w:val="2"/>
            <w:shd w:val="clear" w:color="auto" w:fill="FFFFFF"/>
            <w:tcMar>
              <w:top w:w="0" w:type="dxa"/>
              <w:left w:w="108" w:type="dxa"/>
              <w:bottom w:w="0" w:type="dxa"/>
              <w:right w:w="108" w:type="dxa"/>
            </w:tcMar>
          </w:tcPr>
          <w:p w14:paraId="7A2713B5"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7B2E77" w:rsidRPr="00612BE7" w14:paraId="7BE18774" w14:textId="77777777" w:rsidTr="003061FF">
        <w:trPr>
          <w:trHeight w:val="488"/>
        </w:trPr>
        <w:tc>
          <w:tcPr>
            <w:tcW w:w="6701" w:type="dxa"/>
            <w:gridSpan w:val="3"/>
            <w:shd w:val="clear" w:color="auto" w:fill="FFFFFF"/>
            <w:tcMar>
              <w:top w:w="0" w:type="dxa"/>
              <w:left w:w="108" w:type="dxa"/>
              <w:bottom w:w="0" w:type="dxa"/>
              <w:right w:w="108" w:type="dxa"/>
            </w:tcMar>
          </w:tcPr>
          <w:p w14:paraId="5862015F"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8315" w:type="dxa"/>
            <w:gridSpan w:val="2"/>
            <w:shd w:val="clear" w:color="auto" w:fill="FFFFFF"/>
            <w:tcMar>
              <w:top w:w="0" w:type="dxa"/>
              <w:left w:w="108" w:type="dxa"/>
              <w:bottom w:w="0" w:type="dxa"/>
              <w:right w:w="108" w:type="dxa"/>
            </w:tcMar>
          </w:tcPr>
          <w:p w14:paraId="42DB8DF3"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7B2E77" w:rsidRPr="00CC7BE1" w14:paraId="3A31592B" w14:textId="77777777" w:rsidTr="003061FF">
        <w:trPr>
          <w:trHeight w:val="460"/>
        </w:trPr>
        <w:tc>
          <w:tcPr>
            <w:tcW w:w="6701" w:type="dxa"/>
            <w:gridSpan w:val="3"/>
            <w:shd w:val="clear" w:color="auto" w:fill="FFFFFF"/>
            <w:tcMar>
              <w:top w:w="0" w:type="dxa"/>
              <w:left w:w="108" w:type="dxa"/>
              <w:bottom w:w="0" w:type="dxa"/>
              <w:right w:w="108" w:type="dxa"/>
            </w:tcMar>
          </w:tcPr>
          <w:p w14:paraId="161667BA" w14:textId="77777777" w:rsidR="007B2E77" w:rsidRPr="00360009" w:rsidRDefault="007B2E77" w:rsidP="007B2E77">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kern w:val="3"/>
                <w:sz w:val="18"/>
                <w:szCs w:val="18"/>
                <w:vertAlign w:val="superscript"/>
                <w:lang w:val="ru-RU" w:eastAsia="ru-RU" w:bidi="hi-IN"/>
              </w:rPr>
              <w:endnoteReference w:id="264"/>
            </w:r>
          </w:p>
        </w:tc>
        <w:tc>
          <w:tcPr>
            <w:tcW w:w="8315" w:type="dxa"/>
            <w:gridSpan w:val="2"/>
            <w:shd w:val="clear" w:color="auto" w:fill="FFFFFF"/>
            <w:tcMar>
              <w:top w:w="0" w:type="dxa"/>
              <w:left w:w="108" w:type="dxa"/>
              <w:bottom w:w="0" w:type="dxa"/>
              <w:right w:w="108" w:type="dxa"/>
            </w:tcMar>
            <w:vAlign w:val="center"/>
          </w:tcPr>
          <w:p w14:paraId="74960456"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руб. (но не более остатка на Счете)</w:t>
            </w:r>
          </w:p>
        </w:tc>
      </w:tr>
      <w:tr w:rsidR="007B2E77" w:rsidRPr="00612BE7" w14:paraId="73178AA8" w14:textId="77777777" w:rsidTr="003061FF">
        <w:trPr>
          <w:trHeight w:val="460"/>
        </w:trPr>
        <w:tc>
          <w:tcPr>
            <w:tcW w:w="6701" w:type="dxa"/>
            <w:gridSpan w:val="3"/>
            <w:shd w:val="clear" w:color="auto" w:fill="FFFFFF"/>
            <w:tcMar>
              <w:top w:w="0" w:type="dxa"/>
              <w:left w:w="108" w:type="dxa"/>
              <w:bottom w:w="0" w:type="dxa"/>
              <w:right w:w="108" w:type="dxa"/>
            </w:tcMar>
          </w:tcPr>
          <w:p w14:paraId="12369F44" w14:textId="77777777" w:rsidR="007B2E77" w:rsidRPr="00360009" w:rsidRDefault="007B2E77" w:rsidP="007B2E77">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gridSpan w:val="2"/>
            <w:shd w:val="clear" w:color="auto" w:fill="FFFFFF"/>
            <w:tcMar>
              <w:top w:w="0" w:type="dxa"/>
              <w:left w:w="108" w:type="dxa"/>
              <w:bottom w:w="0" w:type="dxa"/>
              <w:right w:w="108" w:type="dxa"/>
            </w:tcMar>
            <w:vAlign w:val="center"/>
          </w:tcPr>
          <w:p w14:paraId="5488A29B" w14:textId="77777777" w:rsidR="007B2E77" w:rsidRPr="00360009" w:rsidRDefault="007B2E77" w:rsidP="007B2E77">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8D30946" w14:textId="77777777" w:rsidR="007B2E77" w:rsidRPr="00360009" w:rsidRDefault="007B2E77" w:rsidP="007B2E77">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7B2E77" w:rsidRPr="00360009" w14:paraId="098D712C" w14:textId="77777777" w:rsidTr="003061FF">
        <w:trPr>
          <w:trHeight w:val="460"/>
        </w:trPr>
        <w:tc>
          <w:tcPr>
            <w:tcW w:w="6701" w:type="dxa"/>
            <w:gridSpan w:val="3"/>
            <w:shd w:val="clear" w:color="auto" w:fill="FFFFFF"/>
            <w:tcMar>
              <w:top w:w="0" w:type="dxa"/>
              <w:left w:w="108" w:type="dxa"/>
              <w:bottom w:w="0" w:type="dxa"/>
              <w:right w:w="108" w:type="dxa"/>
            </w:tcMar>
          </w:tcPr>
          <w:p w14:paraId="692F5321" w14:textId="77777777" w:rsidR="007B2E77" w:rsidRPr="00360009" w:rsidRDefault="007B2E77" w:rsidP="007B2E77">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gridSpan w:val="2"/>
            <w:shd w:val="clear" w:color="auto" w:fill="FFFFFF"/>
            <w:tcMar>
              <w:top w:w="0" w:type="dxa"/>
              <w:left w:w="108" w:type="dxa"/>
              <w:bottom w:w="0" w:type="dxa"/>
              <w:right w:w="108" w:type="dxa"/>
            </w:tcMar>
            <w:vAlign w:val="center"/>
          </w:tcPr>
          <w:p w14:paraId="5794FBD1" w14:textId="77777777" w:rsidR="007B2E77" w:rsidRPr="00360009" w:rsidRDefault="007B2E77" w:rsidP="007B2E77">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021F1E" w:rsidRPr="00612BE7" w14:paraId="4E86CE0E" w14:textId="77777777" w:rsidTr="003061FF">
        <w:trPr>
          <w:trHeight w:val="460"/>
        </w:trPr>
        <w:tc>
          <w:tcPr>
            <w:tcW w:w="6701" w:type="dxa"/>
            <w:gridSpan w:val="3"/>
            <w:shd w:val="clear" w:color="auto" w:fill="FFFFFF"/>
            <w:tcMar>
              <w:top w:w="0" w:type="dxa"/>
              <w:left w:w="108" w:type="dxa"/>
              <w:bottom w:w="0" w:type="dxa"/>
              <w:right w:w="108" w:type="dxa"/>
            </w:tcMar>
          </w:tcPr>
          <w:p w14:paraId="123B5C36" w14:textId="77777777" w:rsidR="00021F1E" w:rsidRPr="00360009" w:rsidRDefault="00021F1E" w:rsidP="00021F1E">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gridSpan w:val="2"/>
            <w:shd w:val="clear" w:color="auto" w:fill="FFFFFF"/>
            <w:tcMar>
              <w:top w:w="0" w:type="dxa"/>
              <w:left w:w="108" w:type="dxa"/>
              <w:bottom w:w="0" w:type="dxa"/>
              <w:right w:w="108" w:type="dxa"/>
            </w:tcMar>
            <w:vAlign w:val="center"/>
          </w:tcPr>
          <w:p w14:paraId="0A4D3214" w14:textId="77777777" w:rsidR="00021F1E" w:rsidRPr="00360009" w:rsidRDefault="00021F1E" w:rsidP="00021F1E">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7B2E77" w:rsidRPr="00360009" w14:paraId="0889117D" w14:textId="77777777" w:rsidTr="003061FF">
        <w:trPr>
          <w:trHeight w:val="282"/>
        </w:trPr>
        <w:tc>
          <w:tcPr>
            <w:tcW w:w="15016" w:type="dxa"/>
            <w:gridSpan w:val="5"/>
            <w:shd w:val="clear" w:color="auto" w:fill="FFFFFF"/>
            <w:tcMar>
              <w:top w:w="0" w:type="dxa"/>
              <w:left w:w="108" w:type="dxa"/>
              <w:bottom w:w="0" w:type="dxa"/>
              <w:right w:w="108" w:type="dxa"/>
            </w:tcMar>
          </w:tcPr>
          <w:p w14:paraId="249BD00C" w14:textId="77777777" w:rsidR="007B2E77" w:rsidRPr="00360009" w:rsidRDefault="007B2E77" w:rsidP="007B2E77">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ЛИМИТЫ НА СОВЕРШЕНИЕ ОПЕРАЦИЙ</w:t>
            </w:r>
            <w:r w:rsidRPr="00360009">
              <w:rPr>
                <w:rFonts w:ascii="Times New Roman" w:hAnsi="Times New Roman"/>
                <w:kern w:val="3"/>
                <w:sz w:val="18"/>
                <w:szCs w:val="18"/>
                <w:vertAlign w:val="superscript"/>
                <w:lang w:val="ru-RU" w:eastAsia="ru-RU" w:bidi="hi-IN"/>
              </w:rPr>
              <w:endnoteReference w:id="265"/>
            </w:r>
          </w:p>
        </w:tc>
      </w:tr>
      <w:tr w:rsidR="007B2E77" w:rsidRPr="00612BE7" w14:paraId="32DA137E" w14:textId="77777777" w:rsidTr="003061FF">
        <w:trPr>
          <w:trHeight w:val="257"/>
        </w:trPr>
        <w:tc>
          <w:tcPr>
            <w:tcW w:w="15016" w:type="dxa"/>
            <w:gridSpan w:val="5"/>
            <w:shd w:val="clear" w:color="auto" w:fill="FFFFFF"/>
            <w:tcMar>
              <w:top w:w="0" w:type="dxa"/>
              <w:left w:w="108" w:type="dxa"/>
              <w:bottom w:w="0" w:type="dxa"/>
              <w:right w:w="108" w:type="dxa"/>
            </w:tcMar>
          </w:tcPr>
          <w:p w14:paraId="0D709393" w14:textId="77777777" w:rsidR="007B2E77" w:rsidRPr="00360009" w:rsidRDefault="007B2E77" w:rsidP="007B2E77">
            <w:pPr>
              <w:autoSpaceDN w:val="0"/>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На снятие наличных денежных средств по Карте:</w:t>
            </w:r>
          </w:p>
        </w:tc>
      </w:tr>
      <w:tr w:rsidR="007B2E77" w:rsidRPr="00360009" w14:paraId="340CD76A" w14:textId="77777777" w:rsidTr="003061FF">
        <w:trPr>
          <w:trHeight w:val="260"/>
        </w:trPr>
        <w:tc>
          <w:tcPr>
            <w:tcW w:w="6673" w:type="dxa"/>
            <w:gridSpan w:val="2"/>
            <w:shd w:val="clear" w:color="auto" w:fill="FFFFFF"/>
            <w:tcMar>
              <w:top w:w="0" w:type="dxa"/>
              <w:left w:w="108" w:type="dxa"/>
              <w:bottom w:w="0" w:type="dxa"/>
              <w:right w:w="108" w:type="dxa"/>
            </w:tcMar>
            <w:vAlign w:val="center"/>
          </w:tcPr>
          <w:p w14:paraId="732A9F3D"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день</w:t>
            </w:r>
          </w:p>
        </w:tc>
        <w:tc>
          <w:tcPr>
            <w:tcW w:w="4310" w:type="dxa"/>
            <w:gridSpan w:val="2"/>
            <w:shd w:val="clear" w:color="auto" w:fill="FFFFFF"/>
            <w:tcMar>
              <w:top w:w="0" w:type="dxa"/>
              <w:left w:w="108" w:type="dxa"/>
              <w:bottom w:w="0" w:type="dxa"/>
              <w:right w:w="108" w:type="dxa"/>
            </w:tcMar>
            <w:vAlign w:val="center"/>
          </w:tcPr>
          <w:p w14:paraId="452BD887"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150 000 руб.</w:t>
            </w:r>
          </w:p>
        </w:tc>
        <w:tc>
          <w:tcPr>
            <w:tcW w:w="4033" w:type="dxa"/>
            <w:shd w:val="clear" w:color="auto" w:fill="FFFFFF"/>
            <w:vAlign w:val="center"/>
          </w:tcPr>
          <w:p w14:paraId="3E1E8624"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300 000 руб.</w:t>
            </w:r>
          </w:p>
        </w:tc>
      </w:tr>
      <w:tr w:rsidR="007B2E77" w:rsidRPr="00360009" w14:paraId="7EC89477" w14:textId="77777777" w:rsidTr="003061FF">
        <w:trPr>
          <w:trHeight w:val="261"/>
        </w:trPr>
        <w:tc>
          <w:tcPr>
            <w:tcW w:w="6673" w:type="dxa"/>
            <w:gridSpan w:val="2"/>
            <w:shd w:val="clear" w:color="auto" w:fill="FFFFFF"/>
            <w:tcMar>
              <w:top w:w="0" w:type="dxa"/>
              <w:left w:w="108" w:type="dxa"/>
              <w:bottom w:w="0" w:type="dxa"/>
              <w:right w:w="108" w:type="dxa"/>
            </w:tcMar>
            <w:vAlign w:val="center"/>
          </w:tcPr>
          <w:p w14:paraId="6BB0CA28"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месяц</w:t>
            </w:r>
          </w:p>
        </w:tc>
        <w:tc>
          <w:tcPr>
            <w:tcW w:w="4310" w:type="dxa"/>
            <w:gridSpan w:val="2"/>
            <w:shd w:val="clear" w:color="auto" w:fill="FFFFFF"/>
            <w:tcMar>
              <w:top w:w="0" w:type="dxa"/>
              <w:left w:w="108" w:type="dxa"/>
              <w:bottom w:w="0" w:type="dxa"/>
              <w:right w:w="108" w:type="dxa"/>
            </w:tcMar>
            <w:vAlign w:val="center"/>
          </w:tcPr>
          <w:p w14:paraId="784859C3"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500 000 руб.</w:t>
            </w:r>
          </w:p>
        </w:tc>
        <w:tc>
          <w:tcPr>
            <w:tcW w:w="4033" w:type="dxa"/>
            <w:shd w:val="clear" w:color="auto" w:fill="FFFFFF"/>
            <w:vAlign w:val="center"/>
          </w:tcPr>
          <w:p w14:paraId="0AA88A26"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750 000 руб.</w:t>
            </w:r>
          </w:p>
        </w:tc>
      </w:tr>
      <w:tr w:rsidR="007B2E77" w:rsidRPr="00612BE7" w14:paraId="1447B951" w14:textId="77777777" w:rsidTr="003061FF">
        <w:trPr>
          <w:trHeight w:val="282"/>
        </w:trPr>
        <w:tc>
          <w:tcPr>
            <w:tcW w:w="15016" w:type="dxa"/>
            <w:gridSpan w:val="5"/>
            <w:shd w:val="clear" w:color="auto" w:fill="FFFFFF"/>
            <w:tcMar>
              <w:top w:w="0" w:type="dxa"/>
              <w:left w:w="108" w:type="dxa"/>
              <w:bottom w:w="0" w:type="dxa"/>
              <w:right w:w="108" w:type="dxa"/>
            </w:tcMar>
            <w:vAlign w:val="center"/>
          </w:tcPr>
          <w:p w14:paraId="6FF49010" w14:textId="77777777" w:rsidR="007B2E77" w:rsidRPr="00360009" w:rsidRDefault="007B2E77" w:rsidP="007B2E77">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использовании Системы ДБО «ФОРА-ОНЛАЙН»</w:t>
            </w:r>
          </w:p>
        </w:tc>
      </w:tr>
      <w:tr w:rsidR="007B2E77" w:rsidRPr="00612BE7" w14:paraId="089C7D14" w14:textId="77777777" w:rsidTr="003061FF">
        <w:trPr>
          <w:trHeight w:val="460"/>
        </w:trPr>
        <w:tc>
          <w:tcPr>
            <w:tcW w:w="15016" w:type="dxa"/>
            <w:gridSpan w:val="5"/>
            <w:shd w:val="clear" w:color="auto" w:fill="FFFFFF"/>
            <w:tcMar>
              <w:top w:w="0" w:type="dxa"/>
              <w:left w:w="108" w:type="dxa"/>
              <w:bottom w:w="0" w:type="dxa"/>
              <w:right w:w="108" w:type="dxa"/>
            </w:tcMar>
            <w:vAlign w:val="center"/>
          </w:tcPr>
          <w:p w14:paraId="1E9D0383" w14:textId="77777777" w:rsidR="007B2E77" w:rsidRPr="00360009" w:rsidRDefault="007B2E77" w:rsidP="007B2E77">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color w:val="000000"/>
                <w:kern w:val="3"/>
                <w:sz w:val="18"/>
                <w:szCs w:val="18"/>
                <w:lang w:val="ru-RU" w:eastAsia="ru-RU" w:bidi="hi-IN"/>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7B2E77" w:rsidRPr="00612BE7" w14:paraId="528CD867" w14:textId="77777777" w:rsidTr="003061FF">
        <w:trPr>
          <w:trHeight w:val="172"/>
        </w:trPr>
        <w:tc>
          <w:tcPr>
            <w:tcW w:w="15016" w:type="dxa"/>
            <w:gridSpan w:val="5"/>
            <w:shd w:val="clear" w:color="auto" w:fill="FFFFFF"/>
            <w:tcMar>
              <w:top w:w="0" w:type="dxa"/>
              <w:left w:w="108" w:type="dxa"/>
              <w:bottom w:w="0" w:type="dxa"/>
              <w:right w:w="108" w:type="dxa"/>
            </w:tcMar>
          </w:tcPr>
          <w:p w14:paraId="76771C7D" w14:textId="77777777" w:rsidR="007B2E77" w:rsidRPr="00360009" w:rsidRDefault="007B2E77" w:rsidP="007B2E77">
            <w:pPr>
              <w:autoSpaceDN w:val="0"/>
              <w:textAlignment w:val="baseline"/>
              <w:rPr>
                <w:rFonts w:ascii="Times New Roman" w:hAnsi="Times New Roman"/>
                <w:kern w:val="3"/>
                <w:sz w:val="18"/>
                <w:szCs w:val="18"/>
                <w:vertAlign w:val="superscript"/>
                <w:lang w:val="ru-RU" w:eastAsia="ru-RU" w:bidi="hi-IN"/>
              </w:rPr>
            </w:pPr>
            <w:r w:rsidRPr="00360009">
              <w:rPr>
                <w:rFonts w:ascii="Times New Roman" w:hAnsi="Times New Roman"/>
                <w:b/>
                <w:kern w:val="3"/>
                <w:sz w:val="18"/>
                <w:szCs w:val="18"/>
                <w:lang w:val="ru-RU" w:eastAsia="ru-RU" w:bidi="hi-IN"/>
              </w:rPr>
              <w:t>Лимит по расходным операциям в сети Интернет</w:t>
            </w:r>
          </w:p>
        </w:tc>
      </w:tr>
      <w:tr w:rsidR="007B2E77" w:rsidRPr="00360009" w14:paraId="2CC3D082" w14:textId="77777777" w:rsidTr="003061FF">
        <w:trPr>
          <w:trHeight w:val="202"/>
        </w:trPr>
        <w:tc>
          <w:tcPr>
            <w:tcW w:w="6673" w:type="dxa"/>
            <w:gridSpan w:val="2"/>
            <w:shd w:val="clear" w:color="auto" w:fill="FFFFFF"/>
            <w:tcMar>
              <w:top w:w="0" w:type="dxa"/>
              <w:left w:w="108" w:type="dxa"/>
              <w:bottom w:w="0" w:type="dxa"/>
              <w:right w:w="108" w:type="dxa"/>
            </w:tcMar>
            <w:vAlign w:val="center"/>
          </w:tcPr>
          <w:p w14:paraId="0056BDF7"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месяц</w:t>
            </w:r>
          </w:p>
        </w:tc>
        <w:tc>
          <w:tcPr>
            <w:tcW w:w="8343" w:type="dxa"/>
            <w:gridSpan w:val="3"/>
            <w:shd w:val="clear" w:color="auto" w:fill="FFFFFF"/>
            <w:tcMar>
              <w:top w:w="0" w:type="dxa"/>
              <w:left w:w="108" w:type="dxa"/>
              <w:bottom w:w="0" w:type="dxa"/>
              <w:right w:w="108" w:type="dxa"/>
            </w:tcMar>
            <w:vAlign w:val="center"/>
          </w:tcPr>
          <w:p w14:paraId="1AC25857"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100 000 руб.</w:t>
            </w:r>
          </w:p>
        </w:tc>
      </w:tr>
      <w:tr w:rsidR="003061FF" w:rsidRPr="00612BE7" w14:paraId="26AC8684" w14:textId="77777777" w:rsidTr="003061FF">
        <w:trPr>
          <w:trHeight w:val="177"/>
        </w:trPr>
        <w:tc>
          <w:tcPr>
            <w:tcW w:w="15016" w:type="dxa"/>
            <w:gridSpan w:val="5"/>
            <w:shd w:val="clear" w:color="auto" w:fill="FFFFFF"/>
            <w:tcMar>
              <w:top w:w="0" w:type="dxa"/>
              <w:left w:w="108" w:type="dxa"/>
              <w:bottom w:w="0" w:type="dxa"/>
              <w:right w:w="108" w:type="dxa"/>
            </w:tcMar>
            <w:vAlign w:val="center"/>
          </w:tcPr>
          <w:p w14:paraId="6F22D75A"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7B2E77" w:rsidRPr="00360009" w14:paraId="59E79DF1" w14:textId="77777777" w:rsidTr="003061FF">
        <w:trPr>
          <w:trHeight w:val="211"/>
        </w:trPr>
        <w:tc>
          <w:tcPr>
            <w:tcW w:w="6673" w:type="dxa"/>
            <w:gridSpan w:val="2"/>
            <w:shd w:val="clear" w:color="auto" w:fill="FFFFFF"/>
            <w:tcMar>
              <w:top w:w="0" w:type="dxa"/>
              <w:left w:w="108" w:type="dxa"/>
              <w:bottom w:w="0" w:type="dxa"/>
              <w:right w:w="108" w:type="dxa"/>
            </w:tcMar>
            <w:vAlign w:val="center"/>
          </w:tcPr>
          <w:p w14:paraId="43B1424E" w14:textId="77777777" w:rsidR="007B2E77" w:rsidRPr="00360009" w:rsidRDefault="007B2E77" w:rsidP="007B2E77">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месяц</w:t>
            </w:r>
          </w:p>
        </w:tc>
        <w:tc>
          <w:tcPr>
            <w:tcW w:w="8343" w:type="dxa"/>
            <w:gridSpan w:val="3"/>
            <w:shd w:val="clear" w:color="auto" w:fill="FFFFFF"/>
            <w:tcMar>
              <w:top w:w="0" w:type="dxa"/>
              <w:left w:w="108" w:type="dxa"/>
              <w:bottom w:w="0" w:type="dxa"/>
              <w:right w:w="108" w:type="dxa"/>
            </w:tcMar>
            <w:vAlign w:val="center"/>
          </w:tcPr>
          <w:p w14:paraId="024987B3" w14:textId="77777777" w:rsidR="007B2E77" w:rsidRPr="00360009" w:rsidRDefault="007B2E77" w:rsidP="007B2E77">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100 000 руб.</w:t>
            </w:r>
          </w:p>
        </w:tc>
      </w:tr>
      <w:tr w:rsidR="003061FF" w:rsidRPr="00612BE7" w14:paraId="78F9C902" w14:textId="77777777" w:rsidTr="0002169F">
        <w:trPr>
          <w:trHeight w:val="211"/>
        </w:trPr>
        <w:tc>
          <w:tcPr>
            <w:tcW w:w="15016" w:type="dxa"/>
            <w:gridSpan w:val="5"/>
            <w:shd w:val="clear" w:color="auto" w:fill="FFFFFF"/>
            <w:tcMar>
              <w:top w:w="0" w:type="dxa"/>
              <w:left w:w="108" w:type="dxa"/>
              <w:bottom w:w="0" w:type="dxa"/>
              <w:right w:w="108" w:type="dxa"/>
            </w:tcMar>
            <w:vAlign w:val="center"/>
          </w:tcPr>
          <w:p w14:paraId="25A2FE12"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351CD605"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A15514"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49A3C7"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7D0B67C7"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4B57A8"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6E99B5"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49AB7B89"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9931E2"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1B76DB"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222B3630" w14:textId="77777777" w:rsidTr="003061FF">
        <w:trPr>
          <w:trHeight w:val="197"/>
        </w:trPr>
        <w:tc>
          <w:tcPr>
            <w:tcW w:w="15016" w:type="dxa"/>
            <w:gridSpan w:val="5"/>
            <w:shd w:val="clear" w:color="auto" w:fill="FFFFFF"/>
            <w:tcMar>
              <w:top w:w="0" w:type="dxa"/>
              <w:left w:w="108" w:type="dxa"/>
              <w:bottom w:w="0" w:type="dxa"/>
              <w:right w:w="108" w:type="dxa"/>
            </w:tcMar>
          </w:tcPr>
          <w:p w14:paraId="52AF17A7" w14:textId="77777777" w:rsidR="003061FF" w:rsidRPr="00360009" w:rsidRDefault="003061FF" w:rsidP="003061FF">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 пополнения Карты с использованием Реквизитов Карты</w:t>
            </w:r>
          </w:p>
        </w:tc>
      </w:tr>
      <w:tr w:rsidR="003061FF" w:rsidRPr="00360009" w14:paraId="753B3672" w14:textId="77777777" w:rsidTr="003061FF">
        <w:trPr>
          <w:trHeight w:val="267"/>
        </w:trPr>
        <w:tc>
          <w:tcPr>
            <w:tcW w:w="6673" w:type="dxa"/>
            <w:gridSpan w:val="2"/>
            <w:shd w:val="clear" w:color="auto" w:fill="FFFFFF"/>
            <w:tcMar>
              <w:top w:w="0" w:type="dxa"/>
              <w:left w:w="108" w:type="dxa"/>
              <w:bottom w:w="0" w:type="dxa"/>
              <w:right w:w="108" w:type="dxa"/>
            </w:tcMar>
            <w:vAlign w:val="center"/>
          </w:tcPr>
          <w:p w14:paraId="6ECAA514"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день</w:t>
            </w:r>
          </w:p>
        </w:tc>
        <w:tc>
          <w:tcPr>
            <w:tcW w:w="4310" w:type="dxa"/>
            <w:gridSpan w:val="2"/>
            <w:shd w:val="clear" w:color="auto" w:fill="FFFFFF"/>
            <w:tcMar>
              <w:top w:w="0" w:type="dxa"/>
              <w:left w:w="108" w:type="dxa"/>
              <w:bottom w:w="0" w:type="dxa"/>
              <w:right w:w="108" w:type="dxa"/>
            </w:tcMar>
            <w:vAlign w:val="center"/>
          </w:tcPr>
          <w:p w14:paraId="6F2BE1B4"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150 000 руб.</w:t>
            </w:r>
          </w:p>
        </w:tc>
        <w:tc>
          <w:tcPr>
            <w:tcW w:w="4033" w:type="dxa"/>
            <w:shd w:val="clear" w:color="auto" w:fill="FFFFFF"/>
            <w:vAlign w:val="center"/>
          </w:tcPr>
          <w:p w14:paraId="017EB6E6"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300 000 руб.</w:t>
            </w:r>
          </w:p>
        </w:tc>
      </w:tr>
      <w:tr w:rsidR="003061FF" w:rsidRPr="00360009" w14:paraId="7FAB15D3" w14:textId="77777777" w:rsidTr="003061FF">
        <w:trPr>
          <w:trHeight w:val="288"/>
        </w:trPr>
        <w:tc>
          <w:tcPr>
            <w:tcW w:w="6673" w:type="dxa"/>
            <w:gridSpan w:val="2"/>
            <w:shd w:val="clear" w:color="auto" w:fill="FFFFFF"/>
            <w:tcMar>
              <w:top w:w="0" w:type="dxa"/>
              <w:left w:w="108" w:type="dxa"/>
              <w:bottom w:w="0" w:type="dxa"/>
              <w:right w:w="108" w:type="dxa"/>
            </w:tcMar>
            <w:vAlign w:val="center"/>
          </w:tcPr>
          <w:p w14:paraId="7BA4A9A6"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месяц</w:t>
            </w:r>
          </w:p>
        </w:tc>
        <w:tc>
          <w:tcPr>
            <w:tcW w:w="4310" w:type="dxa"/>
            <w:gridSpan w:val="2"/>
            <w:shd w:val="clear" w:color="auto" w:fill="FFFFFF"/>
            <w:tcMar>
              <w:top w:w="0" w:type="dxa"/>
              <w:left w:w="108" w:type="dxa"/>
              <w:bottom w:w="0" w:type="dxa"/>
              <w:right w:w="108" w:type="dxa"/>
            </w:tcMar>
            <w:vAlign w:val="center"/>
          </w:tcPr>
          <w:p w14:paraId="770D42CE"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500 000 руб.</w:t>
            </w:r>
          </w:p>
        </w:tc>
        <w:tc>
          <w:tcPr>
            <w:tcW w:w="4033" w:type="dxa"/>
            <w:shd w:val="clear" w:color="auto" w:fill="FFFFFF"/>
            <w:vAlign w:val="center"/>
          </w:tcPr>
          <w:p w14:paraId="52C8E2A1"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750 000 руб.</w:t>
            </w:r>
          </w:p>
        </w:tc>
      </w:tr>
      <w:tr w:rsidR="003061FF" w:rsidRPr="00612BE7" w14:paraId="4D55CCCA" w14:textId="77777777" w:rsidTr="003061FF">
        <w:trPr>
          <w:trHeight w:val="288"/>
        </w:trPr>
        <w:tc>
          <w:tcPr>
            <w:tcW w:w="15016" w:type="dxa"/>
            <w:gridSpan w:val="5"/>
            <w:shd w:val="clear" w:color="auto" w:fill="FFFFFF"/>
            <w:tcMar>
              <w:top w:w="0" w:type="dxa"/>
              <w:left w:w="108" w:type="dxa"/>
              <w:bottom w:w="0" w:type="dxa"/>
              <w:right w:w="108" w:type="dxa"/>
            </w:tcMar>
            <w:vAlign w:val="center"/>
          </w:tcPr>
          <w:p w14:paraId="61712999" w14:textId="77777777" w:rsidR="003061FF" w:rsidRPr="00360009" w:rsidRDefault="003061FF" w:rsidP="003061FF">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 пополнения Карты через партнёров Банка</w:t>
            </w:r>
          </w:p>
        </w:tc>
      </w:tr>
      <w:tr w:rsidR="003061FF" w:rsidRPr="00360009" w14:paraId="05595162" w14:textId="77777777" w:rsidTr="003061FF">
        <w:trPr>
          <w:trHeight w:val="288"/>
        </w:trPr>
        <w:tc>
          <w:tcPr>
            <w:tcW w:w="6673" w:type="dxa"/>
            <w:gridSpan w:val="2"/>
            <w:shd w:val="clear" w:color="auto" w:fill="FFFFFF"/>
            <w:tcMar>
              <w:top w:w="0" w:type="dxa"/>
              <w:left w:w="108" w:type="dxa"/>
              <w:bottom w:w="0" w:type="dxa"/>
              <w:right w:w="108" w:type="dxa"/>
            </w:tcMar>
            <w:vAlign w:val="center"/>
          </w:tcPr>
          <w:p w14:paraId="6F9E4509"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8343" w:type="dxa"/>
            <w:gridSpan w:val="3"/>
            <w:shd w:val="clear" w:color="auto" w:fill="FFFFFF"/>
            <w:tcMar>
              <w:top w:w="0" w:type="dxa"/>
              <w:left w:w="108" w:type="dxa"/>
              <w:bottom w:w="0" w:type="dxa"/>
              <w:right w:w="108" w:type="dxa"/>
            </w:tcMar>
            <w:vAlign w:val="center"/>
          </w:tcPr>
          <w:p w14:paraId="25CB5A70"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Без ограничений</w:t>
            </w:r>
          </w:p>
        </w:tc>
      </w:tr>
      <w:tr w:rsidR="003061FF" w:rsidRPr="00612BE7" w14:paraId="2FB531B9" w14:textId="77777777" w:rsidTr="003061FF">
        <w:trPr>
          <w:trHeight w:val="288"/>
        </w:trPr>
        <w:tc>
          <w:tcPr>
            <w:tcW w:w="6673" w:type="dxa"/>
            <w:gridSpan w:val="2"/>
            <w:shd w:val="clear" w:color="auto" w:fill="FFFFFF"/>
            <w:tcMar>
              <w:top w:w="0" w:type="dxa"/>
              <w:left w:w="108" w:type="dxa"/>
              <w:bottom w:w="0" w:type="dxa"/>
              <w:right w:w="108" w:type="dxa"/>
            </w:tcMar>
            <w:vAlign w:val="center"/>
          </w:tcPr>
          <w:p w14:paraId="4E93D625"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Через платежные терминалы ПАО «Московский кредитный Банк»</w:t>
            </w:r>
          </w:p>
        </w:tc>
        <w:tc>
          <w:tcPr>
            <w:tcW w:w="8343" w:type="dxa"/>
            <w:gridSpan w:val="3"/>
            <w:shd w:val="clear" w:color="auto" w:fill="FFFFFF"/>
            <w:tcMar>
              <w:top w:w="0" w:type="dxa"/>
              <w:left w:w="108" w:type="dxa"/>
              <w:bottom w:w="0" w:type="dxa"/>
              <w:right w:w="108" w:type="dxa"/>
            </w:tcMar>
            <w:vAlign w:val="center"/>
          </w:tcPr>
          <w:p w14:paraId="188B3677"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40 тыс. руб. за одну операцию, не более 60 тыс. руб. в день</w:t>
            </w:r>
          </w:p>
        </w:tc>
      </w:tr>
      <w:tr w:rsidR="003061FF" w:rsidRPr="00612BE7" w14:paraId="12F572F2" w14:textId="77777777" w:rsidTr="003061FF">
        <w:trPr>
          <w:trHeight w:val="288"/>
        </w:trPr>
        <w:tc>
          <w:tcPr>
            <w:tcW w:w="6673" w:type="dxa"/>
            <w:gridSpan w:val="2"/>
            <w:shd w:val="clear" w:color="auto" w:fill="FFFFFF"/>
            <w:tcMar>
              <w:top w:w="0" w:type="dxa"/>
              <w:left w:w="108" w:type="dxa"/>
              <w:bottom w:w="0" w:type="dxa"/>
              <w:right w:w="108" w:type="dxa"/>
            </w:tcMar>
            <w:vAlign w:val="center"/>
          </w:tcPr>
          <w:p w14:paraId="55414C6A"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Перевод с банковской карты, эмитированной ПАО Сбербанк</w:t>
            </w:r>
          </w:p>
        </w:tc>
        <w:tc>
          <w:tcPr>
            <w:tcW w:w="8343" w:type="dxa"/>
            <w:gridSpan w:val="3"/>
            <w:shd w:val="clear" w:color="auto" w:fill="FFFFFF"/>
            <w:tcMar>
              <w:top w:w="0" w:type="dxa"/>
              <w:left w:w="108" w:type="dxa"/>
              <w:bottom w:w="0" w:type="dxa"/>
              <w:right w:w="108" w:type="dxa"/>
            </w:tcMar>
            <w:vAlign w:val="center"/>
          </w:tcPr>
          <w:p w14:paraId="451D5FEA"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600 тыс. руб. в день</w:t>
            </w:r>
          </w:p>
        </w:tc>
      </w:tr>
      <w:tr w:rsidR="003061FF" w:rsidRPr="00612BE7" w14:paraId="08EA36B5" w14:textId="77777777" w:rsidTr="003061FF">
        <w:trPr>
          <w:trHeight w:val="288"/>
        </w:trPr>
        <w:tc>
          <w:tcPr>
            <w:tcW w:w="6673" w:type="dxa"/>
            <w:gridSpan w:val="2"/>
            <w:shd w:val="clear" w:color="auto" w:fill="FFFFFF"/>
            <w:tcMar>
              <w:top w:w="0" w:type="dxa"/>
              <w:left w:w="108" w:type="dxa"/>
              <w:bottom w:w="0" w:type="dxa"/>
              <w:right w:w="108" w:type="dxa"/>
            </w:tcMar>
            <w:vAlign w:val="center"/>
          </w:tcPr>
          <w:p w14:paraId="6D4766B5"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Пополнение Счета Карты в сети партнеров сервиса «Золотой Короны»</w:t>
            </w:r>
          </w:p>
        </w:tc>
        <w:tc>
          <w:tcPr>
            <w:tcW w:w="8343" w:type="dxa"/>
            <w:gridSpan w:val="3"/>
            <w:shd w:val="clear" w:color="auto" w:fill="FFFFFF"/>
            <w:tcMar>
              <w:top w:w="0" w:type="dxa"/>
              <w:left w:w="108" w:type="dxa"/>
              <w:bottom w:w="0" w:type="dxa"/>
              <w:right w:w="108" w:type="dxa"/>
            </w:tcMar>
            <w:vAlign w:val="center"/>
          </w:tcPr>
          <w:p w14:paraId="673C21D1"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600 тыс. руб. в день</w:t>
            </w:r>
          </w:p>
        </w:tc>
      </w:tr>
    </w:tbl>
    <w:p w14:paraId="1C4160D3"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132C326E" w14:textId="77777777" w:rsidR="00601A5A" w:rsidRPr="00360009" w:rsidRDefault="00601A5A" w:rsidP="00601A5A">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1976D25" w14:textId="77777777" w:rsidR="007B2E77" w:rsidRPr="00360009" w:rsidRDefault="00601A5A" w:rsidP="007B2E77">
      <w:pPr>
        <w:rPr>
          <w:rFonts w:ascii="Times New Roman" w:hAnsi="Times New Roman"/>
          <w:b/>
          <w:sz w:val="18"/>
          <w:szCs w:val="18"/>
          <w:lang w:val="ru-RU"/>
        </w:rPr>
      </w:pPr>
      <w:r w:rsidRPr="00360009">
        <w:rPr>
          <w:rFonts w:ascii="Times New Roman" w:hAnsi="Times New Roman"/>
          <w:b/>
          <w:bCs/>
          <w:sz w:val="18"/>
          <w:szCs w:val="18"/>
          <w:lang w:val="ru-RU"/>
        </w:rPr>
        <w:br w:type="page"/>
      </w:r>
    </w:p>
    <w:p w14:paraId="4942ED59" w14:textId="77777777" w:rsidR="007B2E77" w:rsidRPr="00360009" w:rsidRDefault="007B2E77" w:rsidP="007B2E77">
      <w:pPr>
        <w:rPr>
          <w:rFonts w:ascii="Times New Roman" w:hAnsi="Times New Roman"/>
          <w:b/>
          <w:sz w:val="18"/>
          <w:szCs w:val="18"/>
          <w:lang w:val="ru-RU"/>
        </w:rPr>
        <w:sectPr w:rsidR="007B2E77"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27983F0F" w14:textId="77777777" w:rsidR="0015554C" w:rsidRPr="00360009" w:rsidRDefault="00D86287" w:rsidP="00405E93">
      <w:pPr>
        <w:pStyle w:val="af9"/>
        <w:numPr>
          <w:ilvl w:val="2"/>
          <w:numId w:val="10"/>
        </w:numPr>
        <w:ind w:left="1854"/>
        <w:outlineLvl w:val="2"/>
        <w:rPr>
          <w:rFonts w:ascii="Times New Roman" w:hAnsi="Times New Roman"/>
          <w:b/>
          <w:sz w:val="18"/>
          <w:szCs w:val="18"/>
          <w:lang w:val="ru-RU"/>
        </w:rPr>
      </w:pPr>
      <w:bookmarkStart w:id="61" w:name="_Toc75509893"/>
      <w:r w:rsidRPr="00360009">
        <w:rPr>
          <w:rFonts w:ascii="Times New Roman" w:hAnsi="Times New Roman"/>
          <w:b/>
          <w:sz w:val="18"/>
          <w:szCs w:val="18"/>
          <w:lang w:val="ru-RU"/>
        </w:rPr>
        <w:t>Тарифный план «Карта с Льготным периодом ФОРА-Премиум».</w:t>
      </w:r>
      <w:bookmarkEnd w:id="61"/>
    </w:p>
    <w:p w14:paraId="16B7E01E" w14:textId="77777777" w:rsidR="00CF5CC5" w:rsidRPr="00360009" w:rsidRDefault="00CF5CC5" w:rsidP="00CF5CC5">
      <w:pPr>
        <w:widowControl w:val="0"/>
        <w:autoSpaceDN w:val="0"/>
        <w:spacing w:before="120"/>
        <w:textAlignment w:val="baseline"/>
        <w:rPr>
          <w:rFonts w:ascii="Times New Roman" w:hAnsi="Times New Roman"/>
          <w:sz w:val="18"/>
          <w:szCs w:val="18"/>
        </w:rPr>
      </w:pPr>
      <w:r w:rsidRPr="00360009">
        <w:rPr>
          <w:rFonts w:ascii="Times New Roman" w:hAnsi="Times New Roman"/>
          <w:sz w:val="18"/>
          <w:szCs w:val="18"/>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5144"/>
        <w:gridCol w:w="139"/>
        <w:gridCol w:w="5005"/>
      </w:tblGrid>
      <w:tr w:rsidR="00CF5CC5" w:rsidRPr="00360009" w14:paraId="150EBA5F" w14:textId="77777777" w:rsidTr="00CF5CC5">
        <w:trPr>
          <w:trHeight w:val="276"/>
        </w:trPr>
        <w:tc>
          <w:tcPr>
            <w:tcW w:w="4728" w:type="dxa"/>
            <w:shd w:val="clear" w:color="auto" w:fill="auto"/>
            <w:tcMar>
              <w:top w:w="0" w:type="dxa"/>
              <w:left w:w="108" w:type="dxa"/>
              <w:bottom w:w="0" w:type="dxa"/>
              <w:right w:w="108" w:type="dxa"/>
            </w:tcMar>
            <w:vAlign w:val="center"/>
          </w:tcPr>
          <w:p w14:paraId="271DA52F" w14:textId="77777777" w:rsidR="00CF5CC5" w:rsidRPr="00360009" w:rsidRDefault="00CF5CC5" w:rsidP="00CF5CC5">
            <w:pPr>
              <w:ind w:firstLine="33"/>
              <w:jc w:val="center"/>
              <w:rPr>
                <w:rFonts w:ascii="Times New Roman" w:hAnsi="Times New Roman"/>
                <w:sz w:val="18"/>
                <w:szCs w:val="18"/>
              </w:rPr>
            </w:pPr>
            <w:r w:rsidRPr="00360009">
              <w:rPr>
                <w:rFonts w:ascii="Times New Roman" w:hAnsi="Times New Roman"/>
                <w:b/>
                <w:sz w:val="18"/>
                <w:szCs w:val="18"/>
              </w:rPr>
              <w:t>Параметры</w:t>
            </w:r>
          </w:p>
        </w:tc>
        <w:tc>
          <w:tcPr>
            <w:tcW w:w="5144" w:type="dxa"/>
            <w:shd w:val="clear" w:color="auto" w:fill="auto"/>
            <w:tcMar>
              <w:top w:w="0" w:type="dxa"/>
              <w:left w:w="108" w:type="dxa"/>
              <w:bottom w:w="0" w:type="dxa"/>
              <w:right w:w="108" w:type="dxa"/>
            </w:tcMar>
            <w:vAlign w:val="center"/>
          </w:tcPr>
          <w:p w14:paraId="3756BE16" w14:textId="77777777" w:rsidR="00CF5CC5" w:rsidRPr="00360009" w:rsidRDefault="00CF5CC5" w:rsidP="00CF5CC5">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Classic/MasterCard Standard</w:t>
            </w:r>
          </w:p>
        </w:tc>
        <w:tc>
          <w:tcPr>
            <w:tcW w:w="5144" w:type="dxa"/>
            <w:gridSpan w:val="2"/>
            <w:shd w:val="clear" w:color="auto" w:fill="auto"/>
            <w:tcMar>
              <w:top w:w="0" w:type="dxa"/>
              <w:left w:w="108" w:type="dxa"/>
              <w:bottom w:w="0" w:type="dxa"/>
              <w:right w:w="108" w:type="dxa"/>
            </w:tcMar>
            <w:vAlign w:val="center"/>
          </w:tcPr>
          <w:p w14:paraId="15C72CCF" w14:textId="77777777" w:rsidR="00CF5CC5" w:rsidRPr="00360009" w:rsidRDefault="00CF5CC5" w:rsidP="00CF5CC5">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Gold/MasterCard Gold</w:t>
            </w:r>
          </w:p>
        </w:tc>
      </w:tr>
      <w:tr w:rsidR="00CF5CC5" w:rsidRPr="00360009" w14:paraId="3DDCBA77" w14:textId="77777777" w:rsidTr="00CF5CC5">
        <w:trPr>
          <w:trHeight w:val="276"/>
        </w:trPr>
        <w:tc>
          <w:tcPr>
            <w:tcW w:w="4728" w:type="dxa"/>
            <w:shd w:val="clear" w:color="auto" w:fill="auto"/>
            <w:tcMar>
              <w:top w:w="0" w:type="dxa"/>
              <w:left w:w="108" w:type="dxa"/>
              <w:bottom w:w="0" w:type="dxa"/>
              <w:right w:w="108" w:type="dxa"/>
            </w:tcMar>
          </w:tcPr>
          <w:p w14:paraId="711098B0"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Валюта Кредита</w:t>
            </w:r>
          </w:p>
        </w:tc>
        <w:tc>
          <w:tcPr>
            <w:tcW w:w="10288" w:type="dxa"/>
            <w:gridSpan w:val="3"/>
            <w:shd w:val="clear" w:color="auto" w:fill="auto"/>
            <w:tcMar>
              <w:top w:w="0" w:type="dxa"/>
              <w:left w:w="108" w:type="dxa"/>
              <w:bottom w:w="0" w:type="dxa"/>
              <w:right w:w="108" w:type="dxa"/>
            </w:tcMar>
          </w:tcPr>
          <w:p w14:paraId="24BE9166" w14:textId="77777777" w:rsidR="00CF5CC5" w:rsidRPr="00360009" w:rsidRDefault="00CF5CC5" w:rsidP="00CF5CC5">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Рубли РФ</w:t>
            </w:r>
          </w:p>
        </w:tc>
      </w:tr>
      <w:tr w:rsidR="00CF5CC5" w:rsidRPr="00612BE7" w14:paraId="74659914" w14:textId="77777777" w:rsidTr="00CF5CC5">
        <w:trPr>
          <w:trHeight w:val="276"/>
        </w:trPr>
        <w:tc>
          <w:tcPr>
            <w:tcW w:w="4728" w:type="dxa"/>
            <w:shd w:val="clear" w:color="auto" w:fill="auto"/>
            <w:tcMar>
              <w:top w:w="0" w:type="dxa"/>
              <w:left w:w="108" w:type="dxa"/>
              <w:bottom w:w="0" w:type="dxa"/>
              <w:right w:w="108" w:type="dxa"/>
            </w:tcMar>
            <w:vAlign w:val="center"/>
          </w:tcPr>
          <w:p w14:paraId="57EA3AD9"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Срок действия Кредитного лимита</w:t>
            </w:r>
          </w:p>
        </w:tc>
        <w:tc>
          <w:tcPr>
            <w:tcW w:w="10288" w:type="dxa"/>
            <w:gridSpan w:val="3"/>
            <w:tcBorders>
              <w:bottom w:val="single" w:sz="4" w:space="0" w:color="auto"/>
            </w:tcBorders>
            <w:shd w:val="clear" w:color="auto" w:fill="auto"/>
            <w:tcMar>
              <w:top w:w="0" w:type="dxa"/>
              <w:left w:w="108" w:type="dxa"/>
              <w:bottom w:w="0" w:type="dxa"/>
              <w:right w:w="108" w:type="dxa"/>
            </w:tcMar>
            <w:vAlign w:val="center"/>
          </w:tcPr>
          <w:p w14:paraId="4FE08BF2" w14:textId="77777777" w:rsidR="00CF5CC5" w:rsidRPr="00360009" w:rsidRDefault="00CF5CC5" w:rsidP="00CF5CC5">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CF5CC5" w:rsidRPr="00360009" w14:paraId="437AFFF2" w14:textId="77777777" w:rsidTr="00CF5CC5">
        <w:trPr>
          <w:trHeight w:val="276"/>
        </w:trPr>
        <w:tc>
          <w:tcPr>
            <w:tcW w:w="4728" w:type="dxa"/>
            <w:shd w:val="clear" w:color="auto" w:fill="auto"/>
            <w:tcMar>
              <w:top w:w="0" w:type="dxa"/>
              <w:left w:w="108" w:type="dxa"/>
              <w:bottom w:w="0" w:type="dxa"/>
              <w:right w:w="108" w:type="dxa"/>
            </w:tcMar>
          </w:tcPr>
          <w:p w14:paraId="78AE901E"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Минимальный размер Кредитного лимита</w:t>
            </w:r>
          </w:p>
        </w:tc>
        <w:tc>
          <w:tcPr>
            <w:tcW w:w="5283" w:type="dxa"/>
            <w:gridSpan w:val="2"/>
            <w:tcBorders>
              <w:top w:val="single" w:sz="4" w:space="0" w:color="auto"/>
              <w:right w:val="single" w:sz="4" w:space="0" w:color="auto"/>
            </w:tcBorders>
            <w:shd w:val="clear" w:color="auto" w:fill="auto"/>
            <w:tcMar>
              <w:top w:w="0" w:type="dxa"/>
              <w:left w:w="108" w:type="dxa"/>
              <w:bottom w:w="0" w:type="dxa"/>
              <w:right w:w="108" w:type="dxa"/>
            </w:tcMar>
          </w:tcPr>
          <w:p w14:paraId="5BDBD8D7" w14:textId="77777777" w:rsidR="00CF5CC5" w:rsidRPr="00984338" w:rsidRDefault="00360009" w:rsidP="00CF5CC5">
            <w:pPr>
              <w:autoSpaceDN w:val="0"/>
              <w:ind w:firstLine="33"/>
              <w:jc w:val="center"/>
              <w:textAlignment w:val="baseline"/>
              <w:rPr>
                <w:rFonts w:ascii="Times New Roman" w:hAnsi="Times New Roman"/>
                <w:kern w:val="3"/>
                <w:sz w:val="18"/>
                <w:szCs w:val="18"/>
                <w:lang w:eastAsia="ru-RU" w:bidi="hi-IN"/>
              </w:rPr>
            </w:pPr>
            <w:r w:rsidRPr="00984338">
              <w:rPr>
                <w:rFonts w:ascii="Times New Roman" w:hAnsi="Times New Roman"/>
                <w:kern w:val="3"/>
                <w:sz w:val="18"/>
                <w:szCs w:val="18"/>
                <w:lang w:val="ru-RU" w:eastAsia="ru-RU" w:bidi="hi-IN"/>
              </w:rPr>
              <w:t>6</w:t>
            </w:r>
            <w:r w:rsidR="00CF5CC5" w:rsidRPr="00984338">
              <w:rPr>
                <w:rFonts w:ascii="Times New Roman" w:hAnsi="Times New Roman"/>
                <w:kern w:val="3"/>
                <w:sz w:val="18"/>
                <w:szCs w:val="18"/>
                <w:lang w:eastAsia="ru-RU" w:bidi="hi-IN"/>
              </w:rPr>
              <w:t>0 000</w:t>
            </w:r>
          </w:p>
        </w:tc>
        <w:tc>
          <w:tcPr>
            <w:tcW w:w="5005" w:type="dxa"/>
            <w:tcBorders>
              <w:top w:val="single" w:sz="4" w:space="0" w:color="auto"/>
              <w:right w:val="single" w:sz="4" w:space="0" w:color="auto"/>
            </w:tcBorders>
            <w:shd w:val="clear" w:color="auto" w:fill="auto"/>
          </w:tcPr>
          <w:p w14:paraId="1C1A9962" w14:textId="77777777" w:rsidR="00CF5CC5" w:rsidRPr="00984338" w:rsidRDefault="00360009" w:rsidP="00360009">
            <w:pPr>
              <w:autoSpaceDN w:val="0"/>
              <w:ind w:hanging="578"/>
              <w:jc w:val="center"/>
              <w:textAlignment w:val="baseline"/>
              <w:rPr>
                <w:rFonts w:ascii="Times New Roman" w:hAnsi="Times New Roman"/>
                <w:kern w:val="3"/>
                <w:sz w:val="18"/>
                <w:szCs w:val="18"/>
                <w:lang w:eastAsia="ru-RU" w:bidi="hi-IN"/>
              </w:rPr>
            </w:pPr>
            <w:r w:rsidRPr="00984338">
              <w:rPr>
                <w:rFonts w:ascii="Times New Roman" w:hAnsi="Times New Roman"/>
                <w:kern w:val="3"/>
                <w:sz w:val="18"/>
                <w:szCs w:val="18"/>
                <w:lang w:val="ru-RU" w:eastAsia="ru-RU" w:bidi="hi-IN"/>
              </w:rPr>
              <w:t>26</w:t>
            </w:r>
            <w:r w:rsidR="00CF5CC5" w:rsidRPr="00984338">
              <w:rPr>
                <w:rFonts w:ascii="Times New Roman" w:hAnsi="Times New Roman"/>
                <w:kern w:val="3"/>
                <w:sz w:val="18"/>
                <w:szCs w:val="18"/>
                <w:lang w:eastAsia="ru-RU" w:bidi="hi-IN"/>
              </w:rPr>
              <w:t>0 000</w:t>
            </w:r>
          </w:p>
        </w:tc>
      </w:tr>
      <w:tr w:rsidR="00CF5CC5" w:rsidRPr="00360009" w14:paraId="7C2C9947" w14:textId="77777777" w:rsidTr="00CF5CC5">
        <w:trPr>
          <w:trHeight w:val="276"/>
        </w:trPr>
        <w:tc>
          <w:tcPr>
            <w:tcW w:w="4728" w:type="dxa"/>
            <w:shd w:val="clear" w:color="auto" w:fill="auto"/>
            <w:tcMar>
              <w:top w:w="0" w:type="dxa"/>
              <w:left w:w="108" w:type="dxa"/>
              <w:bottom w:w="0" w:type="dxa"/>
              <w:right w:w="108" w:type="dxa"/>
            </w:tcMar>
          </w:tcPr>
          <w:p w14:paraId="60B9BB5B"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Максимальный размер Кредитного лимита</w:t>
            </w:r>
          </w:p>
        </w:tc>
        <w:tc>
          <w:tcPr>
            <w:tcW w:w="10288" w:type="dxa"/>
            <w:gridSpan w:val="3"/>
            <w:shd w:val="clear" w:color="auto" w:fill="auto"/>
            <w:tcMar>
              <w:top w:w="0" w:type="dxa"/>
              <w:left w:w="108" w:type="dxa"/>
              <w:bottom w:w="0" w:type="dxa"/>
              <w:right w:w="108" w:type="dxa"/>
            </w:tcMar>
          </w:tcPr>
          <w:p w14:paraId="50558719" w14:textId="77777777" w:rsidR="00CF5CC5" w:rsidRPr="00360009" w:rsidRDefault="00CF5CC5" w:rsidP="00CF5CC5">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w:t>
            </w:r>
          </w:p>
        </w:tc>
      </w:tr>
      <w:tr w:rsidR="00CF5CC5" w:rsidRPr="00612BE7" w14:paraId="7A4C526A" w14:textId="77777777" w:rsidTr="00CF5CC5">
        <w:trPr>
          <w:trHeight w:val="276"/>
        </w:trPr>
        <w:tc>
          <w:tcPr>
            <w:tcW w:w="4728" w:type="dxa"/>
            <w:shd w:val="clear" w:color="auto" w:fill="auto"/>
            <w:tcMar>
              <w:top w:w="0" w:type="dxa"/>
              <w:left w:w="108" w:type="dxa"/>
              <w:bottom w:w="0" w:type="dxa"/>
              <w:right w:w="108" w:type="dxa"/>
            </w:tcMar>
          </w:tcPr>
          <w:p w14:paraId="560138C5"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Порядок начисления процентов</w:t>
            </w:r>
          </w:p>
        </w:tc>
        <w:tc>
          <w:tcPr>
            <w:tcW w:w="10288" w:type="dxa"/>
            <w:gridSpan w:val="3"/>
            <w:shd w:val="clear" w:color="auto" w:fill="auto"/>
            <w:tcMar>
              <w:top w:w="0" w:type="dxa"/>
              <w:left w:w="108" w:type="dxa"/>
              <w:bottom w:w="0" w:type="dxa"/>
              <w:right w:w="108" w:type="dxa"/>
            </w:tcMar>
          </w:tcPr>
          <w:p w14:paraId="07EBC0B3" w14:textId="77777777" w:rsidR="00CF5CC5" w:rsidRPr="00360009" w:rsidRDefault="00CF5CC5" w:rsidP="00CF5CC5">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На сумму задолженности по Основному долгу</w:t>
            </w:r>
          </w:p>
        </w:tc>
      </w:tr>
      <w:tr w:rsidR="00CF5CC5" w:rsidRPr="00612BE7" w14:paraId="057B143C" w14:textId="77777777" w:rsidTr="00CF5CC5">
        <w:trPr>
          <w:trHeight w:val="276"/>
        </w:trPr>
        <w:tc>
          <w:tcPr>
            <w:tcW w:w="4728" w:type="dxa"/>
            <w:shd w:val="clear" w:color="auto" w:fill="auto"/>
            <w:tcMar>
              <w:top w:w="0" w:type="dxa"/>
              <w:left w:w="108" w:type="dxa"/>
              <w:bottom w:w="0" w:type="dxa"/>
              <w:right w:w="108" w:type="dxa"/>
            </w:tcMar>
          </w:tcPr>
          <w:p w14:paraId="5D029FF9"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Досрочное погашение</w:t>
            </w:r>
          </w:p>
        </w:tc>
        <w:tc>
          <w:tcPr>
            <w:tcW w:w="10288" w:type="dxa"/>
            <w:gridSpan w:val="3"/>
            <w:shd w:val="clear" w:color="auto" w:fill="auto"/>
            <w:tcMar>
              <w:top w:w="0" w:type="dxa"/>
              <w:left w:w="108" w:type="dxa"/>
              <w:bottom w:w="0" w:type="dxa"/>
              <w:right w:w="108" w:type="dxa"/>
            </w:tcMar>
          </w:tcPr>
          <w:p w14:paraId="48BFE9D9" w14:textId="77777777" w:rsidR="00CF5CC5" w:rsidRPr="00360009" w:rsidRDefault="00CF5CC5" w:rsidP="00CF5CC5">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любое время без ограничения по сумме и сроку</w:t>
            </w:r>
          </w:p>
        </w:tc>
      </w:tr>
      <w:tr w:rsidR="00CF5CC5" w:rsidRPr="00360009" w14:paraId="7C17EAC4" w14:textId="77777777" w:rsidTr="00CF5CC5">
        <w:trPr>
          <w:trHeight w:val="276"/>
        </w:trPr>
        <w:tc>
          <w:tcPr>
            <w:tcW w:w="4728" w:type="dxa"/>
            <w:shd w:val="clear" w:color="auto" w:fill="auto"/>
            <w:tcMar>
              <w:top w:w="0" w:type="dxa"/>
              <w:left w:w="108" w:type="dxa"/>
              <w:bottom w:w="0" w:type="dxa"/>
              <w:right w:w="108" w:type="dxa"/>
            </w:tcMar>
          </w:tcPr>
          <w:p w14:paraId="5DC3F293"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Льготный период</w:t>
            </w:r>
          </w:p>
        </w:tc>
        <w:tc>
          <w:tcPr>
            <w:tcW w:w="10288" w:type="dxa"/>
            <w:gridSpan w:val="3"/>
            <w:shd w:val="clear" w:color="auto" w:fill="auto"/>
            <w:tcMar>
              <w:top w:w="0" w:type="dxa"/>
              <w:left w:w="108" w:type="dxa"/>
              <w:bottom w:w="0" w:type="dxa"/>
              <w:right w:w="108" w:type="dxa"/>
            </w:tcMar>
          </w:tcPr>
          <w:p w14:paraId="413DD4C2" w14:textId="77777777" w:rsidR="00CF5CC5" w:rsidRPr="00360009" w:rsidRDefault="00CF5CC5" w:rsidP="00CF5CC5">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 62 дней</w:t>
            </w:r>
          </w:p>
        </w:tc>
      </w:tr>
    </w:tbl>
    <w:p w14:paraId="3C966EAB" w14:textId="77777777" w:rsidR="00CF5CC5" w:rsidRPr="00360009" w:rsidRDefault="00CF5CC5" w:rsidP="00CF5CC5">
      <w:pPr>
        <w:widowControl w:val="0"/>
        <w:autoSpaceDN w:val="0"/>
        <w:spacing w:before="120"/>
        <w:ind w:left="426"/>
        <w:textAlignment w:val="baseline"/>
        <w:rPr>
          <w:rFonts w:ascii="Times New Roman" w:hAnsi="Times New Roman"/>
          <w:sz w:val="18"/>
          <w:szCs w:val="18"/>
          <w:lang w:val="ru-RU"/>
        </w:rPr>
      </w:pPr>
      <w:r w:rsidRPr="00360009">
        <w:rPr>
          <w:rFonts w:ascii="Times New Roman" w:hAnsi="Times New Roman"/>
          <w:sz w:val="18"/>
          <w:szCs w:val="18"/>
          <w:lang w:val="ru-RU"/>
        </w:rPr>
        <w:t>Тарифный план «Карта с Льготным периодом ФОРА-</w:t>
      </w:r>
      <w:r w:rsidR="00917971" w:rsidRPr="00917971">
        <w:rPr>
          <w:rFonts w:ascii="Times New Roman" w:hAnsi="Times New Roman"/>
          <w:b/>
          <w:sz w:val="18"/>
          <w:szCs w:val="18"/>
          <w:lang w:val="ru-RU"/>
        </w:rPr>
        <w:t xml:space="preserve"> </w:t>
      </w:r>
      <w:r w:rsidR="00917971" w:rsidRPr="00917971">
        <w:rPr>
          <w:rFonts w:ascii="Times New Roman" w:hAnsi="Times New Roman"/>
          <w:sz w:val="18"/>
          <w:szCs w:val="18"/>
          <w:lang w:val="ru-RU"/>
        </w:rPr>
        <w:t>Премиум</w:t>
      </w:r>
      <w:r w:rsidRPr="00360009">
        <w:rPr>
          <w:rFonts w:ascii="Times New Roman" w:hAnsi="Times New Roman"/>
          <w:sz w:val="18"/>
          <w:szCs w:val="18"/>
          <w:lang w:val="ru-RU"/>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4282"/>
        <w:gridCol w:w="4033"/>
      </w:tblGrid>
      <w:tr w:rsidR="00CF5CC5" w:rsidRPr="00360009" w14:paraId="4E8554A8" w14:textId="77777777" w:rsidTr="00CF5CC5">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72206D8F" w14:textId="77777777" w:rsidR="00CF5CC5" w:rsidRPr="00360009" w:rsidRDefault="00CF5CC5" w:rsidP="00CF5CC5">
            <w:pPr>
              <w:tabs>
                <w:tab w:val="left" w:pos="720"/>
              </w:tabs>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br w:type="page"/>
            </w:r>
            <w:r w:rsidRPr="00360009">
              <w:rPr>
                <w:rFonts w:ascii="Times New Roman" w:hAnsi="Times New Roman"/>
                <w:b/>
                <w:kern w:val="3"/>
                <w:sz w:val="18"/>
                <w:szCs w:val="18"/>
                <w:lang w:eastAsia="ru-RU" w:bidi="hi-IN"/>
              </w:rPr>
              <w:t>Условия и тарифы</w:t>
            </w:r>
          </w:p>
        </w:tc>
        <w:tc>
          <w:tcPr>
            <w:tcW w:w="6228" w:type="dxa"/>
            <w:gridSpan w:val="3"/>
            <w:tcBorders>
              <w:bottom w:val="single" w:sz="4" w:space="0" w:color="00000A"/>
            </w:tcBorders>
            <w:shd w:val="clear" w:color="auto" w:fill="FFFFFF"/>
            <w:tcMar>
              <w:top w:w="0" w:type="dxa"/>
              <w:left w:w="108" w:type="dxa"/>
              <w:bottom w:w="0" w:type="dxa"/>
              <w:right w:w="108" w:type="dxa"/>
            </w:tcMar>
          </w:tcPr>
          <w:p w14:paraId="6118062D" w14:textId="77777777" w:rsidR="00CF5CC5" w:rsidRPr="00360009" w:rsidRDefault="00CF5CC5" w:rsidP="00CF5CC5">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Classic / MasterCard Standard</w:t>
            </w:r>
          </w:p>
        </w:tc>
        <w:tc>
          <w:tcPr>
            <w:tcW w:w="4033" w:type="dxa"/>
            <w:tcBorders>
              <w:bottom w:val="single" w:sz="4" w:space="0" w:color="00000A"/>
            </w:tcBorders>
            <w:shd w:val="clear" w:color="auto" w:fill="FFFFFF"/>
            <w:tcMar>
              <w:top w:w="0" w:type="dxa"/>
              <w:left w:w="108" w:type="dxa"/>
              <w:bottom w:w="0" w:type="dxa"/>
              <w:right w:w="108" w:type="dxa"/>
            </w:tcMar>
          </w:tcPr>
          <w:p w14:paraId="71B1D6AB"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b/>
                <w:kern w:val="3"/>
                <w:sz w:val="18"/>
                <w:szCs w:val="18"/>
                <w:lang w:eastAsia="ru-RU" w:bidi="hi-IN"/>
              </w:rPr>
              <w:t>VISA Gold / MasterCard Gold</w:t>
            </w:r>
          </w:p>
        </w:tc>
      </w:tr>
      <w:tr w:rsidR="00CF5CC5" w:rsidRPr="00360009" w14:paraId="60A646E3" w14:textId="77777777" w:rsidTr="00CF5CC5">
        <w:trPr>
          <w:trHeight w:val="281"/>
        </w:trPr>
        <w:tc>
          <w:tcPr>
            <w:tcW w:w="15016" w:type="dxa"/>
            <w:gridSpan w:val="5"/>
            <w:tcBorders>
              <w:bottom w:val="nil"/>
            </w:tcBorders>
            <w:shd w:val="clear" w:color="auto" w:fill="FFFFFF"/>
            <w:tcMar>
              <w:top w:w="0" w:type="dxa"/>
              <w:left w:w="108" w:type="dxa"/>
              <w:bottom w:w="0" w:type="dxa"/>
              <w:right w:w="108" w:type="dxa"/>
            </w:tcMar>
            <w:vAlign w:val="center"/>
          </w:tcPr>
          <w:p w14:paraId="6C0D98A8" w14:textId="77777777" w:rsidR="00CF5CC5" w:rsidRPr="00360009" w:rsidRDefault="00CF5CC5" w:rsidP="00CF5CC5">
            <w:pPr>
              <w:jc w:val="both"/>
              <w:rPr>
                <w:rFonts w:ascii="Times New Roman" w:hAnsi="Times New Roman"/>
                <w:b/>
                <w:caps/>
                <w:sz w:val="18"/>
                <w:szCs w:val="18"/>
              </w:rPr>
            </w:pPr>
            <w:r w:rsidRPr="00360009">
              <w:rPr>
                <w:rFonts w:ascii="Times New Roman" w:hAnsi="Times New Roman"/>
                <w:b/>
                <w:caps/>
                <w:sz w:val="18"/>
                <w:szCs w:val="18"/>
              </w:rPr>
              <w:t>Общие условия Тарифного плана</w:t>
            </w:r>
          </w:p>
        </w:tc>
      </w:tr>
      <w:tr w:rsidR="00CF5CC5" w:rsidRPr="00360009" w14:paraId="4F9B8F01" w14:textId="77777777" w:rsidTr="00CF5CC5">
        <w:trPr>
          <w:trHeight w:val="281"/>
        </w:trPr>
        <w:tc>
          <w:tcPr>
            <w:tcW w:w="15016" w:type="dxa"/>
            <w:gridSpan w:val="5"/>
            <w:tcBorders>
              <w:top w:val="nil"/>
            </w:tcBorders>
            <w:shd w:val="clear" w:color="auto" w:fill="FFFFFF"/>
            <w:tcMar>
              <w:top w:w="0" w:type="dxa"/>
              <w:left w:w="108" w:type="dxa"/>
              <w:bottom w:w="0" w:type="dxa"/>
              <w:right w:w="108" w:type="dxa"/>
            </w:tcMar>
            <w:vAlign w:val="center"/>
          </w:tcPr>
          <w:p w14:paraId="65FA54FE" w14:textId="77777777" w:rsidR="00CF5CC5" w:rsidRPr="00360009" w:rsidRDefault="00CF5CC5" w:rsidP="00CF5CC5">
            <w:pPr>
              <w:jc w:val="both"/>
              <w:rPr>
                <w:rFonts w:ascii="Times New Roman" w:hAnsi="Times New Roman"/>
                <w:b/>
                <w:caps/>
                <w:sz w:val="18"/>
                <w:szCs w:val="18"/>
              </w:rPr>
            </w:pPr>
            <w:r w:rsidRPr="00360009">
              <w:rPr>
                <w:rFonts w:ascii="Times New Roman" w:hAnsi="Times New Roman"/>
                <w:i/>
                <w:sz w:val="18"/>
                <w:szCs w:val="18"/>
                <w:lang w:val="ru-RU" w:eastAsia="ru-RU"/>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w:t>
            </w:r>
            <w:r w:rsidRPr="00360009">
              <w:rPr>
                <w:rFonts w:ascii="Times New Roman" w:hAnsi="Times New Roman"/>
                <w:i/>
                <w:sz w:val="18"/>
                <w:szCs w:val="18"/>
                <w:lang w:eastAsia="ru-RU"/>
              </w:rPr>
              <w:t xml:space="preserve">Карта выпускается с установленным Крелитным лимитом с льготным периодом. </w:t>
            </w:r>
          </w:p>
        </w:tc>
      </w:tr>
      <w:tr w:rsidR="00CF5CC5" w:rsidRPr="00360009" w14:paraId="1801932F" w14:textId="77777777" w:rsidTr="00CF5CC5">
        <w:trPr>
          <w:trHeight w:val="358"/>
        </w:trPr>
        <w:tc>
          <w:tcPr>
            <w:tcW w:w="4755" w:type="dxa"/>
            <w:shd w:val="clear" w:color="auto" w:fill="FFFFFF"/>
            <w:tcMar>
              <w:top w:w="0" w:type="dxa"/>
              <w:left w:w="108" w:type="dxa"/>
              <w:bottom w:w="0" w:type="dxa"/>
              <w:right w:w="108" w:type="dxa"/>
            </w:tcMar>
            <w:vAlign w:val="center"/>
          </w:tcPr>
          <w:p w14:paraId="1DCA076F" w14:textId="77777777" w:rsidR="00CF5CC5" w:rsidRPr="00360009" w:rsidRDefault="00CF5CC5" w:rsidP="00CF5CC5">
            <w:pPr>
              <w:ind w:firstLine="33"/>
              <w:jc w:val="both"/>
              <w:rPr>
                <w:rFonts w:ascii="Times New Roman" w:hAnsi="Times New Roman"/>
                <w:sz w:val="18"/>
                <w:szCs w:val="18"/>
              </w:rPr>
            </w:pPr>
            <w:r w:rsidRPr="00360009">
              <w:rPr>
                <w:rFonts w:ascii="Times New Roman" w:hAnsi="Times New Roman"/>
                <w:sz w:val="18"/>
                <w:szCs w:val="18"/>
              </w:rPr>
              <w:t>Срок действия Карты</w:t>
            </w:r>
          </w:p>
        </w:tc>
        <w:tc>
          <w:tcPr>
            <w:tcW w:w="10261" w:type="dxa"/>
            <w:gridSpan w:val="4"/>
            <w:shd w:val="clear" w:color="auto" w:fill="FFFFFF"/>
            <w:tcMar>
              <w:top w:w="0" w:type="dxa"/>
              <w:left w:w="108" w:type="dxa"/>
              <w:bottom w:w="0" w:type="dxa"/>
              <w:right w:w="108" w:type="dxa"/>
            </w:tcMar>
            <w:vAlign w:val="center"/>
          </w:tcPr>
          <w:p w14:paraId="6A8C00A4" w14:textId="77777777" w:rsidR="00CF5CC5" w:rsidRPr="00360009" w:rsidRDefault="00CF5CC5" w:rsidP="00CF5CC5">
            <w:pPr>
              <w:jc w:val="center"/>
              <w:rPr>
                <w:rFonts w:ascii="Times New Roman" w:hAnsi="Times New Roman"/>
                <w:sz w:val="18"/>
                <w:szCs w:val="18"/>
              </w:rPr>
            </w:pPr>
            <w:r w:rsidRPr="00360009">
              <w:rPr>
                <w:rFonts w:ascii="Times New Roman" w:hAnsi="Times New Roman"/>
                <w:sz w:val="18"/>
                <w:szCs w:val="18"/>
              </w:rPr>
              <w:t>3 года</w:t>
            </w:r>
          </w:p>
        </w:tc>
      </w:tr>
      <w:tr w:rsidR="00CF5CC5" w:rsidRPr="00612BE7" w14:paraId="1D1EDCE3" w14:textId="77777777" w:rsidTr="00CF5CC5">
        <w:trPr>
          <w:trHeight w:val="460"/>
        </w:trPr>
        <w:tc>
          <w:tcPr>
            <w:tcW w:w="4755" w:type="dxa"/>
            <w:shd w:val="clear" w:color="auto" w:fill="FFFFFF"/>
            <w:tcMar>
              <w:top w:w="0" w:type="dxa"/>
              <w:left w:w="108" w:type="dxa"/>
              <w:bottom w:w="0" w:type="dxa"/>
              <w:right w:w="108" w:type="dxa"/>
            </w:tcMar>
          </w:tcPr>
          <w:p w14:paraId="0F78325E" w14:textId="77777777" w:rsidR="00CF5CC5" w:rsidRPr="00360009" w:rsidRDefault="00CF5CC5" w:rsidP="00CF5CC5">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4"/>
            <w:shd w:val="clear" w:color="auto" w:fill="FFFFFF"/>
            <w:tcMar>
              <w:top w:w="0" w:type="dxa"/>
              <w:left w:w="108" w:type="dxa"/>
              <w:bottom w:w="0" w:type="dxa"/>
              <w:right w:w="108" w:type="dxa"/>
            </w:tcMar>
          </w:tcPr>
          <w:p w14:paraId="1130EDC8"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360009">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CF5CC5" w:rsidRPr="00612BE7" w14:paraId="1A4EF58B" w14:textId="77777777" w:rsidTr="00CF5CC5">
        <w:trPr>
          <w:trHeight w:val="537"/>
        </w:trPr>
        <w:tc>
          <w:tcPr>
            <w:tcW w:w="4755" w:type="dxa"/>
            <w:shd w:val="clear" w:color="auto" w:fill="FFFFFF"/>
            <w:tcMar>
              <w:top w:w="0" w:type="dxa"/>
              <w:left w:w="108" w:type="dxa"/>
              <w:bottom w:w="0" w:type="dxa"/>
              <w:right w:w="108" w:type="dxa"/>
            </w:tcMar>
          </w:tcPr>
          <w:p w14:paraId="440CB207" w14:textId="77777777" w:rsidR="00CF5CC5" w:rsidRPr="00360009" w:rsidRDefault="00CF5CC5" w:rsidP="00CF5CC5">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4"/>
            <w:shd w:val="clear" w:color="auto" w:fill="FFFFFF"/>
            <w:tcMar>
              <w:top w:w="0" w:type="dxa"/>
              <w:left w:w="108" w:type="dxa"/>
              <w:bottom w:w="0" w:type="dxa"/>
              <w:right w:w="108" w:type="dxa"/>
            </w:tcMar>
            <w:vAlign w:val="center"/>
          </w:tcPr>
          <w:p w14:paraId="36168DE9"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CF5CC5" w:rsidRPr="00612BE7" w14:paraId="6F5BD987" w14:textId="77777777" w:rsidTr="00CF5CC5">
        <w:trPr>
          <w:trHeight w:val="460"/>
        </w:trPr>
        <w:tc>
          <w:tcPr>
            <w:tcW w:w="4755" w:type="dxa"/>
            <w:shd w:val="clear" w:color="auto" w:fill="FFFFFF"/>
            <w:tcMar>
              <w:top w:w="0" w:type="dxa"/>
              <w:left w:w="108" w:type="dxa"/>
              <w:bottom w:w="0" w:type="dxa"/>
              <w:right w:w="108" w:type="dxa"/>
            </w:tcMar>
          </w:tcPr>
          <w:p w14:paraId="622E9D6D"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Отчетный период</w:t>
            </w:r>
          </w:p>
        </w:tc>
        <w:tc>
          <w:tcPr>
            <w:tcW w:w="10261" w:type="dxa"/>
            <w:gridSpan w:val="4"/>
            <w:shd w:val="clear" w:color="auto" w:fill="FFFFFF"/>
            <w:tcMar>
              <w:top w:w="0" w:type="dxa"/>
              <w:left w:w="108" w:type="dxa"/>
              <w:bottom w:w="0" w:type="dxa"/>
              <w:right w:w="108" w:type="dxa"/>
            </w:tcMar>
          </w:tcPr>
          <w:p w14:paraId="315A46D3"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CF5CC5" w:rsidRPr="00612BE7" w14:paraId="7655D8DA" w14:textId="77777777" w:rsidTr="00CF5CC5">
        <w:trPr>
          <w:trHeight w:val="267"/>
        </w:trPr>
        <w:tc>
          <w:tcPr>
            <w:tcW w:w="4755" w:type="dxa"/>
            <w:shd w:val="clear" w:color="auto" w:fill="FFFFFF"/>
            <w:tcMar>
              <w:top w:w="0" w:type="dxa"/>
              <w:left w:w="108" w:type="dxa"/>
              <w:bottom w:w="0" w:type="dxa"/>
              <w:right w:w="108" w:type="dxa"/>
            </w:tcMar>
          </w:tcPr>
          <w:p w14:paraId="31B4F7D2"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Отчетная дата</w:t>
            </w:r>
          </w:p>
        </w:tc>
        <w:tc>
          <w:tcPr>
            <w:tcW w:w="10261" w:type="dxa"/>
            <w:gridSpan w:val="4"/>
            <w:shd w:val="clear" w:color="auto" w:fill="FFFFFF"/>
            <w:tcMar>
              <w:top w:w="0" w:type="dxa"/>
              <w:left w:w="108" w:type="dxa"/>
              <w:bottom w:w="0" w:type="dxa"/>
              <w:right w:w="108" w:type="dxa"/>
            </w:tcMar>
          </w:tcPr>
          <w:p w14:paraId="0693FCCC"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r w:rsidRPr="00360009">
              <w:rPr>
                <w:rFonts w:ascii="Times New Roman" w:hAnsi="Times New Roman"/>
                <w:sz w:val="18"/>
                <w:szCs w:val="18"/>
                <w:vertAlign w:val="superscript"/>
              </w:rPr>
              <w:endnoteReference w:id="266"/>
            </w:r>
          </w:p>
        </w:tc>
      </w:tr>
      <w:tr w:rsidR="00CF5CC5" w:rsidRPr="00612BE7" w14:paraId="3826C712" w14:textId="77777777" w:rsidTr="00CF5CC5">
        <w:trPr>
          <w:trHeight w:val="272"/>
        </w:trPr>
        <w:tc>
          <w:tcPr>
            <w:tcW w:w="4755" w:type="dxa"/>
            <w:shd w:val="clear" w:color="auto" w:fill="FFFFFF"/>
            <w:tcMar>
              <w:top w:w="0" w:type="dxa"/>
              <w:left w:w="108" w:type="dxa"/>
              <w:bottom w:w="0" w:type="dxa"/>
              <w:right w:w="108" w:type="dxa"/>
            </w:tcMar>
          </w:tcPr>
          <w:p w14:paraId="566D0C9E"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Платежный период</w:t>
            </w:r>
          </w:p>
        </w:tc>
        <w:tc>
          <w:tcPr>
            <w:tcW w:w="10261" w:type="dxa"/>
            <w:gridSpan w:val="4"/>
            <w:shd w:val="clear" w:color="auto" w:fill="FFFFFF"/>
            <w:tcMar>
              <w:top w:w="0" w:type="dxa"/>
              <w:left w:w="108" w:type="dxa"/>
              <w:bottom w:w="0" w:type="dxa"/>
              <w:right w:w="108" w:type="dxa"/>
            </w:tcMar>
          </w:tcPr>
          <w:p w14:paraId="3089F91E"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CF5CC5" w:rsidRPr="00612BE7" w14:paraId="08EA0640" w14:textId="77777777" w:rsidTr="00CF5CC5">
        <w:trPr>
          <w:trHeight w:val="460"/>
        </w:trPr>
        <w:tc>
          <w:tcPr>
            <w:tcW w:w="4755" w:type="dxa"/>
            <w:shd w:val="clear" w:color="auto" w:fill="FFFFFF"/>
            <w:tcMar>
              <w:top w:w="0" w:type="dxa"/>
              <w:left w:w="108" w:type="dxa"/>
              <w:bottom w:w="0" w:type="dxa"/>
              <w:right w:w="108" w:type="dxa"/>
            </w:tcMar>
          </w:tcPr>
          <w:p w14:paraId="42AFC8D8"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Расчетная дата</w:t>
            </w:r>
          </w:p>
        </w:tc>
        <w:tc>
          <w:tcPr>
            <w:tcW w:w="10261" w:type="dxa"/>
            <w:gridSpan w:val="4"/>
            <w:shd w:val="clear" w:color="auto" w:fill="FFFFFF"/>
            <w:tcMar>
              <w:top w:w="0" w:type="dxa"/>
              <w:left w:w="108" w:type="dxa"/>
              <w:bottom w:w="0" w:type="dxa"/>
              <w:right w:w="108" w:type="dxa"/>
            </w:tcMar>
          </w:tcPr>
          <w:p w14:paraId="6CB8CEFF"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CF5CC5" w:rsidRPr="00360009" w14:paraId="004AD62E" w14:textId="77777777" w:rsidTr="00CF5CC5">
        <w:trPr>
          <w:trHeight w:val="272"/>
        </w:trPr>
        <w:tc>
          <w:tcPr>
            <w:tcW w:w="15016" w:type="dxa"/>
            <w:gridSpan w:val="5"/>
            <w:shd w:val="clear" w:color="auto" w:fill="FFFFFF"/>
            <w:tcMar>
              <w:top w:w="0" w:type="dxa"/>
              <w:left w:w="108" w:type="dxa"/>
              <w:bottom w:w="0" w:type="dxa"/>
              <w:right w:w="108" w:type="dxa"/>
            </w:tcMar>
          </w:tcPr>
          <w:p w14:paraId="14FE713C" w14:textId="77777777" w:rsidR="00CF5CC5" w:rsidRPr="00360009" w:rsidRDefault="00CF5CC5" w:rsidP="00CF5CC5">
            <w:pPr>
              <w:rPr>
                <w:rFonts w:ascii="Times New Roman" w:hAnsi="Times New Roman"/>
                <w:caps/>
                <w:sz w:val="18"/>
                <w:szCs w:val="18"/>
              </w:rPr>
            </w:pPr>
            <w:r w:rsidRPr="00360009">
              <w:rPr>
                <w:rFonts w:ascii="Times New Roman" w:hAnsi="Times New Roman"/>
                <w:b/>
                <w:caps/>
                <w:sz w:val="18"/>
                <w:szCs w:val="18"/>
              </w:rPr>
              <w:t>Тарифы</w:t>
            </w:r>
          </w:p>
        </w:tc>
      </w:tr>
      <w:tr w:rsidR="00CF5CC5" w:rsidRPr="00612BE7" w14:paraId="7CF592F4" w14:textId="77777777" w:rsidTr="00CF5CC5">
        <w:trPr>
          <w:trHeight w:val="272"/>
        </w:trPr>
        <w:tc>
          <w:tcPr>
            <w:tcW w:w="15016" w:type="dxa"/>
            <w:gridSpan w:val="5"/>
            <w:shd w:val="clear" w:color="auto" w:fill="FFFFFF"/>
            <w:tcMar>
              <w:top w:w="0" w:type="dxa"/>
              <w:left w:w="108" w:type="dxa"/>
              <w:bottom w:w="0" w:type="dxa"/>
              <w:right w:w="108" w:type="dxa"/>
            </w:tcMar>
          </w:tcPr>
          <w:p w14:paraId="52074BD9" w14:textId="77777777" w:rsidR="00CF5CC5" w:rsidRPr="00360009" w:rsidRDefault="00CF5CC5" w:rsidP="00CF5CC5">
            <w:p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Fonts w:ascii="Times New Roman" w:hAnsi="Times New Roman"/>
                <w:b/>
                <w:sz w:val="18"/>
                <w:szCs w:val="18"/>
                <w:vertAlign w:val="superscript"/>
              </w:rPr>
              <w:endnoteReference w:id="267"/>
            </w:r>
            <w:r w:rsidRPr="00360009">
              <w:rPr>
                <w:rFonts w:ascii="Times New Roman" w:hAnsi="Times New Roman"/>
                <w:b/>
                <w:sz w:val="18"/>
                <w:szCs w:val="18"/>
                <w:lang w:val="ru-RU"/>
              </w:rPr>
              <w:t>:</w:t>
            </w:r>
          </w:p>
        </w:tc>
      </w:tr>
      <w:tr w:rsidR="00CF5CC5" w:rsidRPr="00360009" w14:paraId="0C1D2DEC" w14:textId="77777777" w:rsidTr="00CF5CC5">
        <w:trPr>
          <w:trHeight w:val="236"/>
        </w:trPr>
        <w:tc>
          <w:tcPr>
            <w:tcW w:w="4755" w:type="dxa"/>
            <w:shd w:val="clear" w:color="auto" w:fill="FFFFFF"/>
            <w:tcMar>
              <w:top w:w="0" w:type="dxa"/>
              <w:left w:w="108" w:type="dxa"/>
              <w:bottom w:w="0" w:type="dxa"/>
              <w:right w:w="108" w:type="dxa"/>
            </w:tcMar>
            <w:vAlign w:val="center"/>
          </w:tcPr>
          <w:p w14:paraId="7413A208" w14:textId="77777777" w:rsidR="00CF5CC5" w:rsidRPr="00360009" w:rsidRDefault="00CF5CC5" w:rsidP="00CF5CC5">
            <w:pPr>
              <w:autoSpaceDN w:val="0"/>
              <w:ind w:firstLine="33"/>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Комиссия за выпуск Основной и/или Дополнительной Карты</w:t>
            </w:r>
          </w:p>
        </w:tc>
        <w:tc>
          <w:tcPr>
            <w:tcW w:w="10261" w:type="dxa"/>
            <w:gridSpan w:val="4"/>
            <w:shd w:val="clear" w:color="auto" w:fill="FFFFFF"/>
            <w:vAlign w:val="center"/>
          </w:tcPr>
          <w:p w14:paraId="303C15CD" w14:textId="77777777" w:rsidR="00CF5CC5" w:rsidRPr="00360009" w:rsidRDefault="00CF5CC5" w:rsidP="00CF5CC5">
            <w:pPr>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3C861E8F" w14:textId="77777777" w:rsidTr="00CF5CC5">
        <w:trPr>
          <w:trHeight w:val="172"/>
        </w:trPr>
        <w:tc>
          <w:tcPr>
            <w:tcW w:w="15016" w:type="dxa"/>
            <w:gridSpan w:val="5"/>
            <w:shd w:val="clear" w:color="auto" w:fill="FFFFFF"/>
            <w:tcMar>
              <w:top w:w="0" w:type="dxa"/>
              <w:left w:w="108" w:type="dxa"/>
              <w:bottom w:w="0" w:type="dxa"/>
              <w:right w:w="108" w:type="dxa"/>
            </w:tcMar>
            <w:vAlign w:val="center"/>
          </w:tcPr>
          <w:p w14:paraId="56775F0B" w14:textId="77777777" w:rsidR="00CF5CC5" w:rsidRPr="00360009" w:rsidRDefault="00CF5CC5" w:rsidP="00CF5CC5">
            <w:pPr>
              <w:rPr>
                <w:rFonts w:ascii="Times New Roman" w:hAnsi="Times New Roman"/>
                <w:sz w:val="18"/>
                <w:szCs w:val="18"/>
              </w:rPr>
            </w:pPr>
            <w:r w:rsidRPr="00360009">
              <w:rPr>
                <w:rFonts w:ascii="Times New Roman" w:hAnsi="Times New Roman"/>
                <w:sz w:val="18"/>
                <w:szCs w:val="18"/>
              </w:rPr>
              <w:t>Комиссия за обслуживание Карты</w:t>
            </w:r>
          </w:p>
        </w:tc>
      </w:tr>
      <w:tr w:rsidR="00CF5CC5" w:rsidRPr="00360009" w14:paraId="5F180E52" w14:textId="77777777" w:rsidTr="00CF5CC5">
        <w:trPr>
          <w:trHeight w:val="257"/>
        </w:trPr>
        <w:tc>
          <w:tcPr>
            <w:tcW w:w="6673" w:type="dxa"/>
            <w:gridSpan w:val="2"/>
            <w:shd w:val="clear" w:color="auto" w:fill="FFFFFF"/>
            <w:tcMar>
              <w:top w:w="0" w:type="dxa"/>
              <w:left w:w="108" w:type="dxa"/>
              <w:bottom w:w="0" w:type="dxa"/>
              <w:right w:w="108" w:type="dxa"/>
            </w:tcMar>
          </w:tcPr>
          <w:p w14:paraId="004F2D91"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 Основной</w:t>
            </w:r>
          </w:p>
        </w:tc>
        <w:tc>
          <w:tcPr>
            <w:tcW w:w="4310" w:type="dxa"/>
            <w:gridSpan w:val="2"/>
            <w:shd w:val="clear" w:color="auto" w:fill="FFFFFF"/>
            <w:tcMar>
              <w:top w:w="0" w:type="dxa"/>
              <w:left w:w="108" w:type="dxa"/>
              <w:bottom w:w="0" w:type="dxa"/>
              <w:right w:w="108" w:type="dxa"/>
            </w:tcMar>
          </w:tcPr>
          <w:p w14:paraId="7893D071"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600 рублей</w:t>
            </w:r>
          </w:p>
        </w:tc>
        <w:tc>
          <w:tcPr>
            <w:tcW w:w="4033" w:type="dxa"/>
            <w:shd w:val="clear" w:color="auto" w:fill="FFFFFF"/>
          </w:tcPr>
          <w:p w14:paraId="59B064CE"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3000 рублей</w:t>
            </w:r>
          </w:p>
        </w:tc>
      </w:tr>
      <w:tr w:rsidR="00CF5CC5" w:rsidRPr="00360009" w14:paraId="2602C50E" w14:textId="77777777" w:rsidTr="00CF5CC5">
        <w:trPr>
          <w:trHeight w:val="286"/>
        </w:trPr>
        <w:tc>
          <w:tcPr>
            <w:tcW w:w="6673" w:type="dxa"/>
            <w:gridSpan w:val="2"/>
            <w:shd w:val="clear" w:color="auto" w:fill="FFFFFF"/>
            <w:tcMar>
              <w:top w:w="0" w:type="dxa"/>
              <w:left w:w="108" w:type="dxa"/>
              <w:bottom w:w="0" w:type="dxa"/>
              <w:right w:w="108" w:type="dxa"/>
            </w:tcMar>
          </w:tcPr>
          <w:p w14:paraId="38EA57AD"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 Дополнительной</w:t>
            </w:r>
          </w:p>
        </w:tc>
        <w:tc>
          <w:tcPr>
            <w:tcW w:w="4310" w:type="dxa"/>
            <w:gridSpan w:val="2"/>
            <w:shd w:val="clear" w:color="auto" w:fill="FFFFFF"/>
            <w:tcMar>
              <w:top w:w="0" w:type="dxa"/>
              <w:left w:w="108" w:type="dxa"/>
              <w:bottom w:w="0" w:type="dxa"/>
              <w:right w:w="108" w:type="dxa"/>
            </w:tcMar>
          </w:tcPr>
          <w:p w14:paraId="1132534E"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450 рублей</w:t>
            </w:r>
          </w:p>
        </w:tc>
        <w:tc>
          <w:tcPr>
            <w:tcW w:w="4033" w:type="dxa"/>
            <w:shd w:val="clear" w:color="auto" w:fill="FFFFFF"/>
            <w:tcMar>
              <w:top w:w="0" w:type="dxa"/>
              <w:left w:w="108" w:type="dxa"/>
              <w:bottom w:w="0" w:type="dxa"/>
              <w:right w:w="108" w:type="dxa"/>
            </w:tcMar>
          </w:tcPr>
          <w:p w14:paraId="52B28770"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900 рублей</w:t>
            </w:r>
          </w:p>
        </w:tc>
      </w:tr>
      <w:tr w:rsidR="00CF5CC5" w:rsidRPr="00360009" w14:paraId="0522588B" w14:textId="77777777" w:rsidTr="00CF5CC5">
        <w:trPr>
          <w:trHeight w:val="236"/>
        </w:trPr>
        <w:tc>
          <w:tcPr>
            <w:tcW w:w="15016" w:type="dxa"/>
            <w:gridSpan w:val="5"/>
            <w:shd w:val="clear" w:color="auto" w:fill="FFFFFF"/>
            <w:tcMar>
              <w:top w:w="0" w:type="dxa"/>
              <w:left w:w="108" w:type="dxa"/>
              <w:bottom w:w="0" w:type="dxa"/>
              <w:right w:w="108" w:type="dxa"/>
            </w:tcMar>
          </w:tcPr>
          <w:p w14:paraId="534E7D1B" w14:textId="77777777" w:rsidR="00CF5CC5" w:rsidRPr="00360009" w:rsidRDefault="00CF5CC5" w:rsidP="00CF5CC5">
            <w:pPr>
              <w:autoSpaceDN w:val="0"/>
              <w:textAlignment w:val="baseline"/>
              <w:rPr>
                <w:rFonts w:ascii="Times New Roman" w:hAnsi="Times New Roman"/>
                <w:kern w:val="3"/>
                <w:sz w:val="18"/>
                <w:szCs w:val="18"/>
                <w:lang w:eastAsia="ru-RU" w:bidi="hi-IN"/>
              </w:rPr>
            </w:pPr>
            <w:r w:rsidRPr="00360009">
              <w:rPr>
                <w:rFonts w:ascii="Times New Roman" w:hAnsi="Times New Roman"/>
                <w:snapToGrid w:val="0"/>
                <w:kern w:val="3"/>
                <w:sz w:val="18"/>
                <w:szCs w:val="18"/>
                <w:lang w:eastAsia="ru-RU" w:bidi="hi-IN"/>
              </w:rPr>
              <w:t>Досрочный перевыпуск Карты</w:t>
            </w:r>
          </w:p>
        </w:tc>
      </w:tr>
      <w:tr w:rsidR="00CF5CC5" w:rsidRPr="00360009" w14:paraId="0B75CF9C" w14:textId="77777777" w:rsidTr="00CF5CC5">
        <w:trPr>
          <w:trHeight w:val="302"/>
        </w:trPr>
        <w:tc>
          <w:tcPr>
            <w:tcW w:w="6673" w:type="dxa"/>
            <w:gridSpan w:val="2"/>
            <w:shd w:val="clear" w:color="auto" w:fill="FFFFFF"/>
            <w:tcMar>
              <w:top w:w="0" w:type="dxa"/>
              <w:left w:w="108" w:type="dxa"/>
              <w:bottom w:w="0" w:type="dxa"/>
              <w:right w:w="108" w:type="dxa"/>
            </w:tcMar>
          </w:tcPr>
          <w:p w14:paraId="11AB76E9"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Основной /Дополнительной</w:t>
            </w:r>
          </w:p>
        </w:tc>
        <w:tc>
          <w:tcPr>
            <w:tcW w:w="8343" w:type="dxa"/>
            <w:gridSpan w:val="3"/>
            <w:shd w:val="clear" w:color="auto" w:fill="FFFFFF"/>
            <w:tcMar>
              <w:top w:w="0" w:type="dxa"/>
              <w:left w:w="108" w:type="dxa"/>
              <w:bottom w:w="0" w:type="dxa"/>
              <w:right w:w="108" w:type="dxa"/>
            </w:tcMar>
            <w:vAlign w:val="center"/>
          </w:tcPr>
          <w:p w14:paraId="79FD74C6"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0 рублей</w:t>
            </w:r>
          </w:p>
        </w:tc>
      </w:tr>
      <w:tr w:rsidR="00CF5CC5" w:rsidRPr="00360009" w14:paraId="2704AAD9" w14:textId="77777777" w:rsidTr="00CF5CC5">
        <w:trPr>
          <w:trHeight w:val="460"/>
        </w:trPr>
        <w:tc>
          <w:tcPr>
            <w:tcW w:w="6673" w:type="dxa"/>
            <w:gridSpan w:val="2"/>
            <w:shd w:val="clear" w:color="auto" w:fill="FFFFFF"/>
            <w:tcMar>
              <w:top w:w="0" w:type="dxa"/>
              <w:left w:w="108" w:type="dxa"/>
              <w:bottom w:w="0" w:type="dxa"/>
              <w:right w:w="108" w:type="dxa"/>
            </w:tcMar>
          </w:tcPr>
          <w:p w14:paraId="41AA5AEE"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Срочное оформление Основной или Дополнительной карты (только для карт платежной системы </w:t>
            </w:r>
            <w:r w:rsidRPr="00360009">
              <w:rPr>
                <w:rFonts w:ascii="Times New Roman" w:hAnsi="Times New Roman"/>
                <w:kern w:val="3"/>
                <w:sz w:val="18"/>
                <w:szCs w:val="18"/>
                <w:lang w:eastAsia="ru-RU" w:bidi="hi-IN"/>
              </w:rPr>
              <w:t>VISA</w:t>
            </w:r>
            <w:r w:rsidRPr="00360009">
              <w:rPr>
                <w:rFonts w:ascii="Times New Roman" w:hAnsi="Times New Roman"/>
                <w:kern w:val="3"/>
                <w:sz w:val="18"/>
                <w:szCs w:val="18"/>
                <w:lang w:val="ru-RU" w:eastAsia="ru-RU" w:bidi="hi-IN"/>
              </w:rPr>
              <w:t xml:space="preserve">, для </w:t>
            </w:r>
            <w:r w:rsidRPr="00360009">
              <w:rPr>
                <w:rFonts w:ascii="Times New Roman" w:hAnsi="Times New Roman"/>
                <w:kern w:val="3"/>
                <w:sz w:val="18"/>
                <w:szCs w:val="18"/>
                <w:lang w:eastAsia="ru-RU" w:bidi="hi-IN"/>
              </w:rPr>
              <w:t>Mastercard</w:t>
            </w:r>
            <w:r w:rsidRPr="00360009">
              <w:rPr>
                <w:rFonts w:ascii="Times New Roman" w:hAnsi="Times New Roman"/>
                <w:kern w:val="3"/>
                <w:sz w:val="18"/>
                <w:szCs w:val="18"/>
                <w:lang w:val="ru-RU" w:eastAsia="ru-RU" w:bidi="hi-IN"/>
              </w:rPr>
              <w:t xml:space="preserve"> услуги срочного выпуска нет)</w:t>
            </w:r>
          </w:p>
        </w:tc>
        <w:tc>
          <w:tcPr>
            <w:tcW w:w="8343" w:type="dxa"/>
            <w:gridSpan w:val="3"/>
            <w:shd w:val="clear" w:color="auto" w:fill="FFFFFF"/>
            <w:tcMar>
              <w:top w:w="0" w:type="dxa"/>
              <w:left w:w="108" w:type="dxa"/>
              <w:bottom w:w="0" w:type="dxa"/>
              <w:right w:w="108" w:type="dxa"/>
            </w:tcMar>
            <w:vAlign w:val="center"/>
          </w:tcPr>
          <w:p w14:paraId="3F6F2C56"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1000 рублей</w:t>
            </w:r>
          </w:p>
        </w:tc>
      </w:tr>
      <w:tr w:rsidR="00CF5CC5" w:rsidRPr="00612BE7" w14:paraId="1B69E39B" w14:textId="77777777" w:rsidTr="00CF5CC5">
        <w:trPr>
          <w:trHeight w:val="460"/>
        </w:trPr>
        <w:tc>
          <w:tcPr>
            <w:tcW w:w="6673" w:type="dxa"/>
            <w:gridSpan w:val="2"/>
            <w:shd w:val="clear" w:color="auto" w:fill="FFFFFF"/>
            <w:tcMar>
              <w:top w:w="0" w:type="dxa"/>
              <w:left w:w="108" w:type="dxa"/>
              <w:bottom w:w="0" w:type="dxa"/>
              <w:right w:w="108" w:type="dxa"/>
            </w:tcMar>
            <w:vAlign w:val="center"/>
          </w:tcPr>
          <w:p w14:paraId="791B04DF"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r w:rsidRPr="00360009">
              <w:rPr>
                <w:rFonts w:ascii="Times New Roman" w:hAnsi="Times New Roman"/>
                <w:kern w:val="3"/>
                <w:sz w:val="18"/>
                <w:szCs w:val="18"/>
                <w:lang w:val="ru-RU" w:eastAsia="ru-RU" w:bidi="hi-IN"/>
              </w:rPr>
              <w:t xml:space="preserve"> </w:t>
            </w:r>
            <w:r w:rsidRPr="00360009">
              <w:rPr>
                <w:rFonts w:ascii="Times New Roman" w:hAnsi="Times New Roman"/>
                <w:kern w:val="3"/>
                <w:sz w:val="18"/>
                <w:szCs w:val="18"/>
                <w:vertAlign w:val="superscript"/>
                <w:lang w:eastAsia="ru-RU" w:bidi="hi-IN"/>
              </w:rPr>
              <w:endnoteReference w:id="268"/>
            </w:r>
          </w:p>
        </w:tc>
        <w:tc>
          <w:tcPr>
            <w:tcW w:w="4310" w:type="dxa"/>
            <w:gridSpan w:val="2"/>
            <w:shd w:val="clear" w:color="auto" w:fill="FFFFFF"/>
            <w:tcMar>
              <w:top w:w="0" w:type="dxa"/>
              <w:left w:w="108" w:type="dxa"/>
              <w:bottom w:w="0" w:type="dxa"/>
              <w:right w:w="108" w:type="dxa"/>
            </w:tcMar>
          </w:tcPr>
          <w:p w14:paraId="1C96C823" w14:textId="77777777" w:rsidR="00CF5CC5" w:rsidRPr="00360009" w:rsidRDefault="00CF5CC5" w:rsidP="00CF5CC5">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kern w:val="3"/>
                <w:sz w:val="18"/>
                <w:szCs w:val="18"/>
                <w:lang w:eastAsia="ru-RU" w:bidi="hi-IN"/>
              </w:rPr>
              <w:t>1 990 рублей (включает НДС - 20%)</w:t>
            </w:r>
          </w:p>
        </w:tc>
        <w:tc>
          <w:tcPr>
            <w:tcW w:w="4033" w:type="dxa"/>
            <w:shd w:val="clear" w:color="auto" w:fill="FFFFFF"/>
            <w:tcMar>
              <w:top w:w="0" w:type="dxa"/>
              <w:left w:w="108" w:type="dxa"/>
              <w:bottom w:w="0" w:type="dxa"/>
              <w:right w:w="108" w:type="dxa"/>
            </w:tcMar>
          </w:tcPr>
          <w:p w14:paraId="5F88BA8F" w14:textId="77777777" w:rsidR="00CF5CC5" w:rsidRPr="00360009" w:rsidRDefault="00CF5CC5" w:rsidP="00CF5CC5">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kern w:val="3"/>
                <w:sz w:val="18"/>
                <w:szCs w:val="18"/>
                <w:lang w:val="ru-RU" w:eastAsia="ru-RU" w:bidi="hi-IN"/>
              </w:rPr>
              <w:t>Включено в стоимость годового обслуживания</w:t>
            </w:r>
          </w:p>
        </w:tc>
      </w:tr>
      <w:tr w:rsidR="00CF5CC5" w:rsidRPr="00360009" w14:paraId="3AEF571C" w14:textId="77777777" w:rsidTr="00CF5CC5">
        <w:trPr>
          <w:trHeight w:val="241"/>
        </w:trPr>
        <w:tc>
          <w:tcPr>
            <w:tcW w:w="6673" w:type="dxa"/>
            <w:gridSpan w:val="2"/>
            <w:shd w:val="clear" w:color="auto" w:fill="FFFFFF"/>
            <w:tcMar>
              <w:top w:w="0" w:type="dxa"/>
              <w:left w:w="108" w:type="dxa"/>
              <w:bottom w:w="0" w:type="dxa"/>
              <w:right w:w="108" w:type="dxa"/>
            </w:tcMar>
          </w:tcPr>
          <w:p w14:paraId="484D7B1D" w14:textId="77777777" w:rsidR="00CF5CC5" w:rsidRPr="00360009" w:rsidRDefault="00CF5CC5" w:rsidP="00CF5CC5">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Процентная ставка за пользование Кредитом, годовых</w:t>
            </w:r>
          </w:p>
        </w:tc>
        <w:tc>
          <w:tcPr>
            <w:tcW w:w="8343" w:type="dxa"/>
            <w:gridSpan w:val="3"/>
            <w:shd w:val="clear" w:color="auto" w:fill="FFFFFF"/>
            <w:tcMar>
              <w:top w:w="0" w:type="dxa"/>
              <w:left w:w="108" w:type="dxa"/>
              <w:bottom w:w="0" w:type="dxa"/>
              <w:right w:w="108" w:type="dxa"/>
            </w:tcMar>
            <w:vAlign w:val="center"/>
          </w:tcPr>
          <w:p w14:paraId="5F78DE27" w14:textId="77777777" w:rsidR="00CF5CC5" w:rsidRPr="00360009" w:rsidRDefault="00CF5CC5" w:rsidP="00984338">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val="ru-RU" w:eastAsia="ru-RU" w:bidi="hi-IN"/>
              </w:rPr>
              <w:t xml:space="preserve"> </w:t>
            </w:r>
            <w:r w:rsidR="00360009" w:rsidRPr="005B5AD1">
              <w:rPr>
                <w:rFonts w:ascii="Times New Roman" w:hAnsi="Times New Roman"/>
                <w:kern w:val="3"/>
                <w:sz w:val="18"/>
                <w:szCs w:val="18"/>
                <w:lang w:val="ru-RU" w:eastAsia="ru-RU" w:bidi="hi-IN"/>
              </w:rPr>
              <w:t>1</w:t>
            </w:r>
            <w:r w:rsidR="00984338" w:rsidRPr="005B5AD1">
              <w:rPr>
                <w:rFonts w:ascii="Times New Roman" w:hAnsi="Times New Roman"/>
                <w:kern w:val="3"/>
                <w:sz w:val="18"/>
                <w:szCs w:val="18"/>
                <w:lang w:val="ru-RU" w:eastAsia="ru-RU" w:bidi="hi-IN"/>
              </w:rPr>
              <w:t>3</w:t>
            </w:r>
            <w:r w:rsidRPr="005B5AD1">
              <w:rPr>
                <w:rFonts w:ascii="Times New Roman" w:hAnsi="Times New Roman"/>
                <w:kern w:val="3"/>
                <w:sz w:val="18"/>
                <w:szCs w:val="18"/>
                <w:lang w:eastAsia="ru-RU" w:bidi="hi-IN"/>
              </w:rPr>
              <w:t>%</w:t>
            </w:r>
          </w:p>
        </w:tc>
      </w:tr>
      <w:tr w:rsidR="00CF5CC5" w:rsidRPr="00360009" w14:paraId="6BD9DDE6" w14:textId="77777777" w:rsidTr="00CF5CC5">
        <w:trPr>
          <w:trHeight w:val="460"/>
        </w:trPr>
        <w:tc>
          <w:tcPr>
            <w:tcW w:w="6673" w:type="dxa"/>
            <w:gridSpan w:val="2"/>
            <w:shd w:val="clear" w:color="auto" w:fill="FFFFFF"/>
            <w:tcMar>
              <w:top w:w="0" w:type="dxa"/>
              <w:left w:w="108" w:type="dxa"/>
              <w:bottom w:w="0" w:type="dxa"/>
              <w:right w:w="108" w:type="dxa"/>
            </w:tcMar>
          </w:tcPr>
          <w:p w14:paraId="0AED97F4"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Услуга </w:t>
            </w:r>
            <w:r w:rsidRPr="00360009">
              <w:rPr>
                <w:rFonts w:ascii="Times New Roman" w:hAnsi="Times New Roman"/>
                <w:kern w:val="3"/>
                <w:sz w:val="18"/>
                <w:szCs w:val="18"/>
                <w:lang w:eastAsia="ru-RU" w:bidi="hi-IN"/>
              </w:rPr>
              <w:t>SMS</w:t>
            </w:r>
            <w:r w:rsidRPr="00360009">
              <w:rPr>
                <w:rFonts w:ascii="Times New Roman" w:hAnsi="Times New Roman"/>
                <w:kern w:val="3"/>
                <w:sz w:val="18"/>
                <w:szCs w:val="18"/>
                <w:lang w:val="ru-RU" w:eastAsia="ru-RU" w:bidi="hi-IN"/>
              </w:rPr>
              <w:t>-информирования об Операциях, проводимых с использованием Карты</w:t>
            </w:r>
            <w:r w:rsidRPr="00360009">
              <w:rPr>
                <w:rFonts w:ascii="Times New Roman" w:hAnsi="Times New Roman"/>
                <w:kern w:val="3"/>
                <w:sz w:val="18"/>
                <w:szCs w:val="18"/>
                <w:vertAlign w:val="superscript"/>
                <w:lang w:eastAsia="ru-RU" w:bidi="hi-IN"/>
              </w:rPr>
              <w:endnoteReference w:id="269"/>
            </w:r>
          </w:p>
        </w:tc>
        <w:tc>
          <w:tcPr>
            <w:tcW w:w="4310" w:type="dxa"/>
            <w:gridSpan w:val="2"/>
            <w:shd w:val="clear" w:color="auto" w:fill="FFFFFF"/>
            <w:tcMar>
              <w:top w:w="0" w:type="dxa"/>
              <w:left w:w="108" w:type="dxa"/>
              <w:bottom w:w="0" w:type="dxa"/>
              <w:right w:w="108" w:type="dxa"/>
            </w:tcMar>
            <w:vAlign w:val="center"/>
          </w:tcPr>
          <w:p w14:paraId="57EB29C1"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59 рублей в месяц</w:t>
            </w:r>
          </w:p>
        </w:tc>
        <w:tc>
          <w:tcPr>
            <w:tcW w:w="4033" w:type="dxa"/>
            <w:shd w:val="clear" w:color="auto" w:fill="FFFFFF"/>
            <w:tcMar>
              <w:top w:w="0" w:type="dxa"/>
              <w:left w:w="108" w:type="dxa"/>
              <w:bottom w:w="0" w:type="dxa"/>
              <w:right w:w="108" w:type="dxa"/>
            </w:tcMar>
            <w:vAlign w:val="center"/>
          </w:tcPr>
          <w:p w14:paraId="73ADC134" w14:textId="77777777" w:rsidR="00CF5CC5" w:rsidRPr="00360009" w:rsidRDefault="00CF5CC5" w:rsidP="00CF5CC5">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bCs/>
                <w:kern w:val="3"/>
                <w:sz w:val="18"/>
                <w:szCs w:val="18"/>
                <w:lang w:eastAsia="ru-RU" w:bidi="hi-IN"/>
              </w:rPr>
              <w:t>Бесплатно</w:t>
            </w:r>
          </w:p>
        </w:tc>
      </w:tr>
      <w:tr w:rsidR="00CF5CC5" w:rsidRPr="00360009" w14:paraId="48483241" w14:textId="77777777" w:rsidTr="00CF5CC5">
        <w:trPr>
          <w:trHeight w:val="246"/>
        </w:trPr>
        <w:tc>
          <w:tcPr>
            <w:tcW w:w="6673" w:type="dxa"/>
            <w:gridSpan w:val="2"/>
            <w:shd w:val="clear" w:color="auto" w:fill="FFFFFF"/>
            <w:tcMar>
              <w:top w:w="0" w:type="dxa"/>
              <w:left w:w="108" w:type="dxa"/>
              <w:bottom w:w="0" w:type="dxa"/>
              <w:right w:w="108" w:type="dxa"/>
            </w:tcMar>
          </w:tcPr>
          <w:p w14:paraId="2022C40E"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3"/>
            <w:shd w:val="clear" w:color="auto" w:fill="FFFFFF"/>
            <w:tcMar>
              <w:top w:w="0" w:type="dxa"/>
              <w:left w:w="108" w:type="dxa"/>
              <w:bottom w:w="0" w:type="dxa"/>
              <w:right w:w="108" w:type="dxa"/>
            </w:tcMar>
            <w:vAlign w:val="center"/>
          </w:tcPr>
          <w:p w14:paraId="70C81E88" w14:textId="77777777" w:rsidR="00CF5CC5" w:rsidRPr="00360009" w:rsidRDefault="00CF5CC5" w:rsidP="00CF5CC5">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bCs/>
                <w:kern w:val="3"/>
                <w:sz w:val="18"/>
                <w:szCs w:val="18"/>
                <w:lang w:eastAsia="ru-RU" w:bidi="hi-IN"/>
              </w:rPr>
              <w:t>не начисляется</w:t>
            </w:r>
          </w:p>
        </w:tc>
      </w:tr>
      <w:tr w:rsidR="00CF5CC5" w:rsidRPr="00360009" w14:paraId="3DB40BA4" w14:textId="77777777" w:rsidTr="00CF5CC5">
        <w:trPr>
          <w:trHeight w:val="460"/>
        </w:trPr>
        <w:tc>
          <w:tcPr>
            <w:tcW w:w="6673" w:type="dxa"/>
            <w:gridSpan w:val="2"/>
            <w:shd w:val="clear" w:color="auto" w:fill="FFFFFF"/>
            <w:tcMar>
              <w:top w:w="0" w:type="dxa"/>
              <w:left w:w="108" w:type="dxa"/>
              <w:bottom w:w="0" w:type="dxa"/>
              <w:right w:w="108" w:type="dxa"/>
            </w:tcMar>
          </w:tcPr>
          <w:p w14:paraId="14BCC25B"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АКБ «ФОРА-БАНК» (АО) и банка-партнера ПАО «Промсвязьбанк»</w:t>
            </w:r>
            <w:r w:rsidRPr="00360009">
              <w:rPr>
                <w:rFonts w:ascii="Times New Roman" w:hAnsi="Times New Roman"/>
                <w:bCs/>
                <w:kern w:val="3"/>
                <w:sz w:val="18"/>
                <w:szCs w:val="18"/>
                <w:vertAlign w:val="superscript"/>
                <w:lang w:val="ru-RU" w:eastAsia="ru-RU" w:bidi="hi-IN"/>
              </w:rPr>
              <w:t xml:space="preserve"> </w:t>
            </w:r>
          </w:p>
        </w:tc>
        <w:tc>
          <w:tcPr>
            <w:tcW w:w="8343" w:type="dxa"/>
            <w:gridSpan w:val="3"/>
            <w:shd w:val="clear" w:color="auto" w:fill="FFFFFF"/>
            <w:tcMar>
              <w:top w:w="0" w:type="dxa"/>
              <w:left w:w="108" w:type="dxa"/>
              <w:bottom w:w="0" w:type="dxa"/>
              <w:right w:w="108" w:type="dxa"/>
            </w:tcMar>
          </w:tcPr>
          <w:p w14:paraId="2878CF43"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612BE7" w14:paraId="03CF6047" w14:textId="77777777" w:rsidTr="00CF5CC5">
        <w:trPr>
          <w:trHeight w:val="460"/>
        </w:trPr>
        <w:tc>
          <w:tcPr>
            <w:tcW w:w="6673" w:type="dxa"/>
            <w:gridSpan w:val="2"/>
            <w:shd w:val="clear" w:color="auto" w:fill="FFFFFF"/>
            <w:tcMar>
              <w:top w:w="0" w:type="dxa"/>
              <w:left w:w="108" w:type="dxa"/>
              <w:bottom w:w="0" w:type="dxa"/>
              <w:right w:w="108" w:type="dxa"/>
            </w:tcMar>
          </w:tcPr>
          <w:p w14:paraId="3F2F654D"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360009">
              <w:rPr>
                <w:rFonts w:ascii="Times New Roman" w:hAnsi="Times New Roman"/>
                <w:kern w:val="3"/>
                <w:sz w:val="18"/>
                <w:szCs w:val="18"/>
                <w:vertAlign w:val="superscript"/>
                <w:lang w:eastAsia="ru-RU" w:bidi="hi-IN"/>
              </w:rPr>
              <w:endnoteReference w:id="270"/>
            </w:r>
          </w:p>
        </w:tc>
        <w:tc>
          <w:tcPr>
            <w:tcW w:w="8343" w:type="dxa"/>
            <w:gridSpan w:val="3"/>
            <w:shd w:val="clear" w:color="auto" w:fill="FFFFFF"/>
            <w:tcMar>
              <w:top w:w="0" w:type="dxa"/>
              <w:left w:w="108" w:type="dxa"/>
              <w:bottom w:w="0" w:type="dxa"/>
              <w:right w:w="108" w:type="dxa"/>
            </w:tcMar>
            <w:vAlign w:val="center"/>
          </w:tcPr>
          <w:p w14:paraId="184E02D5"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CF5CC5" w:rsidRPr="00612BE7" w14:paraId="1FDAF300" w14:textId="77777777" w:rsidTr="00CF5CC5">
        <w:trPr>
          <w:trHeight w:val="287"/>
        </w:trPr>
        <w:tc>
          <w:tcPr>
            <w:tcW w:w="15016" w:type="dxa"/>
            <w:gridSpan w:val="5"/>
            <w:shd w:val="clear" w:color="auto" w:fill="FFFFFF"/>
            <w:tcMar>
              <w:top w:w="0" w:type="dxa"/>
              <w:left w:w="108" w:type="dxa"/>
              <w:bottom w:w="0" w:type="dxa"/>
              <w:right w:w="108" w:type="dxa"/>
            </w:tcMar>
          </w:tcPr>
          <w:p w14:paraId="45AD2E6D" w14:textId="77777777" w:rsidR="00CF5CC5" w:rsidRPr="00360009" w:rsidRDefault="00CF5CC5" w:rsidP="00CF5CC5">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Проведение Операций с использованием Системы ДБО «ФОРА-ОНЛАЙН»</w:t>
            </w:r>
            <w:r w:rsidRPr="00360009">
              <w:rPr>
                <w:rFonts w:ascii="Times New Roman" w:hAnsi="Times New Roman"/>
                <w:kern w:val="3"/>
                <w:sz w:val="18"/>
                <w:szCs w:val="18"/>
                <w:vertAlign w:val="superscript"/>
                <w:lang w:eastAsia="ru-RU" w:bidi="hi-IN"/>
              </w:rPr>
              <w:endnoteReference w:id="271"/>
            </w:r>
          </w:p>
        </w:tc>
      </w:tr>
      <w:tr w:rsidR="00CF5CC5" w:rsidRPr="00360009" w14:paraId="28F7EB7D" w14:textId="77777777" w:rsidTr="00CF5CC5">
        <w:trPr>
          <w:trHeight w:val="460"/>
        </w:trPr>
        <w:tc>
          <w:tcPr>
            <w:tcW w:w="6701" w:type="dxa"/>
            <w:gridSpan w:val="3"/>
            <w:shd w:val="clear" w:color="auto" w:fill="FFFFFF"/>
            <w:tcMar>
              <w:top w:w="0" w:type="dxa"/>
              <w:left w:w="108" w:type="dxa"/>
              <w:bottom w:w="0" w:type="dxa"/>
              <w:right w:w="108" w:type="dxa"/>
            </w:tcMar>
          </w:tcPr>
          <w:p w14:paraId="2DA913F4" w14:textId="77777777" w:rsidR="00CF5CC5" w:rsidRPr="00360009" w:rsidRDefault="00CF5CC5" w:rsidP="00CF5CC5">
            <w:pPr>
              <w:autoSpaceDN w:val="0"/>
              <w:ind w:firstLine="33"/>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Перевод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w:t>
            </w:r>
            <w:r w:rsidRPr="00360009">
              <w:rPr>
                <w:rFonts w:ascii="Times New Roman" w:hAnsi="Times New Roman"/>
                <w:kern w:val="3"/>
                <w:sz w:val="18"/>
                <w:szCs w:val="18"/>
                <w:vertAlign w:val="superscript"/>
                <w:lang w:val="ru-RU" w:bidi="hi-IN"/>
              </w:rPr>
              <w:t xml:space="preserve"> </w:t>
            </w:r>
          </w:p>
        </w:tc>
        <w:tc>
          <w:tcPr>
            <w:tcW w:w="8315" w:type="dxa"/>
            <w:gridSpan w:val="2"/>
            <w:shd w:val="clear" w:color="auto" w:fill="FFFFFF"/>
            <w:tcMar>
              <w:top w:w="0" w:type="dxa"/>
              <w:left w:w="108" w:type="dxa"/>
              <w:bottom w:w="0" w:type="dxa"/>
              <w:right w:w="108" w:type="dxa"/>
            </w:tcMar>
            <w:vAlign w:val="center"/>
          </w:tcPr>
          <w:p w14:paraId="4A6F4005" w14:textId="77777777" w:rsidR="00CF5CC5" w:rsidRPr="00360009" w:rsidRDefault="00CF5CC5" w:rsidP="00CF5CC5">
            <w:pPr>
              <w:autoSpaceDN w:val="0"/>
              <w:jc w:val="center"/>
              <w:textAlignment w:val="baseline"/>
              <w:rPr>
                <w:rFonts w:ascii="Times New Roman" w:hAnsi="Times New Roman"/>
                <w:kern w:val="3"/>
                <w:sz w:val="18"/>
                <w:szCs w:val="18"/>
                <w:lang w:bidi="hi-IN"/>
              </w:rPr>
            </w:pPr>
            <w:r w:rsidRPr="00360009">
              <w:rPr>
                <w:rFonts w:ascii="Times New Roman" w:hAnsi="Times New Roman"/>
                <w:kern w:val="3"/>
                <w:sz w:val="18"/>
                <w:szCs w:val="18"/>
                <w:lang w:bidi="hi-IN"/>
              </w:rPr>
              <w:t>Бесплатно</w:t>
            </w:r>
          </w:p>
        </w:tc>
      </w:tr>
      <w:tr w:rsidR="00CF5CC5" w:rsidRPr="00612BE7" w14:paraId="1B7A4C24" w14:textId="77777777" w:rsidTr="00CF5CC5">
        <w:trPr>
          <w:trHeight w:val="117"/>
        </w:trPr>
        <w:tc>
          <w:tcPr>
            <w:tcW w:w="6673" w:type="dxa"/>
            <w:gridSpan w:val="2"/>
            <w:shd w:val="clear" w:color="auto" w:fill="FFFFFF"/>
            <w:tcMar>
              <w:top w:w="0" w:type="dxa"/>
              <w:left w:w="108" w:type="dxa"/>
              <w:bottom w:w="0" w:type="dxa"/>
              <w:right w:w="108" w:type="dxa"/>
            </w:tcMar>
          </w:tcPr>
          <w:p w14:paraId="4A11F4EC"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8343" w:type="dxa"/>
            <w:gridSpan w:val="3"/>
            <w:shd w:val="clear" w:color="auto" w:fill="FFFFFF"/>
            <w:tcMar>
              <w:top w:w="0" w:type="dxa"/>
              <w:left w:w="108" w:type="dxa"/>
              <w:bottom w:w="0" w:type="dxa"/>
              <w:right w:w="108" w:type="dxa"/>
            </w:tcMar>
          </w:tcPr>
          <w:p w14:paraId="2DEDEBC2" w14:textId="77777777" w:rsidR="00CF5CC5" w:rsidRPr="00360009" w:rsidRDefault="00CF5CC5" w:rsidP="00CF5CC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CF5CC5" w:rsidRPr="00360009" w14:paraId="6E726E69" w14:textId="77777777" w:rsidTr="00CF5CC5">
        <w:trPr>
          <w:trHeight w:val="117"/>
        </w:trPr>
        <w:tc>
          <w:tcPr>
            <w:tcW w:w="6673" w:type="dxa"/>
            <w:gridSpan w:val="2"/>
            <w:shd w:val="clear" w:color="auto" w:fill="FFFFFF"/>
            <w:tcMar>
              <w:top w:w="0" w:type="dxa"/>
              <w:left w:w="108" w:type="dxa"/>
              <w:bottom w:w="0" w:type="dxa"/>
              <w:right w:w="108" w:type="dxa"/>
            </w:tcMar>
            <w:vAlign w:val="center"/>
          </w:tcPr>
          <w:p w14:paraId="3DC7D2AD"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w:t>
            </w:r>
            <w:r w:rsidRPr="00360009">
              <w:rPr>
                <w:rFonts w:ascii="Times New Roman" w:hAnsi="Times New Roman"/>
                <w:sz w:val="18"/>
                <w:szCs w:val="18"/>
                <w:lang w:val="ru-RU"/>
              </w:rPr>
              <w:t xml:space="preserve">роведение операций перевода денежных средств со Счета Карты </w:t>
            </w:r>
            <w:r w:rsidRPr="00360009">
              <w:rPr>
                <w:rFonts w:ascii="Times New Roman" w:hAnsi="Times New Roman"/>
                <w:kern w:val="3"/>
                <w:sz w:val="18"/>
                <w:szCs w:val="18"/>
                <w:lang w:val="ru-RU" w:eastAsia="ru-RU" w:bidi="hi-IN"/>
              </w:rPr>
              <w:t>в пользу Клиента / иных получателей на территории РФ и за ее пределами</w:t>
            </w:r>
          </w:p>
        </w:tc>
        <w:tc>
          <w:tcPr>
            <w:tcW w:w="8343" w:type="dxa"/>
            <w:gridSpan w:val="3"/>
            <w:shd w:val="clear" w:color="auto" w:fill="FFFFFF"/>
            <w:tcMar>
              <w:top w:w="0" w:type="dxa"/>
              <w:left w:w="108" w:type="dxa"/>
              <w:bottom w:w="0" w:type="dxa"/>
              <w:right w:w="108" w:type="dxa"/>
            </w:tcMar>
            <w:vAlign w:val="center"/>
          </w:tcPr>
          <w:p w14:paraId="35EA0945" w14:textId="77777777" w:rsidR="00CF5CC5" w:rsidRPr="00360009" w:rsidRDefault="00CF5CC5" w:rsidP="00CF5CC5">
            <w:pPr>
              <w:autoSpaceDN w:val="0"/>
              <w:jc w:val="center"/>
              <w:textAlignment w:val="baseline"/>
              <w:rPr>
                <w:rFonts w:ascii="Times New Roman" w:hAnsi="Times New Roman"/>
                <w:kern w:val="3"/>
                <w:sz w:val="18"/>
                <w:szCs w:val="18"/>
                <w:lang w:bidi="hi-IN"/>
              </w:rPr>
            </w:pPr>
            <w:r w:rsidRPr="00360009">
              <w:rPr>
                <w:rFonts w:ascii="Times New Roman" w:hAnsi="Times New Roman"/>
                <w:kern w:val="3"/>
                <w:sz w:val="18"/>
                <w:szCs w:val="18"/>
                <w:lang w:eastAsia="ru-RU" w:bidi="hi-IN"/>
              </w:rPr>
              <w:t>30 руб. за 1 (один) перевод</w:t>
            </w:r>
          </w:p>
        </w:tc>
      </w:tr>
      <w:tr w:rsidR="00CF5CC5" w:rsidRPr="00360009" w14:paraId="2EF53499" w14:textId="77777777" w:rsidTr="00CF5CC5">
        <w:trPr>
          <w:trHeight w:val="116"/>
        </w:trPr>
        <w:tc>
          <w:tcPr>
            <w:tcW w:w="6673" w:type="dxa"/>
            <w:gridSpan w:val="2"/>
            <w:shd w:val="clear" w:color="auto" w:fill="FFFFFF"/>
            <w:tcMar>
              <w:top w:w="0" w:type="dxa"/>
              <w:left w:w="108" w:type="dxa"/>
              <w:bottom w:w="0" w:type="dxa"/>
              <w:right w:w="108" w:type="dxa"/>
            </w:tcMar>
            <w:vAlign w:val="center"/>
          </w:tcPr>
          <w:p w14:paraId="3702A3E3"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банка-партнера ПАО «Промсвязьбанк» </w:t>
            </w:r>
          </w:p>
        </w:tc>
        <w:tc>
          <w:tcPr>
            <w:tcW w:w="8343" w:type="dxa"/>
            <w:gridSpan w:val="3"/>
            <w:shd w:val="clear" w:color="auto" w:fill="FFFFFF"/>
            <w:tcMar>
              <w:top w:w="0" w:type="dxa"/>
              <w:left w:w="108" w:type="dxa"/>
              <w:bottom w:w="0" w:type="dxa"/>
              <w:right w:w="108" w:type="dxa"/>
            </w:tcMar>
            <w:vAlign w:val="center"/>
          </w:tcPr>
          <w:p w14:paraId="7B560B1C"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360009" w14:paraId="6C087EF9" w14:textId="77777777" w:rsidTr="00CF5CC5">
        <w:trPr>
          <w:trHeight w:val="330"/>
        </w:trPr>
        <w:tc>
          <w:tcPr>
            <w:tcW w:w="6673" w:type="dxa"/>
            <w:gridSpan w:val="2"/>
            <w:shd w:val="clear" w:color="auto" w:fill="FFFFFF"/>
            <w:tcMar>
              <w:top w:w="0" w:type="dxa"/>
              <w:left w:w="108" w:type="dxa"/>
              <w:bottom w:w="0" w:type="dxa"/>
              <w:right w:w="108" w:type="dxa"/>
            </w:tcMar>
            <w:vAlign w:val="center"/>
          </w:tcPr>
          <w:p w14:paraId="0FEF9C24"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Запрос баланса в банкоматах сторонних банков</w:t>
            </w:r>
            <w:r w:rsidRPr="00360009">
              <w:rPr>
                <w:rFonts w:ascii="Times New Roman" w:hAnsi="Times New Roman"/>
                <w:kern w:val="3"/>
                <w:sz w:val="18"/>
                <w:szCs w:val="18"/>
                <w:vertAlign w:val="superscript"/>
                <w:lang w:eastAsia="ru-RU" w:bidi="hi-IN"/>
              </w:rPr>
              <w:endnoteReference w:id="272"/>
            </w:r>
          </w:p>
        </w:tc>
        <w:tc>
          <w:tcPr>
            <w:tcW w:w="8343" w:type="dxa"/>
            <w:gridSpan w:val="3"/>
            <w:shd w:val="clear" w:color="auto" w:fill="FFFFFF"/>
            <w:tcMar>
              <w:top w:w="0" w:type="dxa"/>
              <w:left w:w="108" w:type="dxa"/>
              <w:bottom w:w="0" w:type="dxa"/>
              <w:right w:w="108" w:type="dxa"/>
            </w:tcMar>
            <w:vAlign w:val="center"/>
          </w:tcPr>
          <w:p w14:paraId="7645BA49"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 рублей</w:t>
            </w:r>
          </w:p>
        </w:tc>
      </w:tr>
      <w:tr w:rsidR="00CF5CC5" w:rsidRPr="00360009" w14:paraId="4C54F0D6" w14:textId="77777777" w:rsidTr="00CF5CC5">
        <w:trPr>
          <w:trHeight w:val="277"/>
        </w:trPr>
        <w:tc>
          <w:tcPr>
            <w:tcW w:w="6673" w:type="dxa"/>
            <w:gridSpan w:val="2"/>
            <w:shd w:val="clear" w:color="auto" w:fill="FFFFFF"/>
            <w:tcMar>
              <w:top w:w="0" w:type="dxa"/>
              <w:left w:w="108" w:type="dxa"/>
              <w:bottom w:w="0" w:type="dxa"/>
              <w:right w:w="108" w:type="dxa"/>
            </w:tcMar>
            <w:vAlign w:val="center"/>
          </w:tcPr>
          <w:p w14:paraId="1CFC0B6C" w14:textId="77777777" w:rsidR="00CF5CC5" w:rsidRPr="00360009" w:rsidRDefault="00CF5CC5" w:rsidP="00CF5CC5">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343" w:type="dxa"/>
            <w:gridSpan w:val="3"/>
            <w:shd w:val="clear" w:color="auto" w:fill="FFFFFF"/>
            <w:tcMar>
              <w:top w:w="0" w:type="dxa"/>
              <w:left w:w="108" w:type="dxa"/>
              <w:bottom w:w="0" w:type="dxa"/>
              <w:right w:w="108" w:type="dxa"/>
            </w:tcMar>
            <w:vAlign w:val="center"/>
          </w:tcPr>
          <w:p w14:paraId="0C4EF68B"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CF5CC5" w:rsidRPr="00360009" w14:paraId="3DF4AF04" w14:textId="77777777" w:rsidTr="00CF5CC5">
        <w:trPr>
          <w:trHeight w:val="277"/>
        </w:trPr>
        <w:tc>
          <w:tcPr>
            <w:tcW w:w="6673" w:type="dxa"/>
            <w:gridSpan w:val="2"/>
            <w:shd w:val="clear" w:color="auto" w:fill="FFFFFF"/>
            <w:tcMar>
              <w:top w:w="0" w:type="dxa"/>
              <w:left w:w="108" w:type="dxa"/>
              <w:bottom w:w="0" w:type="dxa"/>
              <w:right w:w="108" w:type="dxa"/>
            </w:tcMar>
            <w:vAlign w:val="center"/>
          </w:tcPr>
          <w:p w14:paraId="71A82060" w14:textId="77777777" w:rsidR="00CF5CC5" w:rsidRPr="00360009" w:rsidRDefault="00CF5CC5" w:rsidP="00CF5CC5">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343" w:type="dxa"/>
            <w:gridSpan w:val="3"/>
            <w:shd w:val="clear" w:color="auto" w:fill="FFFFFF"/>
            <w:tcMar>
              <w:top w:w="0" w:type="dxa"/>
              <w:left w:w="108" w:type="dxa"/>
              <w:bottom w:w="0" w:type="dxa"/>
              <w:right w:w="108" w:type="dxa"/>
            </w:tcMar>
            <w:vAlign w:val="center"/>
          </w:tcPr>
          <w:p w14:paraId="59EEEC86" w14:textId="77777777" w:rsidR="00CF5CC5" w:rsidRPr="00360009" w:rsidRDefault="00CF5CC5" w:rsidP="00CF5CC5">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CF5CC5" w:rsidRPr="00360009" w14:paraId="3EAE4470" w14:textId="77777777" w:rsidTr="00CF5CC5">
        <w:trPr>
          <w:trHeight w:val="278"/>
        </w:trPr>
        <w:tc>
          <w:tcPr>
            <w:tcW w:w="6673" w:type="dxa"/>
            <w:gridSpan w:val="2"/>
            <w:shd w:val="clear" w:color="auto" w:fill="FFFFFF"/>
            <w:tcMar>
              <w:top w:w="0" w:type="dxa"/>
              <w:left w:w="108" w:type="dxa"/>
              <w:bottom w:w="0" w:type="dxa"/>
              <w:right w:w="108" w:type="dxa"/>
            </w:tcMar>
          </w:tcPr>
          <w:p w14:paraId="6EEAFA3A"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3"/>
            <w:shd w:val="clear" w:color="auto" w:fill="FFFFFF"/>
            <w:tcMar>
              <w:top w:w="0" w:type="dxa"/>
              <w:left w:w="108" w:type="dxa"/>
              <w:bottom w:w="0" w:type="dxa"/>
              <w:right w:w="108" w:type="dxa"/>
            </w:tcMar>
          </w:tcPr>
          <w:p w14:paraId="478E71BD"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snapToGrid w:val="0"/>
                <w:kern w:val="3"/>
                <w:sz w:val="18"/>
                <w:szCs w:val="18"/>
                <w:lang w:eastAsia="ru-RU" w:bidi="hi-IN"/>
              </w:rPr>
              <w:t>Бесплатно</w:t>
            </w:r>
          </w:p>
        </w:tc>
      </w:tr>
      <w:tr w:rsidR="00CF5CC5" w:rsidRPr="00612BE7" w14:paraId="728618B4" w14:textId="77777777" w:rsidTr="00CF5CC5">
        <w:trPr>
          <w:trHeight w:val="460"/>
        </w:trPr>
        <w:tc>
          <w:tcPr>
            <w:tcW w:w="6673" w:type="dxa"/>
            <w:gridSpan w:val="2"/>
            <w:shd w:val="clear" w:color="auto" w:fill="FFFFFF"/>
            <w:tcMar>
              <w:top w:w="0" w:type="dxa"/>
              <w:left w:w="108" w:type="dxa"/>
              <w:bottom w:w="0" w:type="dxa"/>
              <w:right w:w="108" w:type="dxa"/>
            </w:tcMar>
          </w:tcPr>
          <w:p w14:paraId="3E84624A"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3"/>
            <w:shd w:val="clear" w:color="auto" w:fill="FFFFFF"/>
            <w:tcMar>
              <w:top w:w="0" w:type="dxa"/>
              <w:left w:w="108" w:type="dxa"/>
              <w:bottom w:w="0" w:type="dxa"/>
              <w:right w:w="108" w:type="dxa"/>
            </w:tcMar>
          </w:tcPr>
          <w:p w14:paraId="77BB9668" w14:textId="77777777" w:rsidR="00CF5CC5" w:rsidRPr="00360009" w:rsidRDefault="00CF5CC5" w:rsidP="00CF5CC5">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CF5CC5" w:rsidRPr="00612BE7" w14:paraId="4773EFF3" w14:textId="77777777" w:rsidTr="00CF5CC5">
        <w:trPr>
          <w:trHeight w:val="460"/>
        </w:trPr>
        <w:tc>
          <w:tcPr>
            <w:tcW w:w="6673" w:type="dxa"/>
            <w:gridSpan w:val="2"/>
            <w:shd w:val="clear" w:color="auto" w:fill="FFFFFF"/>
            <w:tcMar>
              <w:top w:w="0" w:type="dxa"/>
              <w:left w:w="108" w:type="dxa"/>
              <w:bottom w:w="0" w:type="dxa"/>
              <w:right w:w="108" w:type="dxa"/>
            </w:tcMar>
          </w:tcPr>
          <w:p w14:paraId="1D6E9439"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Технический (неразрешенный) овердрафт</w:t>
            </w:r>
          </w:p>
        </w:tc>
        <w:tc>
          <w:tcPr>
            <w:tcW w:w="8343" w:type="dxa"/>
            <w:gridSpan w:val="3"/>
            <w:shd w:val="clear" w:color="auto" w:fill="FFFFFF"/>
            <w:tcMar>
              <w:top w:w="0" w:type="dxa"/>
              <w:left w:w="108" w:type="dxa"/>
              <w:bottom w:w="0" w:type="dxa"/>
              <w:right w:w="108" w:type="dxa"/>
            </w:tcMar>
          </w:tcPr>
          <w:p w14:paraId="363918AA"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CF5CC5" w:rsidRPr="00360009" w14:paraId="5E9C62C4" w14:textId="77777777" w:rsidTr="00CF5CC5">
        <w:trPr>
          <w:trHeight w:val="369"/>
        </w:trPr>
        <w:tc>
          <w:tcPr>
            <w:tcW w:w="6701" w:type="dxa"/>
            <w:gridSpan w:val="3"/>
            <w:shd w:val="clear" w:color="auto" w:fill="FFFFFF"/>
            <w:tcMar>
              <w:top w:w="0" w:type="dxa"/>
              <w:left w:w="108" w:type="dxa"/>
              <w:bottom w:w="0" w:type="dxa"/>
              <w:right w:w="108" w:type="dxa"/>
            </w:tcMar>
          </w:tcPr>
          <w:p w14:paraId="45C90DFA"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360009">
              <w:rPr>
                <w:rFonts w:ascii="Times New Roman" w:hAnsi="Times New Roman"/>
                <w:kern w:val="3"/>
                <w:sz w:val="18"/>
                <w:szCs w:val="18"/>
                <w:lang w:val="ru-RU" w:bidi="hi-IN"/>
              </w:rPr>
              <w:t xml:space="preserve">терминалы самообслуживания </w:t>
            </w:r>
            <w:r w:rsidRPr="00360009">
              <w:rPr>
                <w:rFonts w:ascii="Times New Roman" w:hAnsi="Times New Roman"/>
                <w:kern w:val="3"/>
                <w:sz w:val="18"/>
                <w:szCs w:val="18"/>
                <w:lang w:val="ru-RU" w:eastAsia="ru-RU" w:bidi="hi-IN"/>
              </w:rPr>
              <w:t>АКБ «ФОРА-БАНК» (АО)</w:t>
            </w:r>
          </w:p>
        </w:tc>
        <w:tc>
          <w:tcPr>
            <w:tcW w:w="8315" w:type="dxa"/>
            <w:gridSpan w:val="2"/>
            <w:shd w:val="clear" w:color="auto" w:fill="FFFFFF"/>
            <w:tcMar>
              <w:top w:w="0" w:type="dxa"/>
              <w:left w:w="108" w:type="dxa"/>
              <w:bottom w:w="0" w:type="dxa"/>
              <w:right w:w="108" w:type="dxa"/>
            </w:tcMar>
            <w:vAlign w:val="center"/>
          </w:tcPr>
          <w:p w14:paraId="4D29FB59"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612BE7" w14:paraId="79288130" w14:textId="77777777" w:rsidTr="00CF5CC5">
        <w:trPr>
          <w:trHeight w:val="369"/>
        </w:trPr>
        <w:tc>
          <w:tcPr>
            <w:tcW w:w="6701" w:type="dxa"/>
            <w:gridSpan w:val="3"/>
            <w:shd w:val="clear" w:color="auto" w:fill="FFFFFF"/>
            <w:tcMar>
              <w:top w:w="0" w:type="dxa"/>
              <w:left w:w="108" w:type="dxa"/>
              <w:bottom w:w="0" w:type="dxa"/>
              <w:right w:w="108" w:type="dxa"/>
            </w:tcMar>
            <w:vAlign w:val="center"/>
          </w:tcPr>
          <w:p w14:paraId="3085E673" w14:textId="77777777" w:rsidR="00CF5CC5" w:rsidRPr="00360009" w:rsidRDefault="00CF5CC5" w:rsidP="00CF5CC5">
            <w:pPr>
              <w:tabs>
                <w:tab w:val="num" w:pos="-851"/>
              </w:tabs>
              <w:jc w:val="both"/>
              <w:rPr>
                <w:rFonts w:ascii="Times New Roman" w:eastAsia="Calibri" w:hAnsi="Times New Roman"/>
                <w:bCs/>
                <w:color w:val="000000"/>
                <w:sz w:val="18"/>
                <w:szCs w:val="18"/>
                <w:lang w:val="ru-RU"/>
              </w:rPr>
            </w:pPr>
            <w:r w:rsidRPr="00360009">
              <w:rPr>
                <w:rFonts w:ascii="Times New Roman" w:eastAsia="Calibri" w:hAnsi="Times New Roman"/>
                <w:bCs/>
                <w:color w:val="000000"/>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360009">
              <w:rPr>
                <w:rFonts w:ascii="Times New Roman" w:eastAsia="Calibri" w:hAnsi="Times New Roman"/>
                <w:bCs/>
                <w:color w:val="000000"/>
                <w:sz w:val="18"/>
                <w:szCs w:val="18"/>
                <w:vertAlign w:val="superscript"/>
              </w:rPr>
              <w:endnoteReference w:id="273"/>
            </w:r>
          </w:p>
        </w:tc>
        <w:tc>
          <w:tcPr>
            <w:tcW w:w="8315" w:type="dxa"/>
            <w:gridSpan w:val="2"/>
            <w:shd w:val="clear" w:color="auto" w:fill="FFFFFF"/>
            <w:tcMar>
              <w:top w:w="0" w:type="dxa"/>
              <w:left w:w="108" w:type="dxa"/>
              <w:bottom w:w="0" w:type="dxa"/>
              <w:right w:w="108" w:type="dxa"/>
            </w:tcMar>
            <w:vAlign w:val="center"/>
          </w:tcPr>
          <w:p w14:paraId="1BE69D2D" w14:textId="77777777" w:rsidR="00CF5CC5" w:rsidRPr="00360009" w:rsidRDefault="00CF5CC5" w:rsidP="00CF5CC5">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tc>
      </w:tr>
      <w:tr w:rsidR="00CF5CC5" w:rsidRPr="00360009" w14:paraId="0C2EFAD5" w14:textId="77777777" w:rsidTr="00CF5CC5">
        <w:trPr>
          <w:trHeight w:val="460"/>
        </w:trPr>
        <w:tc>
          <w:tcPr>
            <w:tcW w:w="6701" w:type="dxa"/>
            <w:gridSpan w:val="3"/>
            <w:shd w:val="clear" w:color="auto" w:fill="FFFFFF"/>
            <w:tcMar>
              <w:top w:w="0" w:type="dxa"/>
              <w:left w:w="108" w:type="dxa"/>
              <w:bottom w:w="0" w:type="dxa"/>
              <w:right w:w="108" w:type="dxa"/>
            </w:tcMar>
            <w:vAlign w:val="center"/>
          </w:tcPr>
          <w:p w14:paraId="21F11755"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8315" w:type="dxa"/>
            <w:gridSpan w:val="2"/>
            <w:shd w:val="clear" w:color="auto" w:fill="FFFFFF"/>
            <w:tcMar>
              <w:top w:w="0" w:type="dxa"/>
              <w:left w:w="108" w:type="dxa"/>
              <w:bottom w:w="0" w:type="dxa"/>
              <w:right w:w="108" w:type="dxa"/>
            </w:tcMar>
            <w:vAlign w:val="center"/>
          </w:tcPr>
          <w:p w14:paraId="3918EC53"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360009" w14:paraId="3CB61B5A" w14:textId="77777777" w:rsidTr="00CF5CC5">
        <w:trPr>
          <w:trHeight w:val="379"/>
        </w:trPr>
        <w:tc>
          <w:tcPr>
            <w:tcW w:w="6701" w:type="dxa"/>
            <w:gridSpan w:val="3"/>
            <w:shd w:val="clear" w:color="auto" w:fill="FFFFFF"/>
            <w:tcMar>
              <w:top w:w="0" w:type="dxa"/>
              <w:left w:w="108" w:type="dxa"/>
              <w:bottom w:w="0" w:type="dxa"/>
              <w:right w:w="108" w:type="dxa"/>
            </w:tcMar>
            <w:vAlign w:val="center"/>
          </w:tcPr>
          <w:p w14:paraId="01596638" w14:textId="77777777" w:rsidR="00CF5CC5" w:rsidRPr="00360009" w:rsidRDefault="00CF5CC5" w:rsidP="00CF5CC5">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15" w:type="dxa"/>
            <w:gridSpan w:val="2"/>
            <w:shd w:val="clear" w:color="auto" w:fill="FFFFFF"/>
            <w:tcMar>
              <w:top w:w="0" w:type="dxa"/>
              <w:left w:w="108" w:type="dxa"/>
              <w:bottom w:w="0" w:type="dxa"/>
              <w:right w:w="108" w:type="dxa"/>
            </w:tcMar>
            <w:vAlign w:val="center"/>
          </w:tcPr>
          <w:p w14:paraId="5DB32598"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5B40704E" w14:textId="77777777" w:rsidTr="00CF5CC5">
        <w:trPr>
          <w:trHeight w:val="460"/>
        </w:trPr>
        <w:tc>
          <w:tcPr>
            <w:tcW w:w="6701" w:type="dxa"/>
            <w:gridSpan w:val="3"/>
            <w:shd w:val="clear" w:color="auto" w:fill="FFFFFF"/>
            <w:tcMar>
              <w:top w:w="0" w:type="dxa"/>
              <w:left w:w="108" w:type="dxa"/>
              <w:bottom w:w="0" w:type="dxa"/>
              <w:right w:w="108" w:type="dxa"/>
            </w:tcMar>
            <w:vAlign w:val="center"/>
          </w:tcPr>
          <w:p w14:paraId="3144168D" w14:textId="77777777" w:rsidR="00CF5CC5" w:rsidRPr="00360009" w:rsidRDefault="00CF5CC5" w:rsidP="00CF5CC5">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rPr>
              <w:endnoteReference w:id="274"/>
            </w:r>
          </w:p>
        </w:tc>
        <w:tc>
          <w:tcPr>
            <w:tcW w:w="8315" w:type="dxa"/>
            <w:gridSpan w:val="2"/>
            <w:shd w:val="clear" w:color="auto" w:fill="FFFFFF"/>
            <w:tcMar>
              <w:top w:w="0" w:type="dxa"/>
              <w:left w:w="108" w:type="dxa"/>
              <w:bottom w:w="0" w:type="dxa"/>
              <w:right w:w="108" w:type="dxa"/>
            </w:tcMar>
            <w:vAlign w:val="center"/>
          </w:tcPr>
          <w:p w14:paraId="1C21E44F" w14:textId="77777777" w:rsidR="00CF5CC5" w:rsidRPr="00360009" w:rsidRDefault="002B1A4C" w:rsidP="00CF5CC5">
            <w:pPr>
              <w:tabs>
                <w:tab w:val="num" w:pos="-851"/>
              </w:tabs>
              <w:jc w:val="center"/>
              <w:rPr>
                <w:rFonts w:ascii="Times New Roman" w:hAnsi="Times New Roman"/>
                <w:sz w:val="18"/>
                <w:szCs w:val="18"/>
              </w:rPr>
            </w:pPr>
            <w:r w:rsidRPr="002B1A4C">
              <w:rPr>
                <w:rFonts w:ascii="Times New Roman" w:hAnsi="Times New Roman"/>
                <w:sz w:val="18"/>
                <w:szCs w:val="18"/>
              </w:rPr>
              <w:t>По тарифам ПАО Сбербанк</w:t>
            </w:r>
          </w:p>
        </w:tc>
      </w:tr>
      <w:tr w:rsidR="00CF5CC5" w:rsidRPr="00360009" w14:paraId="413D0B8C" w14:textId="77777777" w:rsidTr="00CF5CC5">
        <w:trPr>
          <w:trHeight w:val="460"/>
        </w:trPr>
        <w:tc>
          <w:tcPr>
            <w:tcW w:w="6701" w:type="dxa"/>
            <w:gridSpan w:val="3"/>
            <w:shd w:val="clear" w:color="auto" w:fill="FFFFFF"/>
            <w:tcMar>
              <w:top w:w="0" w:type="dxa"/>
              <w:left w:w="108" w:type="dxa"/>
              <w:bottom w:w="0" w:type="dxa"/>
              <w:right w:w="108" w:type="dxa"/>
            </w:tcMar>
            <w:vAlign w:val="center"/>
          </w:tcPr>
          <w:p w14:paraId="522156B9" w14:textId="77777777" w:rsidR="00CF5CC5" w:rsidRPr="00360009" w:rsidRDefault="00CF5CC5" w:rsidP="00CF5CC5">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315" w:type="dxa"/>
            <w:gridSpan w:val="2"/>
            <w:shd w:val="clear" w:color="auto" w:fill="FFFFFF"/>
            <w:tcMar>
              <w:top w:w="0" w:type="dxa"/>
              <w:left w:w="108" w:type="dxa"/>
              <w:bottom w:w="0" w:type="dxa"/>
              <w:right w:w="108" w:type="dxa"/>
            </w:tcMar>
            <w:vAlign w:val="center"/>
          </w:tcPr>
          <w:p w14:paraId="6408D0BF"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049F7006" w14:textId="77777777" w:rsidTr="00CF5CC5">
        <w:trPr>
          <w:trHeight w:val="303"/>
        </w:trPr>
        <w:tc>
          <w:tcPr>
            <w:tcW w:w="6701" w:type="dxa"/>
            <w:gridSpan w:val="3"/>
            <w:shd w:val="clear" w:color="auto" w:fill="FFFFFF"/>
            <w:tcMar>
              <w:top w:w="0" w:type="dxa"/>
              <w:left w:w="108" w:type="dxa"/>
              <w:bottom w:w="0" w:type="dxa"/>
              <w:right w:w="108" w:type="dxa"/>
            </w:tcMar>
          </w:tcPr>
          <w:p w14:paraId="5DF0E3BB"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Обслуживание Карты в торгово-сервисной сети</w:t>
            </w:r>
          </w:p>
        </w:tc>
        <w:tc>
          <w:tcPr>
            <w:tcW w:w="8315" w:type="dxa"/>
            <w:gridSpan w:val="2"/>
            <w:shd w:val="clear" w:color="auto" w:fill="FFFFFF"/>
            <w:tcMar>
              <w:top w:w="0" w:type="dxa"/>
              <w:left w:w="108" w:type="dxa"/>
              <w:bottom w:w="0" w:type="dxa"/>
              <w:right w:w="108" w:type="dxa"/>
            </w:tcMar>
          </w:tcPr>
          <w:p w14:paraId="7D5D7005"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612BE7" w14:paraId="7B33BDBC" w14:textId="77777777" w:rsidTr="00CF5CC5">
        <w:trPr>
          <w:trHeight w:val="460"/>
        </w:trPr>
        <w:tc>
          <w:tcPr>
            <w:tcW w:w="6701" w:type="dxa"/>
            <w:gridSpan w:val="3"/>
            <w:shd w:val="clear" w:color="auto" w:fill="FFFFFF"/>
            <w:tcMar>
              <w:top w:w="0" w:type="dxa"/>
              <w:left w:w="108" w:type="dxa"/>
              <w:bottom w:w="0" w:type="dxa"/>
              <w:right w:w="108" w:type="dxa"/>
            </w:tcMar>
          </w:tcPr>
          <w:p w14:paraId="7399418F"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gridSpan w:val="2"/>
            <w:shd w:val="clear" w:color="auto" w:fill="FFFFFF"/>
            <w:tcMar>
              <w:top w:w="0" w:type="dxa"/>
              <w:left w:w="108" w:type="dxa"/>
              <w:bottom w:w="0" w:type="dxa"/>
              <w:right w:w="108" w:type="dxa"/>
            </w:tcMar>
          </w:tcPr>
          <w:p w14:paraId="597511AB"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CF5CC5" w:rsidRPr="00612BE7" w14:paraId="2806ABCA" w14:textId="77777777" w:rsidTr="00CF5CC5">
        <w:trPr>
          <w:trHeight w:val="488"/>
        </w:trPr>
        <w:tc>
          <w:tcPr>
            <w:tcW w:w="6701" w:type="dxa"/>
            <w:gridSpan w:val="3"/>
            <w:shd w:val="clear" w:color="auto" w:fill="FFFFFF"/>
            <w:tcMar>
              <w:top w:w="0" w:type="dxa"/>
              <w:left w:w="108" w:type="dxa"/>
              <w:bottom w:w="0" w:type="dxa"/>
              <w:right w:w="108" w:type="dxa"/>
            </w:tcMar>
          </w:tcPr>
          <w:p w14:paraId="0B02D5BA"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8315" w:type="dxa"/>
            <w:gridSpan w:val="2"/>
            <w:shd w:val="clear" w:color="auto" w:fill="FFFFFF"/>
            <w:tcMar>
              <w:top w:w="0" w:type="dxa"/>
              <w:left w:w="108" w:type="dxa"/>
              <w:bottom w:w="0" w:type="dxa"/>
              <w:right w:w="108" w:type="dxa"/>
            </w:tcMar>
          </w:tcPr>
          <w:p w14:paraId="06CE00F0"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CF5CC5" w:rsidRPr="00CC7BE1" w14:paraId="273A13F7" w14:textId="77777777" w:rsidTr="00CF5CC5">
        <w:trPr>
          <w:trHeight w:val="460"/>
        </w:trPr>
        <w:tc>
          <w:tcPr>
            <w:tcW w:w="6701" w:type="dxa"/>
            <w:gridSpan w:val="3"/>
            <w:shd w:val="clear" w:color="auto" w:fill="FFFFFF"/>
            <w:tcMar>
              <w:top w:w="0" w:type="dxa"/>
              <w:left w:w="108" w:type="dxa"/>
              <w:bottom w:w="0" w:type="dxa"/>
              <w:right w:w="108" w:type="dxa"/>
            </w:tcMar>
          </w:tcPr>
          <w:p w14:paraId="22F92B7E"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kern w:val="3"/>
                <w:sz w:val="18"/>
                <w:szCs w:val="18"/>
                <w:vertAlign w:val="superscript"/>
                <w:lang w:eastAsia="ru-RU" w:bidi="hi-IN"/>
              </w:rPr>
              <w:endnoteReference w:id="275"/>
            </w:r>
          </w:p>
        </w:tc>
        <w:tc>
          <w:tcPr>
            <w:tcW w:w="8315" w:type="dxa"/>
            <w:gridSpan w:val="2"/>
            <w:shd w:val="clear" w:color="auto" w:fill="FFFFFF"/>
            <w:tcMar>
              <w:top w:w="0" w:type="dxa"/>
              <w:left w:w="108" w:type="dxa"/>
              <w:bottom w:w="0" w:type="dxa"/>
              <w:right w:w="108" w:type="dxa"/>
            </w:tcMar>
            <w:vAlign w:val="center"/>
          </w:tcPr>
          <w:p w14:paraId="4C0642B6"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руб. (но не более остатка на Счете)</w:t>
            </w:r>
          </w:p>
        </w:tc>
      </w:tr>
      <w:tr w:rsidR="00CF5CC5" w:rsidRPr="00612BE7" w14:paraId="2614A512" w14:textId="77777777" w:rsidTr="00CF5CC5">
        <w:trPr>
          <w:trHeight w:val="460"/>
        </w:trPr>
        <w:tc>
          <w:tcPr>
            <w:tcW w:w="6701" w:type="dxa"/>
            <w:gridSpan w:val="3"/>
            <w:shd w:val="clear" w:color="auto" w:fill="FFFFFF"/>
            <w:tcMar>
              <w:top w:w="0" w:type="dxa"/>
              <w:left w:w="108" w:type="dxa"/>
              <w:bottom w:w="0" w:type="dxa"/>
              <w:right w:w="108" w:type="dxa"/>
            </w:tcMar>
          </w:tcPr>
          <w:p w14:paraId="7A1CA805" w14:textId="77777777" w:rsidR="00CF5CC5" w:rsidRPr="00360009" w:rsidRDefault="00CF5CC5" w:rsidP="00CF5CC5">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8315" w:type="dxa"/>
            <w:gridSpan w:val="2"/>
            <w:shd w:val="clear" w:color="auto" w:fill="FFFFFF"/>
            <w:tcMar>
              <w:top w:w="0" w:type="dxa"/>
              <w:left w:w="108" w:type="dxa"/>
              <w:bottom w:w="0" w:type="dxa"/>
              <w:right w:w="108" w:type="dxa"/>
            </w:tcMar>
            <w:vAlign w:val="center"/>
          </w:tcPr>
          <w:p w14:paraId="3866B7FC" w14:textId="77777777" w:rsidR="00CF5CC5" w:rsidRPr="00360009" w:rsidRDefault="00CF5CC5" w:rsidP="00CF5CC5">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p>
          <w:p w14:paraId="57AD153D" w14:textId="77777777" w:rsidR="00CF5CC5" w:rsidRPr="00360009" w:rsidRDefault="00CF5CC5" w:rsidP="00CF5CC5">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CF5CC5" w:rsidRPr="00360009" w14:paraId="48F1B706" w14:textId="77777777" w:rsidTr="00CF5CC5">
        <w:trPr>
          <w:trHeight w:val="460"/>
        </w:trPr>
        <w:tc>
          <w:tcPr>
            <w:tcW w:w="6701" w:type="dxa"/>
            <w:gridSpan w:val="3"/>
            <w:shd w:val="clear" w:color="auto" w:fill="FFFFFF"/>
            <w:tcMar>
              <w:top w:w="0" w:type="dxa"/>
              <w:left w:w="108" w:type="dxa"/>
              <w:bottom w:w="0" w:type="dxa"/>
              <w:right w:w="108" w:type="dxa"/>
            </w:tcMar>
          </w:tcPr>
          <w:p w14:paraId="010D6A33" w14:textId="77777777" w:rsidR="00CF5CC5" w:rsidRPr="00360009" w:rsidRDefault="00CF5CC5" w:rsidP="00CF5CC5">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8315" w:type="dxa"/>
            <w:gridSpan w:val="2"/>
            <w:shd w:val="clear" w:color="auto" w:fill="FFFFFF"/>
            <w:tcMar>
              <w:top w:w="0" w:type="dxa"/>
              <w:left w:w="108" w:type="dxa"/>
              <w:bottom w:w="0" w:type="dxa"/>
              <w:right w:w="108" w:type="dxa"/>
            </w:tcMar>
            <w:vAlign w:val="center"/>
          </w:tcPr>
          <w:p w14:paraId="7AAFE504"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021F1E" w:rsidRPr="00612BE7" w14:paraId="763978F5" w14:textId="77777777" w:rsidTr="00CF5CC5">
        <w:trPr>
          <w:trHeight w:val="460"/>
        </w:trPr>
        <w:tc>
          <w:tcPr>
            <w:tcW w:w="6701" w:type="dxa"/>
            <w:gridSpan w:val="3"/>
            <w:shd w:val="clear" w:color="auto" w:fill="FFFFFF"/>
            <w:tcMar>
              <w:top w:w="0" w:type="dxa"/>
              <w:left w:w="108" w:type="dxa"/>
              <w:bottom w:w="0" w:type="dxa"/>
              <w:right w:w="108" w:type="dxa"/>
            </w:tcMar>
          </w:tcPr>
          <w:p w14:paraId="7C074E32" w14:textId="77777777" w:rsidR="00021F1E" w:rsidRPr="00360009" w:rsidRDefault="00021F1E" w:rsidP="00021F1E">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gridSpan w:val="2"/>
            <w:shd w:val="clear" w:color="auto" w:fill="FFFFFF"/>
            <w:tcMar>
              <w:top w:w="0" w:type="dxa"/>
              <w:left w:w="108" w:type="dxa"/>
              <w:bottom w:w="0" w:type="dxa"/>
              <w:right w:w="108" w:type="dxa"/>
            </w:tcMar>
            <w:vAlign w:val="center"/>
          </w:tcPr>
          <w:p w14:paraId="3F4FDF62" w14:textId="77777777" w:rsidR="00021F1E" w:rsidRPr="00360009" w:rsidRDefault="00021F1E" w:rsidP="00021F1E">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CF5CC5" w:rsidRPr="00360009" w14:paraId="237EB32D" w14:textId="77777777" w:rsidTr="00CF5CC5">
        <w:trPr>
          <w:trHeight w:val="282"/>
        </w:trPr>
        <w:tc>
          <w:tcPr>
            <w:tcW w:w="15016" w:type="dxa"/>
            <w:gridSpan w:val="5"/>
            <w:shd w:val="clear" w:color="auto" w:fill="FFFFFF"/>
            <w:tcMar>
              <w:top w:w="0" w:type="dxa"/>
              <w:left w:w="108" w:type="dxa"/>
              <w:bottom w:w="0" w:type="dxa"/>
              <w:right w:w="108" w:type="dxa"/>
            </w:tcMar>
          </w:tcPr>
          <w:p w14:paraId="15E23E5A" w14:textId="77777777" w:rsidR="00CF5CC5" w:rsidRPr="00360009" w:rsidRDefault="00CF5CC5" w:rsidP="00CF5CC5">
            <w:pPr>
              <w:autoSpaceDN w:val="0"/>
              <w:textAlignment w:val="baseline"/>
              <w:rPr>
                <w:rFonts w:ascii="Times New Roman" w:hAnsi="Times New Roman"/>
                <w:kern w:val="3"/>
                <w:sz w:val="18"/>
                <w:szCs w:val="18"/>
                <w:lang w:eastAsia="ru-RU" w:bidi="hi-IN"/>
              </w:rPr>
            </w:pPr>
            <w:r w:rsidRPr="00360009">
              <w:rPr>
                <w:rFonts w:ascii="Times New Roman" w:hAnsi="Times New Roman"/>
                <w:b/>
                <w:kern w:val="3"/>
                <w:sz w:val="18"/>
                <w:szCs w:val="18"/>
                <w:lang w:eastAsia="ru-RU" w:bidi="hi-IN"/>
              </w:rPr>
              <w:t>ЛИМИТЫ НА СОВЕРШЕНИЕ ОПЕРАЦИЙ</w:t>
            </w:r>
            <w:r w:rsidRPr="00360009">
              <w:rPr>
                <w:rFonts w:ascii="Times New Roman" w:hAnsi="Times New Roman"/>
                <w:kern w:val="3"/>
                <w:sz w:val="18"/>
                <w:szCs w:val="18"/>
                <w:vertAlign w:val="superscript"/>
                <w:lang w:eastAsia="ru-RU" w:bidi="hi-IN"/>
              </w:rPr>
              <w:endnoteReference w:id="276"/>
            </w:r>
          </w:p>
        </w:tc>
      </w:tr>
      <w:tr w:rsidR="00CF5CC5" w:rsidRPr="00612BE7" w14:paraId="4CA385CB" w14:textId="77777777" w:rsidTr="00CF5CC5">
        <w:trPr>
          <w:trHeight w:val="257"/>
        </w:trPr>
        <w:tc>
          <w:tcPr>
            <w:tcW w:w="15016" w:type="dxa"/>
            <w:gridSpan w:val="5"/>
            <w:shd w:val="clear" w:color="auto" w:fill="FFFFFF"/>
            <w:tcMar>
              <w:top w:w="0" w:type="dxa"/>
              <w:left w:w="108" w:type="dxa"/>
              <w:bottom w:w="0" w:type="dxa"/>
              <w:right w:w="108" w:type="dxa"/>
            </w:tcMar>
          </w:tcPr>
          <w:p w14:paraId="4EAC8CD4" w14:textId="77777777" w:rsidR="00CF5CC5" w:rsidRPr="00360009" w:rsidRDefault="00CF5CC5" w:rsidP="00CF5CC5">
            <w:pPr>
              <w:autoSpaceDN w:val="0"/>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На снятие наличных денежных средств по Карте:</w:t>
            </w:r>
          </w:p>
        </w:tc>
      </w:tr>
      <w:tr w:rsidR="00CF5CC5" w:rsidRPr="00360009" w14:paraId="10D48C5E" w14:textId="77777777" w:rsidTr="00CF5CC5">
        <w:trPr>
          <w:trHeight w:val="260"/>
        </w:trPr>
        <w:tc>
          <w:tcPr>
            <w:tcW w:w="6673" w:type="dxa"/>
            <w:gridSpan w:val="2"/>
            <w:shd w:val="clear" w:color="auto" w:fill="FFFFFF"/>
            <w:tcMar>
              <w:top w:w="0" w:type="dxa"/>
              <w:left w:w="108" w:type="dxa"/>
              <w:bottom w:w="0" w:type="dxa"/>
              <w:right w:w="108" w:type="dxa"/>
            </w:tcMar>
            <w:vAlign w:val="center"/>
          </w:tcPr>
          <w:p w14:paraId="3850A25A"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день</w:t>
            </w:r>
          </w:p>
        </w:tc>
        <w:tc>
          <w:tcPr>
            <w:tcW w:w="4310" w:type="dxa"/>
            <w:gridSpan w:val="2"/>
            <w:shd w:val="clear" w:color="auto" w:fill="FFFFFF"/>
            <w:tcMar>
              <w:top w:w="0" w:type="dxa"/>
              <w:left w:w="108" w:type="dxa"/>
              <w:bottom w:w="0" w:type="dxa"/>
              <w:right w:w="108" w:type="dxa"/>
            </w:tcMar>
            <w:vAlign w:val="center"/>
          </w:tcPr>
          <w:p w14:paraId="087115DD"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150 000 руб.</w:t>
            </w:r>
          </w:p>
        </w:tc>
        <w:tc>
          <w:tcPr>
            <w:tcW w:w="4033" w:type="dxa"/>
            <w:shd w:val="clear" w:color="auto" w:fill="FFFFFF"/>
            <w:vAlign w:val="center"/>
          </w:tcPr>
          <w:p w14:paraId="7560777A"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 руб.</w:t>
            </w:r>
          </w:p>
        </w:tc>
      </w:tr>
      <w:tr w:rsidR="00CF5CC5" w:rsidRPr="00360009" w14:paraId="33EE2ED7" w14:textId="77777777" w:rsidTr="00CF5CC5">
        <w:trPr>
          <w:trHeight w:val="261"/>
        </w:trPr>
        <w:tc>
          <w:tcPr>
            <w:tcW w:w="6673" w:type="dxa"/>
            <w:gridSpan w:val="2"/>
            <w:shd w:val="clear" w:color="auto" w:fill="FFFFFF"/>
            <w:tcMar>
              <w:top w:w="0" w:type="dxa"/>
              <w:left w:w="108" w:type="dxa"/>
              <w:bottom w:w="0" w:type="dxa"/>
              <w:right w:w="108" w:type="dxa"/>
            </w:tcMar>
            <w:vAlign w:val="center"/>
          </w:tcPr>
          <w:p w14:paraId="4519AE2B"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4310" w:type="dxa"/>
            <w:gridSpan w:val="2"/>
            <w:shd w:val="clear" w:color="auto" w:fill="FFFFFF"/>
            <w:tcMar>
              <w:top w:w="0" w:type="dxa"/>
              <w:left w:w="108" w:type="dxa"/>
              <w:bottom w:w="0" w:type="dxa"/>
              <w:right w:w="108" w:type="dxa"/>
            </w:tcMar>
            <w:vAlign w:val="center"/>
          </w:tcPr>
          <w:p w14:paraId="053B6E0F"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500 000 руб.</w:t>
            </w:r>
          </w:p>
        </w:tc>
        <w:tc>
          <w:tcPr>
            <w:tcW w:w="4033" w:type="dxa"/>
            <w:shd w:val="clear" w:color="auto" w:fill="FFFFFF"/>
            <w:vAlign w:val="center"/>
          </w:tcPr>
          <w:p w14:paraId="53F9DF09"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750 000 руб.</w:t>
            </w:r>
          </w:p>
        </w:tc>
      </w:tr>
      <w:tr w:rsidR="00CF5CC5" w:rsidRPr="00612BE7" w14:paraId="1C059577" w14:textId="77777777" w:rsidTr="00CF5CC5">
        <w:trPr>
          <w:trHeight w:val="282"/>
        </w:trPr>
        <w:tc>
          <w:tcPr>
            <w:tcW w:w="15016" w:type="dxa"/>
            <w:gridSpan w:val="5"/>
            <w:shd w:val="clear" w:color="auto" w:fill="FFFFFF"/>
            <w:tcMar>
              <w:top w:w="0" w:type="dxa"/>
              <w:left w:w="108" w:type="dxa"/>
              <w:bottom w:w="0" w:type="dxa"/>
              <w:right w:w="108" w:type="dxa"/>
            </w:tcMar>
            <w:vAlign w:val="center"/>
          </w:tcPr>
          <w:p w14:paraId="5387CE63" w14:textId="77777777" w:rsidR="00CF5CC5" w:rsidRPr="00360009" w:rsidRDefault="00CF5CC5" w:rsidP="00CF5CC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использовании Системы ДБО «ФОРА-ОНЛАЙН»</w:t>
            </w:r>
          </w:p>
        </w:tc>
      </w:tr>
      <w:tr w:rsidR="00CF5CC5" w:rsidRPr="00612BE7" w14:paraId="4C2224C4" w14:textId="77777777" w:rsidTr="00CF5CC5">
        <w:trPr>
          <w:trHeight w:val="460"/>
        </w:trPr>
        <w:tc>
          <w:tcPr>
            <w:tcW w:w="15016" w:type="dxa"/>
            <w:gridSpan w:val="5"/>
            <w:shd w:val="clear" w:color="auto" w:fill="FFFFFF"/>
            <w:tcMar>
              <w:top w:w="0" w:type="dxa"/>
              <w:left w:w="108" w:type="dxa"/>
              <w:bottom w:w="0" w:type="dxa"/>
              <w:right w:w="108" w:type="dxa"/>
            </w:tcMar>
            <w:vAlign w:val="center"/>
          </w:tcPr>
          <w:p w14:paraId="1D43C67B" w14:textId="77777777" w:rsidR="00CF5CC5" w:rsidRPr="00360009" w:rsidRDefault="00CF5CC5" w:rsidP="00CF5CC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color w:val="000000"/>
                <w:kern w:val="3"/>
                <w:sz w:val="18"/>
                <w:szCs w:val="18"/>
                <w:lang w:val="ru-RU" w:eastAsia="ru-RU" w:bidi="hi-IN"/>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CF5CC5" w:rsidRPr="00612BE7" w14:paraId="13BC4200" w14:textId="77777777" w:rsidTr="00CF5CC5">
        <w:trPr>
          <w:trHeight w:val="172"/>
        </w:trPr>
        <w:tc>
          <w:tcPr>
            <w:tcW w:w="15016" w:type="dxa"/>
            <w:gridSpan w:val="5"/>
            <w:shd w:val="clear" w:color="auto" w:fill="FFFFFF"/>
            <w:tcMar>
              <w:top w:w="0" w:type="dxa"/>
              <w:left w:w="108" w:type="dxa"/>
              <w:bottom w:w="0" w:type="dxa"/>
              <w:right w:w="108" w:type="dxa"/>
            </w:tcMar>
          </w:tcPr>
          <w:p w14:paraId="54E94300" w14:textId="77777777" w:rsidR="00CF5CC5" w:rsidRPr="00360009" w:rsidRDefault="00CF5CC5" w:rsidP="00CF5CC5">
            <w:pPr>
              <w:autoSpaceDN w:val="0"/>
              <w:textAlignment w:val="baseline"/>
              <w:rPr>
                <w:rFonts w:ascii="Times New Roman" w:hAnsi="Times New Roman"/>
                <w:kern w:val="3"/>
                <w:sz w:val="18"/>
                <w:szCs w:val="18"/>
                <w:vertAlign w:val="superscript"/>
                <w:lang w:val="ru-RU" w:eastAsia="ru-RU" w:bidi="hi-IN"/>
              </w:rPr>
            </w:pPr>
            <w:r w:rsidRPr="00360009">
              <w:rPr>
                <w:rFonts w:ascii="Times New Roman" w:hAnsi="Times New Roman"/>
                <w:b/>
                <w:kern w:val="3"/>
                <w:sz w:val="18"/>
                <w:szCs w:val="18"/>
                <w:lang w:val="ru-RU" w:eastAsia="ru-RU" w:bidi="hi-IN"/>
              </w:rPr>
              <w:t>Лимит по расходным операциям в сети Интернет</w:t>
            </w:r>
          </w:p>
        </w:tc>
      </w:tr>
      <w:tr w:rsidR="00CF5CC5" w:rsidRPr="00360009" w14:paraId="077AE63D" w14:textId="77777777" w:rsidTr="00CF5CC5">
        <w:trPr>
          <w:trHeight w:val="202"/>
        </w:trPr>
        <w:tc>
          <w:tcPr>
            <w:tcW w:w="6673" w:type="dxa"/>
            <w:gridSpan w:val="2"/>
            <w:shd w:val="clear" w:color="auto" w:fill="FFFFFF"/>
            <w:tcMar>
              <w:top w:w="0" w:type="dxa"/>
              <w:left w:w="108" w:type="dxa"/>
              <w:bottom w:w="0" w:type="dxa"/>
              <w:right w:w="108" w:type="dxa"/>
            </w:tcMar>
            <w:vAlign w:val="center"/>
          </w:tcPr>
          <w:p w14:paraId="383CBC2A"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8343" w:type="dxa"/>
            <w:gridSpan w:val="3"/>
            <w:shd w:val="clear" w:color="auto" w:fill="FFFFFF"/>
            <w:tcMar>
              <w:top w:w="0" w:type="dxa"/>
              <w:left w:w="108" w:type="dxa"/>
              <w:bottom w:w="0" w:type="dxa"/>
              <w:right w:w="108" w:type="dxa"/>
            </w:tcMar>
            <w:vAlign w:val="center"/>
          </w:tcPr>
          <w:p w14:paraId="0D0B59A6"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 руб.</w:t>
            </w:r>
          </w:p>
        </w:tc>
      </w:tr>
      <w:tr w:rsidR="003061FF" w:rsidRPr="00612BE7" w14:paraId="630EE99F" w14:textId="77777777" w:rsidTr="0002169F">
        <w:trPr>
          <w:trHeight w:val="177"/>
        </w:trPr>
        <w:tc>
          <w:tcPr>
            <w:tcW w:w="15016" w:type="dxa"/>
            <w:gridSpan w:val="5"/>
            <w:shd w:val="clear" w:color="auto" w:fill="FFFFFF"/>
            <w:tcMar>
              <w:top w:w="0" w:type="dxa"/>
              <w:left w:w="108" w:type="dxa"/>
              <w:bottom w:w="0" w:type="dxa"/>
              <w:right w:w="108" w:type="dxa"/>
            </w:tcMar>
            <w:vAlign w:val="center"/>
          </w:tcPr>
          <w:p w14:paraId="10DF56BA"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CF5CC5" w:rsidRPr="00360009" w14:paraId="6F737357" w14:textId="77777777" w:rsidTr="00CF5CC5">
        <w:trPr>
          <w:trHeight w:val="211"/>
        </w:trPr>
        <w:tc>
          <w:tcPr>
            <w:tcW w:w="6673" w:type="dxa"/>
            <w:gridSpan w:val="2"/>
            <w:shd w:val="clear" w:color="auto" w:fill="FFFFFF"/>
            <w:tcMar>
              <w:top w:w="0" w:type="dxa"/>
              <w:left w:w="108" w:type="dxa"/>
              <w:bottom w:w="0" w:type="dxa"/>
              <w:right w:w="108" w:type="dxa"/>
            </w:tcMar>
            <w:vAlign w:val="center"/>
          </w:tcPr>
          <w:p w14:paraId="4E25609D"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8343" w:type="dxa"/>
            <w:gridSpan w:val="3"/>
            <w:shd w:val="clear" w:color="auto" w:fill="FFFFFF"/>
            <w:tcMar>
              <w:top w:w="0" w:type="dxa"/>
              <w:left w:w="108" w:type="dxa"/>
              <w:bottom w:w="0" w:type="dxa"/>
              <w:right w:w="108" w:type="dxa"/>
            </w:tcMar>
            <w:vAlign w:val="center"/>
          </w:tcPr>
          <w:p w14:paraId="0AF83770"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 руб.</w:t>
            </w:r>
          </w:p>
        </w:tc>
      </w:tr>
      <w:tr w:rsidR="003061FF" w:rsidRPr="00612BE7" w14:paraId="58C60680" w14:textId="77777777" w:rsidTr="0002169F">
        <w:trPr>
          <w:trHeight w:val="211"/>
        </w:trPr>
        <w:tc>
          <w:tcPr>
            <w:tcW w:w="15016" w:type="dxa"/>
            <w:gridSpan w:val="5"/>
            <w:shd w:val="clear" w:color="auto" w:fill="FFFFFF"/>
            <w:tcMar>
              <w:top w:w="0" w:type="dxa"/>
              <w:left w:w="108" w:type="dxa"/>
              <w:bottom w:w="0" w:type="dxa"/>
              <w:right w:w="108" w:type="dxa"/>
            </w:tcMar>
            <w:vAlign w:val="center"/>
          </w:tcPr>
          <w:p w14:paraId="3B1CBE87" w14:textId="77777777" w:rsidR="003061FF" w:rsidRPr="00360009" w:rsidRDefault="003061FF" w:rsidP="003061FF">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3061FF" w:rsidRPr="00360009" w14:paraId="163D1ADD"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F444F3"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060010"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3061FF" w:rsidRPr="00360009" w14:paraId="16611E4E"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3C5AD7"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75B9AE"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3061FF" w:rsidRPr="00360009" w14:paraId="307C63B8"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464DD" w14:textId="77777777" w:rsidR="003061FF" w:rsidRPr="00360009" w:rsidRDefault="003061FF" w:rsidP="003061FF">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2E338C" w14:textId="77777777" w:rsidR="003061FF" w:rsidRPr="00360009" w:rsidRDefault="003061FF" w:rsidP="003061FF">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3061FF" w:rsidRPr="00612BE7" w14:paraId="3826F5B8" w14:textId="77777777" w:rsidTr="00CF5CC5">
        <w:trPr>
          <w:trHeight w:val="197"/>
        </w:trPr>
        <w:tc>
          <w:tcPr>
            <w:tcW w:w="15016" w:type="dxa"/>
            <w:gridSpan w:val="5"/>
            <w:shd w:val="clear" w:color="auto" w:fill="FFFFFF"/>
            <w:tcMar>
              <w:top w:w="0" w:type="dxa"/>
              <w:left w:w="108" w:type="dxa"/>
              <w:bottom w:w="0" w:type="dxa"/>
              <w:right w:w="108" w:type="dxa"/>
            </w:tcMar>
          </w:tcPr>
          <w:p w14:paraId="2F0A45DD" w14:textId="77777777" w:rsidR="003061FF" w:rsidRPr="00360009" w:rsidRDefault="003061FF" w:rsidP="003061FF">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 пополнения Карты с использованием Реквизитов Карты</w:t>
            </w:r>
          </w:p>
        </w:tc>
      </w:tr>
      <w:tr w:rsidR="003061FF" w:rsidRPr="00360009" w14:paraId="2C24BD41" w14:textId="77777777" w:rsidTr="00CF5CC5">
        <w:trPr>
          <w:trHeight w:val="267"/>
        </w:trPr>
        <w:tc>
          <w:tcPr>
            <w:tcW w:w="6673" w:type="dxa"/>
            <w:gridSpan w:val="2"/>
            <w:shd w:val="clear" w:color="auto" w:fill="FFFFFF"/>
            <w:tcMar>
              <w:top w:w="0" w:type="dxa"/>
              <w:left w:w="108" w:type="dxa"/>
              <w:bottom w:w="0" w:type="dxa"/>
              <w:right w:w="108" w:type="dxa"/>
            </w:tcMar>
            <w:vAlign w:val="center"/>
          </w:tcPr>
          <w:p w14:paraId="49AD63CB" w14:textId="77777777" w:rsidR="003061FF" w:rsidRPr="00360009" w:rsidRDefault="003061FF" w:rsidP="003061FF">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день</w:t>
            </w:r>
          </w:p>
        </w:tc>
        <w:tc>
          <w:tcPr>
            <w:tcW w:w="4310" w:type="dxa"/>
            <w:gridSpan w:val="2"/>
            <w:shd w:val="clear" w:color="auto" w:fill="FFFFFF"/>
            <w:tcMar>
              <w:top w:w="0" w:type="dxa"/>
              <w:left w:w="108" w:type="dxa"/>
              <w:bottom w:w="0" w:type="dxa"/>
              <w:right w:w="108" w:type="dxa"/>
            </w:tcMar>
            <w:vAlign w:val="center"/>
          </w:tcPr>
          <w:p w14:paraId="1BDA3552" w14:textId="77777777" w:rsidR="003061FF" w:rsidRPr="00360009" w:rsidRDefault="003061FF" w:rsidP="003061FF">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150 000 руб.</w:t>
            </w:r>
          </w:p>
        </w:tc>
        <w:tc>
          <w:tcPr>
            <w:tcW w:w="4033" w:type="dxa"/>
            <w:shd w:val="clear" w:color="auto" w:fill="FFFFFF"/>
            <w:vAlign w:val="center"/>
          </w:tcPr>
          <w:p w14:paraId="1D3C44B6" w14:textId="77777777" w:rsidR="003061FF" w:rsidRPr="00360009" w:rsidRDefault="003061FF" w:rsidP="003061FF">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 руб.</w:t>
            </w:r>
          </w:p>
        </w:tc>
      </w:tr>
      <w:tr w:rsidR="003061FF" w:rsidRPr="00360009" w14:paraId="146E03EA"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187D36DD" w14:textId="77777777" w:rsidR="003061FF" w:rsidRPr="00360009" w:rsidRDefault="003061FF" w:rsidP="003061FF">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4310" w:type="dxa"/>
            <w:gridSpan w:val="2"/>
            <w:shd w:val="clear" w:color="auto" w:fill="FFFFFF"/>
            <w:tcMar>
              <w:top w:w="0" w:type="dxa"/>
              <w:left w:w="108" w:type="dxa"/>
              <w:bottom w:w="0" w:type="dxa"/>
              <w:right w:w="108" w:type="dxa"/>
            </w:tcMar>
            <w:vAlign w:val="center"/>
          </w:tcPr>
          <w:p w14:paraId="16AE845E" w14:textId="77777777" w:rsidR="003061FF" w:rsidRPr="00360009" w:rsidRDefault="003061FF" w:rsidP="003061FF">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500 000 руб.</w:t>
            </w:r>
          </w:p>
        </w:tc>
        <w:tc>
          <w:tcPr>
            <w:tcW w:w="4033" w:type="dxa"/>
            <w:shd w:val="clear" w:color="auto" w:fill="FFFFFF"/>
            <w:vAlign w:val="center"/>
          </w:tcPr>
          <w:p w14:paraId="4018D9F3" w14:textId="77777777" w:rsidR="003061FF" w:rsidRPr="00360009" w:rsidRDefault="003061FF" w:rsidP="003061FF">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750 000 руб.</w:t>
            </w:r>
          </w:p>
        </w:tc>
      </w:tr>
      <w:tr w:rsidR="003061FF" w:rsidRPr="00612BE7" w14:paraId="145C5C60" w14:textId="77777777" w:rsidTr="00CF5CC5">
        <w:trPr>
          <w:trHeight w:val="288"/>
        </w:trPr>
        <w:tc>
          <w:tcPr>
            <w:tcW w:w="15016" w:type="dxa"/>
            <w:gridSpan w:val="5"/>
            <w:shd w:val="clear" w:color="auto" w:fill="FFFFFF"/>
            <w:tcMar>
              <w:top w:w="0" w:type="dxa"/>
              <w:left w:w="108" w:type="dxa"/>
              <w:bottom w:w="0" w:type="dxa"/>
              <w:right w:w="108" w:type="dxa"/>
            </w:tcMar>
            <w:vAlign w:val="center"/>
          </w:tcPr>
          <w:p w14:paraId="5B98EA2B" w14:textId="77777777" w:rsidR="003061FF" w:rsidRPr="00360009" w:rsidRDefault="003061FF" w:rsidP="003061FF">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 пополнения Карты через партнёров Банка</w:t>
            </w:r>
          </w:p>
        </w:tc>
      </w:tr>
      <w:tr w:rsidR="003061FF" w:rsidRPr="00360009" w14:paraId="49134741"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36507FCE"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8343" w:type="dxa"/>
            <w:gridSpan w:val="3"/>
            <w:shd w:val="clear" w:color="auto" w:fill="FFFFFF"/>
            <w:tcMar>
              <w:top w:w="0" w:type="dxa"/>
              <w:left w:w="108" w:type="dxa"/>
              <w:bottom w:w="0" w:type="dxa"/>
              <w:right w:w="108" w:type="dxa"/>
            </w:tcMar>
            <w:vAlign w:val="center"/>
          </w:tcPr>
          <w:p w14:paraId="4943CCC4" w14:textId="77777777" w:rsidR="003061FF" w:rsidRPr="00360009" w:rsidRDefault="003061FF" w:rsidP="003061FF">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Без ограничений</w:t>
            </w:r>
          </w:p>
        </w:tc>
      </w:tr>
      <w:tr w:rsidR="003061FF" w:rsidRPr="00612BE7" w14:paraId="1B35D782"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03A17078"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Через платежные терминалы ПАО «Московский кредитный Банк»</w:t>
            </w:r>
          </w:p>
        </w:tc>
        <w:tc>
          <w:tcPr>
            <w:tcW w:w="8343" w:type="dxa"/>
            <w:gridSpan w:val="3"/>
            <w:shd w:val="clear" w:color="auto" w:fill="FFFFFF"/>
            <w:tcMar>
              <w:top w:w="0" w:type="dxa"/>
              <w:left w:w="108" w:type="dxa"/>
              <w:bottom w:w="0" w:type="dxa"/>
              <w:right w:w="108" w:type="dxa"/>
            </w:tcMar>
            <w:vAlign w:val="center"/>
          </w:tcPr>
          <w:p w14:paraId="636455A0"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40 тыс. руб. за одну операцию, не более 60 тыс. руб. в день</w:t>
            </w:r>
          </w:p>
        </w:tc>
      </w:tr>
      <w:tr w:rsidR="003061FF" w:rsidRPr="00612BE7" w14:paraId="7F9C2A0C"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7B995DC8"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Перевод с банковской карты, эмитированной ПАО Сбербанк</w:t>
            </w:r>
          </w:p>
        </w:tc>
        <w:tc>
          <w:tcPr>
            <w:tcW w:w="8343" w:type="dxa"/>
            <w:gridSpan w:val="3"/>
            <w:shd w:val="clear" w:color="auto" w:fill="FFFFFF"/>
            <w:tcMar>
              <w:top w:w="0" w:type="dxa"/>
              <w:left w:w="108" w:type="dxa"/>
              <w:bottom w:w="0" w:type="dxa"/>
              <w:right w:w="108" w:type="dxa"/>
            </w:tcMar>
            <w:vAlign w:val="center"/>
          </w:tcPr>
          <w:p w14:paraId="45AFAD67"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600 тыс. руб. в день</w:t>
            </w:r>
          </w:p>
        </w:tc>
      </w:tr>
      <w:tr w:rsidR="003061FF" w:rsidRPr="00612BE7" w14:paraId="7A69CBB7"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25060233" w14:textId="77777777" w:rsidR="003061FF" w:rsidRPr="00360009" w:rsidRDefault="003061FF" w:rsidP="003061FF">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Пополнение Счета Карты в сети партнеров сервиса «Золотой Короны»</w:t>
            </w:r>
          </w:p>
        </w:tc>
        <w:tc>
          <w:tcPr>
            <w:tcW w:w="8343" w:type="dxa"/>
            <w:gridSpan w:val="3"/>
            <w:shd w:val="clear" w:color="auto" w:fill="FFFFFF"/>
            <w:tcMar>
              <w:top w:w="0" w:type="dxa"/>
              <w:left w:w="108" w:type="dxa"/>
              <w:bottom w:w="0" w:type="dxa"/>
              <w:right w:w="108" w:type="dxa"/>
            </w:tcMar>
            <w:vAlign w:val="center"/>
          </w:tcPr>
          <w:p w14:paraId="728F3178" w14:textId="77777777" w:rsidR="003061FF" w:rsidRPr="00360009" w:rsidRDefault="003061FF" w:rsidP="003061F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600 тыс. руб. в день</w:t>
            </w:r>
          </w:p>
        </w:tc>
      </w:tr>
    </w:tbl>
    <w:p w14:paraId="47B926E3" w14:textId="77777777" w:rsidR="00CF5CC5" w:rsidRPr="00360009" w:rsidRDefault="00CF5CC5" w:rsidP="00CF5CC5">
      <w:pPr>
        <w:widowControl w:val="0"/>
        <w:autoSpaceDN w:val="0"/>
        <w:spacing w:before="120"/>
        <w:textAlignment w:val="baseline"/>
        <w:rPr>
          <w:rFonts w:ascii="Times New Roman" w:hAnsi="Times New Roman"/>
          <w:sz w:val="18"/>
          <w:szCs w:val="18"/>
          <w:lang w:val="ru-RU"/>
        </w:rPr>
      </w:pPr>
    </w:p>
    <w:p w14:paraId="2515B29A" w14:textId="77777777" w:rsidR="00601A5A" w:rsidRPr="00360009" w:rsidRDefault="00601A5A" w:rsidP="00601A5A">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C717325" w14:textId="77777777" w:rsidR="001979C5" w:rsidRPr="00360009" w:rsidRDefault="00601A5A" w:rsidP="00CF5CC5">
      <w:pPr>
        <w:widowControl w:val="0"/>
        <w:autoSpaceDN w:val="0"/>
        <w:spacing w:before="120"/>
        <w:textAlignment w:val="baseline"/>
        <w:rPr>
          <w:rFonts w:ascii="Times New Roman" w:hAnsi="Times New Roman"/>
          <w:b/>
          <w:sz w:val="18"/>
          <w:szCs w:val="18"/>
          <w:lang w:val="ru-RU"/>
        </w:rPr>
        <w:sectPr w:rsidR="001979C5"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375B2AEF" w14:textId="77777777" w:rsidR="000106EE" w:rsidRPr="00360009" w:rsidRDefault="000106EE" w:rsidP="00CF5CC5">
      <w:pPr>
        <w:widowControl w:val="0"/>
        <w:autoSpaceDN w:val="0"/>
        <w:spacing w:before="120"/>
        <w:textAlignment w:val="baseline"/>
        <w:rPr>
          <w:rFonts w:ascii="Times New Roman" w:hAnsi="Times New Roman"/>
          <w:b/>
          <w:sz w:val="18"/>
          <w:szCs w:val="18"/>
          <w:lang w:val="ru-RU"/>
        </w:rPr>
      </w:pPr>
    </w:p>
    <w:p w14:paraId="3F8ADA28" w14:textId="77777777" w:rsidR="000106EE" w:rsidRPr="00360009" w:rsidRDefault="000106EE" w:rsidP="00CF5CC5">
      <w:pPr>
        <w:widowControl w:val="0"/>
        <w:autoSpaceDN w:val="0"/>
        <w:spacing w:before="120"/>
        <w:textAlignment w:val="baseline"/>
        <w:rPr>
          <w:rFonts w:ascii="Times New Roman" w:hAnsi="Times New Roman"/>
          <w:b/>
          <w:sz w:val="18"/>
          <w:szCs w:val="18"/>
          <w:lang w:val="ru-RU"/>
        </w:rPr>
      </w:pPr>
    </w:p>
    <w:p w14:paraId="4CE0075F" w14:textId="77777777" w:rsidR="00D86287" w:rsidRPr="00360009" w:rsidRDefault="00CF5CC5" w:rsidP="00405E93">
      <w:pPr>
        <w:pStyle w:val="af9"/>
        <w:numPr>
          <w:ilvl w:val="2"/>
          <w:numId w:val="10"/>
        </w:numPr>
        <w:ind w:left="1854"/>
        <w:outlineLvl w:val="2"/>
        <w:rPr>
          <w:rFonts w:ascii="Times New Roman" w:hAnsi="Times New Roman"/>
          <w:b/>
          <w:sz w:val="18"/>
          <w:szCs w:val="18"/>
          <w:lang w:val="ru-RU"/>
        </w:rPr>
      </w:pPr>
      <w:bookmarkStart w:id="62" w:name="_Toc75509894"/>
      <w:r w:rsidRPr="00360009">
        <w:rPr>
          <w:rFonts w:ascii="Times New Roman" w:hAnsi="Times New Roman"/>
          <w:b/>
          <w:sz w:val="18"/>
          <w:szCs w:val="18"/>
          <w:lang w:val="ru-RU"/>
        </w:rPr>
        <w:t>Тарифный план «Карта с льготным периодом ФОРА-Партнер».</w:t>
      </w:r>
      <w:bookmarkEnd w:id="62"/>
    </w:p>
    <w:p w14:paraId="4987B55B" w14:textId="77777777" w:rsidR="00CF5CC5" w:rsidRPr="00360009" w:rsidRDefault="00CF5CC5" w:rsidP="00CF5CC5">
      <w:pPr>
        <w:widowControl w:val="0"/>
        <w:autoSpaceDN w:val="0"/>
        <w:spacing w:before="120"/>
        <w:textAlignment w:val="baseline"/>
        <w:rPr>
          <w:rFonts w:ascii="Times New Roman" w:hAnsi="Times New Roman"/>
          <w:sz w:val="18"/>
          <w:szCs w:val="18"/>
        </w:rPr>
      </w:pPr>
      <w:r w:rsidRPr="00360009">
        <w:rPr>
          <w:rFonts w:ascii="Times New Roman" w:hAnsi="Times New Roman"/>
          <w:sz w:val="18"/>
          <w:szCs w:val="18"/>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5144"/>
        <w:gridCol w:w="139"/>
        <w:gridCol w:w="5005"/>
      </w:tblGrid>
      <w:tr w:rsidR="00CF5CC5" w:rsidRPr="00360009" w14:paraId="6BFADEB2" w14:textId="77777777" w:rsidTr="00CF5CC5">
        <w:trPr>
          <w:trHeight w:val="276"/>
        </w:trPr>
        <w:tc>
          <w:tcPr>
            <w:tcW w:w="4820" w:type="dxa"/>
            <w:shd w:val="clear" w:color="auto" w:fill="auto"/>
            <w:tcMar>
              <w:top w:w="0" w:type="dxa"/>
              <w:left w:w="108" w:type="dxa"/>
              <w:bottom w:w="0" w:type="dxa"/>
              <w:right w:w="108" w:type="dxa"/>
            </w:tcMar>
            <w:vAlign w:val="center"/>
          </w:tcPr>
          <w:p w14:paraId="764548D6" w14:textId="77777777" w:rsidR="00CF5CC5" w:rsidRPr="00360009" w:rsidRDefault="00CF5CC5" w:rsidP="00CF5CC5">
            <w:pPr>
              <w:ind w:firstLine="33"/>
              <w:jc w:val="center"/>
              <w:rPr>
                <w:rFonts w:ascii="Times New Roman" w:hAnsi="Times New Roman"/>
                <w:sz w:val="18"/>
                <w:szCs w:val="18"/>
              </w:rPr>
            </w:pPr>
            <w:r w:rsidRPr="00360009">
              <w:rPr>
                <w:rFonts w:ascii="Times New Roman" w:hAnsi="Times New Roman"/>
                <w:b/>
                <w:sz w:val="18"/>
                <w:szCs w:val="18"/>
              </w:rPr>
              <w:t>Параметры</w:t>
            </w:r>
          </w:p>
        </w:tc>
        <w:tc>
          <w:tcPr>
            <w:tcW w:w="5244" w:type="dxa"/>
            <w:shd w:val="clear" w:color="auto" w:fill="auto"/>
            <w:tcMar>
              <w:top w:w="0" w:type="dxa"/>
              <w:left w:w="108" w:type="dxa"/>
              <w:bottom w:w="0" w:type="dxa"/>
              <w:right w:w="108" w:type="dxa"/>
            </w:tcMar>
            <w:vAlign w:val="center"/>
          </w:tcPr>
          <w:p w14:paraId="5B081F58" w14:textId="77777777" w:rsidR="00CF5CC5" w:rsidRPr="00360009" w:rsidRDefault="00CF5CC5" w:rsidP="00CF5CC5">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Classic/MasterCard Standard</w:t>
            </w:r>
          </w:p>
        </w:tc>
        <w:tc>
          <w:tcPr>
            <w:tcW w:w="5245" w:type="dxa"/>
            <w:gridSpan w:val="2"/>
            <w:shd w:val="clear" w:color="auto" w:fill="auto"/>
            <w:tcMar>
              <w:top w:w="0" w:type="dxa"/>
              <w:left w:w="108" w:type="dxa"/>
              <w:bottom w:w="0" w:type="dxa"/>
              <w:right w:w="108" w:type="dxa"/>
            </w:tcMar>
            <w:vAlign w:val="center"/>
          </w:tcPr>
          <w:p w14:paraId="61A7587F" w14:textId="77777777" w:rsidR="00CF5CC5" w:rsidRPr="00360009" w:rsidRDefault="00CF5CC5" w:rsidP="00CF5CC5">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Gold/MasterCard Gold</w:t>
            </w:r>
          </w:p>
        </w:tc>
      </w:tr>
      <w:tr w:rsidR="00CF5CC5" w:rsidRPr="00360009" w14:paraId="1D376A21" w14:textId="77777777" w:rsidTr="00CF5CC5">
        <w:trPr>
          <w:trHeight w:val="276"/>
        </w:trPr>
        <w:tc>
          <w:tcPr>
            <w:tcW w:w="4820" w:type="dxa"/>
            <w:shd w:val="clear" w:color="auto" w:fill="auto"/>
            <w:tcMar>
              <w:top w:w="0" w:type="dxa"/>
              <w:left w:w="108" w:type="dxa"/>
              <w:bottom w:w="0" w:type="dxa"/>
              <w:right w:w="108" w:type="dxa"/>
            </w:tcMar>
          </w:tcPr>
          <w:p w14:paraId="123E3559"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Валюта Кредита</w:t>
            </w:r>
          </w:p>
        </w:tc>
        <w:tc>
          <w:tcPr>
            <w:tcW w:w="10489" w:type="dxa"/>
            <w:gridSpan w:val="3"/>
            <w:shd w:val="clear" w:color="auto" w:fill="auto"/>
            <w:tcMar>
              <w:top w:w="0" w:type="dxa"/>
              <w:left w:w="108" w:type="dxa"/>
              <w:bottom w:w="0" w:type="dxa"/>
              <w:right w:w="108" w:type="dxa"/>
            </w:tcMar>
          </w:tcPr>
          <w:p w14:paraId="77915359" w14:textId="77777777" w:rsidR="00CF5CC5" w:rsidRPr="00360009" w:rsidRDefault="00CF5CC5" w:rsidP="00CF5CC5">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Рубли РФ</w:t>
            </w:r>
          </w:p>
        </w:tc>
      </w:tr>
      <w:tr w:rsidR="00CF5CC5" w:rsidRPr="00612BE7" w14:paraId="500B92E9" w14:textId="77777777" w:rsidTr="00CF5CC5">
        <w:trPr>
          <w:trHeight w:val="276"/>
        </w:trPr>
        <w:tc>
          <w:tcPr>
            <w:tcW w:w="4820" w:type="dxa"/>
            <w:shd w:val="clear" w:color="auto" w:fill="auto"/>
            <w:tcMar>
              <w:top w:w="0" w:type="dxa"/>
              <w:left w:w="108" w:type="dxa"/>
              <w:bottom w:w="0" w:type="dxa"/>
              <w:right w:w="108" w:type="dxa"/>
            </w:tcMar>
            <w:vAlign w:val="center"/>
          </w:tcPr>
          <w:p w14:paraId="71EF43EF"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Срок действия Кредитного лимита</w:t>
            </w:r>
          </w:p>
        </w:tc>
        <w:tc>
          <w:tcPr>
            <w:tcW w:w="10489" w:type="dxa"/>
            <w:gridSpan w:val="3"/>
            <w:tcBorders>
              <w:bottom w:val="single" w:sz="4" w:space="0" w:color="auto"/>
            </w:tcBorders>
            <w:shd w:val="clear" w:color="auto" w:fill="auto"/>
            <w:tcMar>
              <w:top w:w="0" w:type="dxa"/>
              <w:left w:w="108" w:type="dxa"/>
              <w:bottom w:w="0" w:type="dxa"/>
              <w:right w:w="108" w:type="dxa"/>
            </w:tcMar>
            <w:vAlign w:val="center"/>
          </w:tcPr>
          <w:p w14:paraId="030E20C3" w14:textId="77777777" w:rsidR="00CF5CC5" w:rsidRPr="00360009" w:rsidRDefault="00CF5CC5" w:rsidP="00CF5CC5">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CF5CC5" w:rsidRPr="00360009" w14:paraId="6F9178BB" w14:textId="77777777" w:rsidTr="00CF5CC5">
        <w:trPr>
          <w:trHeight w:val="276"/>
        </w:trPr>
        <w:tc>
          <w:tcPr>
            <w:tcW w:w="4820" w:type="dxa"/>
            <w:shd w:val="clear" w:color="auto" w:fill="auto"/>
            <w:tcMar>
              <w:top w:w="0" w:type="dxa"/>
              <w:left w:w="108" w:type="dxa"/>
              <w:bottom w:w="0" w:type="dxa"/>
              <w:right w:w="108" w:type="dxa"/>
            </w:tcMar>
          </w:tcPr>
          <w:p w14:paraId="670FC5B8"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Минимальный размер Кредитного лимита</w:t>
            </w:r>
          </w:p>
        </w:tc>
        <w:tc>
          <w:tcPr>
            <w:tcW w:w="5386" w:type="dxa"/>
            <w:gridSpan w:val="2"/>
            <w:tcBorders>
              <w:top w:val="single" w:sz="4" w:space="0" w:color="auto"/>
              <w:right w:val="single" w:sz="4" w:space="0" w:color="auto"/>
            </w:tcBorders>
            <w:shd w:val="clear" w:color="auto" w:fill="auto"/>
            <w:tcMar>
              <w:top w:w="0" w:type="dxa"/>
              <w:left w:w="108" w:type="dxa"/>
              <w:bottom w:w="0" w:type="dxa"/>
              <w:right w:w="108" w:type="dxa"/>
            </w:tcMar>
          </w:tcPr>
          <w:p w14:paraId="632102DA" w14:textId="77777777" w:rsidR="00CF5CC5" w:rsidRPr="00360009" w:rsidRDefault="00CF5CC5" w:rsidP="00CF5CC5">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50 000</w:t>
            </w:r>
          </w:p>
        </w:tc>
        <w:tc>
          <w:tcPr>
            <w:tcW w:w="5103" w:type="dxa"/>
            <w:tcBorders>
              <w:top w:val="single" w:sz="4" w:space="0" w:color="auto"/>
              <w:right w:val="single" w:sz="4" w:space="0" w:color="auto"/>
            </w:tcBorders>
            <w:shd w:val="clear" w:color="auto" w:fill="auto"/>
          </w:tcPr>
          <w:p w14:paraId="04774B54" w14:textId="77777777" w:rsidR="00CF5CC5" w:rsidRPr="00360009" w:rsidRDefault="00CF5CC5" w:rsidP="00CF5CC5">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w:t>
            </w:r>
          </w:p>
        </w:tc>
      </w:tr>
      <w:tr w:rsidR="00CF5CC5" w:rsidRPr="00360009" w14:paraId="3CB83C6F" w14:textId="77777777" w:rsidTr="00CF5CC5">
        <w:trPr>
          <w:trHeight w:val="276"/>
        </w:trPr>
        <w:tc>
          <w:tcPr>
            <w:tcW w:w="4820" w:type="dxa"/>
            <w:shd w:val="clear" w:color="auto" w:fill="auto"/>
            <w:tcMar>
              <w:top w:w="0" w:type="dxa"/>
              <w:left w:w="108" w:type="dxa"/>
              <w:bottom w:w="0" w:type="dxa"/>
              <w:right w:w="108" w:type="dxa"/>
            </w:tcMar>
          </w:tcPr>
          <w:p w14:paraId="3AD18602"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Максимальный размер Кредитного лимита</w:t>
            </w:r>
          </w:p>
        </w:tc>
        <w:tc>
          <w:tcPr>
            <w:tcW w:w="10489" w:type="dxa"/>
            <w:gridSpan w:val="3"/>
            <w:shd w:val="clear" w:color="auto" w:fill="auto"/>
            <w:tcMar>
              <w:top w:w="0" w:type="dxa"/>
              <w:left w:w="108" w:type="dxa"/>
              <w:bottom w:w="0" w:type="dxa"/>
              <w:right w:w="108" w:type="dxa"/>
            </w:tcMar>
          </w:tcPr>
          <w:p w14:paraId="130EE01C" w14:textId="77777777" w:rsidR="00CF5CC5" w:rsidRPr="00360009" w:rsidRDefault="00CF5CC5" w:rsidP="00CF5CC5">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w:t>
            </w:r>
          </w:p>
        </w:tc>
      </w:tr>
      <w:tr w:rsidR="00CF5CC5" w:rsidRPr="00612BE7" w14:paraId="1657BEE8" w14:textId="77777777" w:rsidTr="00CF5CC5">
        <w:trPr>
          <w:trHeight w:val="276"/>
        </w:trPr>
        <w:tc>
          <w:tcPr>
            <w:tcW w:w="4820" w:type="dxa"/>
            <w:shd w:val="clear" w:color="auto" w:fill="auto"/>
            <w:tcMar>
              <w:top w:w="0" w:type="dxa"/>
              <w:left w:w="108" w:type="dxa"/>
              <w:bottom w:w="0" w:type="dxa"/>
              <w:right w:w="108" w:type="dxa"/>
            </w:tcMar>
          </w:tcPr>
          <w:p w14:paraId="02F332E3"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Порядок начисления процентов</w:t>
            </w:r>
          </w:p>
        </w:tc>
        <w:tc>
          <w:tcPr>
            <w:tcW w:w="10489" w:type="dxa"/>
            <w:gridSpan w:val="3"/>
            <w:shd w:val="clear" w:color="auto" w:fill="auto"/>
            <w:tcMar>
              <w:top w:w="0" w:type="dxa"/>
              <w:left w:w="108" w:type="dxa"/>
              <w:bottom w:w="0" w:type="dxa"/>
              <w:right w:w="108" w:type="dxa"/>
            </w:tcMar>
          </w:tcPr>
          <w:p w14:paraId="46F3E9A8" w14:textId="77777777" w:rsidR="00CF5CC5" w:rsidRPr="00360009" w:rsidRDefault="00CF5CC5" w:rsidP="00CF5CC5">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На сумму задолженности по Основному долгу</w:t>
            </w:r>
          </w:p>
        </w:tc>
      </w:tr>
      <w:tr w:rsidR="00CF5CC5" w:rsidRPr="00612BE7" w14:paraId="651F5EE4" w14:textId="77777777" w:rsidTr="00CF5CC5">
        <w:trPr>
          <w:trHeight w:val="276"/>
        </w:trPr>
        <w:tc>
          <w:tcPr>
            <w:tcW w:w="4820" w:type="dxa"/>
            <w:shd w:val="clear" w:color="auto" w:fill="auto"/>
            <w:tcMar>
              <w:top w:w="0" w:type="dxa"/>
              <w:left w:w="108" w:type="dxa"/>
              <w:bottom w:w="0" w:type="dxa"/>
              <w:right w:w="108" w:type="dxa"/>
            </w:tcMar>
          </w:tcPr>
          <w:p w14:paraId="3F4391D7"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Досрочное погашение</w:t>
            </w:r>
          </w:p>
        </w:tc>
        <w:tc>
          <w:tcPr>
            <w:tcW w:w="10489" w:type="dxa"/>
            <w:gridSpan w:val="3"/>
            <w:shd w:val="clear" w:color="auto" w:fill="auto"/>
            <w:tcMar>
              <w:top w:w="0" w:type="dxa"/>
              <w:left w:w="108" w:type="dxa"/>
              <w:bottom w:w="0" w:type="dxa"/>
              <w:right w:w="108" w:type="dxa"/>
            </w:tcMar>
          </w:tcPr>
          <w:p w14:paraId="1E3EAA7E" w14:textId="77777777" w:rsidR="00CF5CC5" w:rsidRPr="00360009" w:rsidRDefault="00CF5CC5" w:rsidP="00CF5CC5">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любое время без ограничения по сумме и сроку</w:t>
            </w:r>
          </w:p>
        </w:tc>
      </w:tr>
      <w:tr w:rsidR="00CF5CC5" w:rsidRPr="00360009" w14:paraId="061BE49C" w14:textId="77777777" w:rsidTr="00CF5CC5">
        <w:trPr>
          <w:trHeight w:val="276"/>
        </w:trPr>
        <w:tc>
          <w:tcPr>
            <w:tcW w:w="4820" w:type="dxa"/>
            <w:shd w:val="clear" w:color="auto" w:fill="auto"/>
            <w:tcMar>
              <w:top w:w="0" w:type="dxa"/>
              <w:left w:w="108" w:type="dxa"/>
              <w:bottom w:w="0" w:type="dxa"/>
              <w:right w:w="108" w:type="dxa"/>
            </w:tcMar>
          </w:tcPr>
          <w:p w14:paraId="7F8836BA" w14:textId="77777777" w:rsidR="00CF5CC5" w:rsidRPr="00360009" w:rsidRDefault="00CF5CC5" w:rsidP="00CF5CC5">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Льготный период</w:t>
            </w:r>
          </w:p>
        </w:tc>
        <w:tc>
          <w:tcPr>
            <w:tcW w:w="10489" w:type="dxa"/>
            <w:gridSpan w:val="3"/>
            <w:shd w:val="clear" w:color="auto" w:fill="auto"/>
            <w:tcMar>
              <w:top w:w="0" w:type="dxa"/>
              <w:left w:w="108" w:type="dxa"/>
              <w:bottom w:w="0" w:type="dxa"/>
              <w:right w:w="108" w:type="dxa"/>
            </w:tcMar>
          </w:tcPr>
          <w:p w14:paraId="27A87EF9" w14:textId="77777777" w:rsidR="00CF5CC5" w:rsidRPr="00360009" w:rsidRDefault="00CF5CC5" w:rsidP="00CF5CC5">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 62 дней</w:t>
            </w:r>
          </w:p>
        </w:tc>
      </w:tr>
    </w:tbl>
    <w:p w14:paraId="771DF974" w14:textId="77777777" w:rsidR="00CF5CC5" w:rsidRPr="00360009" w:rsidRDefault="00CF5CC5" w:rsidP="00CF5CC5">
      <w:pPr>
        <w:rPr>
          <w:rFonts w:ascii="Times New Roman" w:hAnsi="Times New Roman"/>
          <w:b/>
          <w:sz w:val="18"/>
          <w:szCs w:val="18"/>
          <w:lang w:val="ru-RU"/>
        </w:rPr>
      </w:pPr>
    </w:p>
    <w:p w14:paraId="53F7CD9A" w14:textId="77777777" w:rsidR="00CF5CC5" w:rsidRPr="00360009" w:rsidRDefault="00CF5CC5" w:rsidP="00CF5CC5">
      <w:pPr>
        <w:widowControl w:val="0"/>
        <w:autoSpaceDN w:val="0"/>
        <w:spacing w:before="120"/>
        <w:ind w:left="426"/>
        <w:textAlignment w:val="baseline"/>
        <w:rPr>
          <w:rFonts w:ascii="Times New Roman" w:hAnsi="Times New Roman"/>
          <w:sz w:val="18"/>
          <w:szCs w:val="18"/>
          <w:lang w:val="ru-RU"/>
        </w:rPr>
      </w:pPr>
      <w:r w:rsidRPr="00360009">
        <w:rPr>
          <w:rFonts w:ascii="Times New Roman" w:hAnsi="Times New Roman"/>
          <w:sz w:val="18"/>
          <w:szCs w:val="18"/>
          <w:lang w:val="ru-RU"/>
        </w:rPr>
        <w:t>Тарифный план «Карта с Льготным периодом ФОРА-</w:t>
      </w:r>
      <w:r w:rsidR="00917971" w:rsidRPr="00917971">
        <w:rPr>
          <w:rFonts w:ascii="Times New Roman" w:hAnsi="Times New Roman"/>
          <w:b/>
          <w:sz w:val="18"/>
          <w:szCs w:val="18"/>
          <w:lang w:val="ru-RU"/>
        </w:rPr>
        <w:t xml:space="preserve"> </w:t>
      </w:r>
      <w:r w:rsidR="00917971" w:rsidRPr="00917971">
        <w:rPr>
          <w:rFonts w:ascii="Times New Roman" w:hAnsi="Times New Roman"/>
          <w:sz w:val="18"/>
          <w:szCs w:val="18"/>
          <w:lang w:val="ru-RU"/>
        </w:rPr>
        <w:t>Партнер</w:t>
      </w:r>
      <w:r w:rsidRPr="00360009">
        <w:rPr>
          <w:rFonts w:ascii="Times New Roman" w:hAnsi="Times New Roman"/>
          <w:sz w:val="18"/>
          <w:szCs w:val="18"/>
          <w:lang w:val="ru-RU"/>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4282"/>
        <w:gridCol w:w="4033"/>
      </w:tblGrid>
      <w:tr w:rsidR="00CF5CC5" w:rsidRPr="00360009" w14:paraId="61EE77C6" w14:textId="77777777" w:rsidTr="00CF5CC5">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64976D87" w14:textId="77777777" w:rsidR="00CF5CC5" w:rsidRPr="00360009" w:rsidRDefault="00CF5CC5" w:rsidP="00CF5CC5">
            <w:pPr>
              <w:tabs>
                <w:tab w:val="left" w:pos="720"/>
              </w:tabs>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br w:type="page"/>
            </w:r>
            <w:r w:rsidRPr="00360009">
              <w:rPr>
                <w:rFonts w:ascii="Times New Roman" w:hAnsi="Times New Roman"/>
                <w:b/>
                <w:kern w:val="3"/>
                <w:sz w:val="18"/>
                <w:szCs w:val="18"/>
                <w:lang w:eastAsia="ru-RU" w:bidi="hi-IN"/>
              </w:rPr>
              <w:t>Условия и тарифы</w:t>
            </w:r>
          </w:p>
        </w:tc>
        <w:tc>
          <w:tcPr>
            <w:tcW w:w="6228" w:type="dxa"/>
            <w:gridSpan w:val="3"/>
            <w:tcBorders>
              <w:bottom w:val="single" w:sz="4" w:space="0" w:color="00000A"/>
            </w:tcBorders>
            <w:shd w:val="clear" w:color="auto" w:fill="FFFFFF"/>
            <w:tcMar>
              <w:top w:w="0" w:type="dxa"/>
              <w:left w:w="108" w:type="dxa"/>
              <w:bottom w:w="0" w:type="dxa"/>
              <w:right w:w="108" w:type="dxa"/>
            </w:tcMar>
          </w:tcPr>
          <w:p w14:paraId="2051B30E" w14:textId="77777777" w:rsidR="00CF5CC5" w:rsidRPr="00360009" w:rsidRDefault="00CF5CC5" w:rsidP="00CF5CC5">
            <w:pPr>
              <w:autoSpaceDN w:val="0"/>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Classic / MasterCard Standard</w:t>
            </w:r>
          </w:p>
        </w:tc>
        <w:tc>
          <w:tcPr>
            <w:tcW w:w="4033" w:type="dxa"/>
            <w:tcBorders>
              <w:bottom w:val="single" w:sz="4" w:space="0" w:color="00000A"/>
            </w:tcBorders>
            <w:shd w:val="clear" w:color="auto" w:fill="FFFFFF"/>
            <w:tcMar>
              <w:top w:w="0" w:type="dxa"/>
              <w:left w:w="108" w:type="dxa"/>
              <w:bottom w:w="0" w:type="dxa"/>
              <w:right w:w="108" w:type="dxa"/>
            </w:tcMar>
          </w:tcPr>
          <w:p w14:paraId="794EDFD9"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b/>
                <w:kern w:val="3"/>
                <w:sz w:val="18"/>
                <w:szCs w:val="18"/>
                <w:lang w:eastAsia="ru-RU" w:bidi="hi-IN"/>
              </w:rPr>
              <w:t>VISA Gold / MasterCard Gold</w:t>
            </w:r>
          </w:p>
        </w:tc>
      </w:tr>
      <w:tr w:rsidR="00CF5CC5" w:rsidRPr="00360009" w14:paraId="0698FE69" w14:textId="77777777" w:rsidTr="00CF5CC5">
        <w:trPr>
          <w:trHeight w:val="281"/>
        </w:trPr>
        <w:tc>
          <w:tcPr>
            <w:tcW w:w="15016" w:type="dxa"/>
            <w:gridSpan w:val="5"/>
            <w:tcBorders>
              <w:bottom w:val="nil"/>
            </w:tcBorders>
            <w:shd w:val="clear" w:color="auto" w:fill="FFFFFF"/>
            <w:tcMar>
              <w:top w:w="0" w:type="dxa"/>
              <w:left w:w="108" w:type="dxa"/>
              <w:bottom w:w="0" w:type="dxa"/>
              <w:right w:w="108" w:type="dxa"/>
            </w:tcMar>
            <w:vAlign w:val="center"/>
          </w:tcPr>
          <w:p w14:paraId="1475CF28" w14:textId="77777777" w:rsidR="00CF5CC5" w:rsidRPr="00360009" w:rsidRDefault="00CF5CC5" w:rsidP="00CF5CC5">
            <w:pPr>
              <w:jc w:val="both"/>
              <w:rPr>
                <w:rFonts w:ascii="Times New Roman" w:hAnsi="Times New Roman"/>
                <w:b/>
                <w:caps/>
                <w:sz w:val="18"/>
                <w:szCs w:val="18"/>
              </w:rPr>
            </w:pPr>
            <w:r w:rsidRPr="00360009">
              <w:rPr>
                <w:rFonts w:ascii="Times New Roman" w:hAnsi="Times New Roman"/>
                <w:b/>
                <w:caps/>
                <w:sz w:val="18"/>
                <w:szCs w:val="18"/>
              </w:rPr>
              <w:t>Общие условия Тарифного плана</w:t>
            </w:r>
          </w:p>
        </w:tc>
      </w:tr>
      <w:tr w:rsidR="00CF5CC5" w:rsidRPr="00360009" w14:paraId="52AF0E61" w14:textId="77777777" w:rsidTr="00CF5CC5">
        <w:trPr>
          <w:trHeight w:val="281"/>
        </w:trPr>
        <w:tc>
          <w:tcPr>
            <w:tcW w:w="15016" w:type="dxa"/>
            <w:gridSpan w:val="5"/>
            <w:tcBorders>
              <w:top w:val="nil"/>
            </w:tcBorders>
            <w:shd w:val="clear" w:color="auto" w:fill="FFFFFF"/>
            <w:tcMar>
              <w:top w:w="0" w:type="dxa"/>
              <w:left w:w="108" w:type="dxa"/>
              <w:bottom w:w="0" w:type="dxa"/>
              <w:right w:w="108" w:type="dxa"/>
            </w:tcMar>
            <w:vAlign w:val="center"/>
          </w:tcPr>
          <w:p w14:paraId="3664C38F" w14:textId="77777777" w:rsidR="00CF5CC5" w:rsidRPr="00360009" w:rsidRDefault="00CF5CC5" w:rsidP="00CF5CC5">
            <w:pPr>
              <w:jc w:val="both"/>
              <w:rPr>
                <w:rFonts w:ascii="Times New Roman" w:hAnsi="Times New Roman"/>
                <w:b/>
                <w:caps/>
                <w:sz w:val="18"/>
                <w:szCs w:val="18"/>
              </w:rPr>
            </w:pPr>
            <w:r w:rsidRPr="00360009">
              <w:rPr>
                <w:rFonts w:ascii="Times New Roman" w:hAnsi="Times New Roman"/>
                <w:i/>
                <w:sz w:val="18"/>
                <w:szCs w:val="18"/>
                <w:lang w:val="ru-RU" w:eastAsia="ru-RU"/>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w:t>
            </w:r>
            <w:r w:rsidRPr="00360009">
              <w:rPr>
                <w:rFonts w:ascii="Times New Roman" w:hAnsi="Times New Roman"/>
                <w:i/>
                <w:sz w:val="18"/>
                <w:szCs w:val="18"/>
                <w:lang w:eastAsia="ru-RU"/>
              </w:rPr>
              <w:t xml:space="preserve">Карта выпускается с установленным Крелитным лимитом с льготным периодом. </w:t>
            </w:r>
          </w:p>
        </w:tc>
      </w:tr>
      <w:tr w:rsidR="00CF5CC5" w:rsidRPr="00360009" w14:paraId="49DC0924" w14:textId="77777777" w:rsidTr="00CF5CC5">
        <w:trPr>
          <w:trHeight w:val="358"/>
        </w:trPr>
        <w:tc>
          <w:tcPr>
            <w:tcW w:w="4755" w:type="dxa"/>
            <w:shd w:val="clear" w:color="auto" w:fill="FFFFFF"/>
            <w:tcMar>
              <w:top w:w="0" w:type="dxa"/>
              <w:left w:w="108" w:type="dxa"/>
              <w:bottom w:w="0" w:type="dxa"/>
              <w:right w:w="108" w:type="dxa"/>
            </w:tcMar>
            <w:vAlign w:val="center"/>
          </w:tcPr>
          <w:p w14:paraId="20C77961" w14:textId="77777777" w:rsidR="00CF5CC5" w:rsidRPr="00360009" w:rsidRDefault="00CF5CC5" w:rsidP="00CF5CC5">
            <w:pPr>
              <w:ind w:firstLine="33"/>
              <w:jc w:val="both"/>
              <w:rPr>
                <w:rFonts w:ascii="Times New Roman" w:hAnsi="Times New Roman"/>
                <w:sz w:val="18"/>
                <w:szCs w:val="18"/>
              </w:rPr>
            </w:pPr>
            <w:r w:rsidRPr="00360009">
              <w:rPr>
                <w:rFonts w:ascii="Times New Roman" w:hAnsi="Times New Roman"/>
                <w:sz w:val="18"/>
                <w:szCs w:val="18"/>
              </w:rPr>
              <w:t>Срок действия Карты</w:t>
            </w:r>
          </w:p>
        </w:tc>
        <w:tc>
          <w:tcPr>
            <w:tcW w:w="10261" w:type="dxa"/>
            <w:gridSpan w:val="4"/>
            <w:shd w:val="clear" w:color="auto" w:fill="FFFFFF"/>
            <w:tcMar>
              <w:top w:w="0" w:type="dxa"/>
              <w:left w:w="108" w:type="dxa"/>
              <w:bottom w:w="0" w:type="dxa"/>
              <w:right w:w="108" w:type="dxa"/>
            </w:tcMar>
            <w:vAlign w:val="center"/>
          </w:tcPr>
          <w:p w14:paraId="1F88456C" w14:textId="77777777" w:rsidR="00CF5CC5" w:rsidRPr="00360009" w:rsidRDefault="00CF5CC5" w:rsidP="00CF5CC5">
            <w:pPr>
              <w:jc w:val="center"/>
              <w:rPr>
                <w:rFonts w:ascii="Times New Roman" w:hAnsi="Times New Roman"/>
                <w:sz w:val="18"/>
                <w:szCs w:val="18"/>
              </w:rPr>
            </w:pPr>
            <w:r w:rsidRPr="00360009">
              <w:rPr>
                <w:rFonts w:ascii="Times New Roman" w:hAnsi="Times New Roman"/>
                <w:sz w:val="18"/>
                <w:szCs w:val="18"/>
              </w:rPr>
              <w:t>3 года</w:t>
            </w:r>
          </w:p>
        </w:tc>
      </w:tr>
      <w:tr w:rsidR="00CF5CC5" w:rsidRPr="00612BE7" w14:paraId="3422C826" w14:textId="77777777" w:rsidTr="00CF5CC5">
        <w:trPr>
          <w:trHeight w:val="460"/>
        </w:trPr>
        <w:tc>
          <w:tcPr>
            <w:tcW w:w="4755" w:type="dxa"/>
            <w:shd w:val="clear" w:color="auto" w:fill="FFFFFF"/>
            <w:tcMar>
              <w:top w:w="0" w:type="dxa"/>
              <w:left w:w="108" w:type="dxa"/>
              <w:bottom w:w="0" w:type="dxa"/>
              <w:right w:w="108" w:type="dxa"/>
            </w:tcMar>
          </w:tcPr>
          <w:p w14:paraId="195779CE" w14:textId="77777777" w:rsidR="00CF5CC5" w:rsidRPr="00360009" w:rsidRDefault="00CF5CC5" w:rsidP="00CF5CC5">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4"/>
            <w:shd w:val="clear" w:color="auto" w:fill="FFFFFF"/>
            <w:tcMar>
              <w:top w:w="0" w:type="dxa"/>
              <w:left w:w="108" w:type="dxa"/>
              <w:bottom w:w="0" w:type="dxa"/>
              <w:right w:w="108" w:type="dxa"/>
            </w:tcMar>
          </w:tcPr>
          <w:p w14:paraId="4BE89180"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360009">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CF5CC5" w:rsidRPr="00612BE7" w14:paraId="3F0E6132" w14:textId="77777777" w:rsidTr="00CF5CC5">
        <w:trPr>
          <w:trHeight w:val="537"/>
        </w:trPr>
        <w:tc>
          <w:tcPr>
            <w:tcW w:w="4755" w:type="dxa"/>
            <w:shd w:val="clear" w:color="auto" w:fill="FFFFFF"/>
            <w:tcMar>
              <w:top w:w="0" w:type="dxa"/>
              <w:left w:w="108" w:type="dxa"/>
              <w:bottom w:w="0" w:type="dxa"/>
              <w:right w:w="108" w:type="dxa"/>
            </w:tcMar>
          </w:tcPr>
          <w:p w14:paraId="35651BD1" w14:textId="77777777" w:rsidR="00CF5CC5" w:rsidRPr="00360009" w:rsidRDefault="00CF5CC5" w:rsidP="00CF5CC5">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4"/>
            <w:shd w:val="clear" w:color="auto" w:fill="FFFFFF"/>
            <w:tcMar>
              <w:top w:w="0" w:type="dxa"/>
              <w:left w:w="108" w:type="dxa"/>
              <w:bottom w:w="0" w:type="dxa"/>
              <w:right w:w="108" w:type="dxa"/>
            </w:tcMar>
            <w:vAlign w:val="center"/>
          </w:tcPr>
          <w:p w14:paraId="02E8FBBE"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CF5CC5" w:rsidRPr="00612BE7" w14:paraId="318B4CCF" w14:textId="77777777" w:rsidTr="00CF5CC5">
        <w:trPr>
          <w:trHeight w:val="460"/>
        </w:trPr>
        <w:tc>
          <w:tcPr>
            <w:tcW w:w="4755" w:type="dxa"/>
            <w:shd w:val="clear" w:color="auto" w:fill="FFFFFF"/>
            <w:tcMar>
              <w:top w:w="0" w:type="dxa"/>
              <w:left w:w="108" w:type="dxa"/>
              <w:bottom w:w="0" w:type="dxa"/>
              <w:right w:w="108" w:type="dxa"/>
            </w:tcMar>
          </w:tcPr>
          <w:p w14:paraId="25B38559"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Отчетный период</w:t>
            </w:r>
          </w:p>
        </w:tc>
        <w:tc>
          <w:tcPr>
            <w:tcW w:w="10261" w:type="dxa"/>
            <w:gridSpan w:val="4"/>
            <w:shd w:val="clear" w:color="auto" w:fill="FFFFFF"/>
            <w:tcMar>
              <w:top w:w="0" w:type="dxa"/>
              <w:left w:w="108" w:type="dxa"/>
              <w:bottom w:w="0" w:type="dxa"/>
              <w:right w:w="108" w:type="dxa"/>
            </w:tcMar>
          </w:tcPr>
          <w:p w14:paraId="730F6B10"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CF5CC5" w:rsidRPr="00612BE7" w14:paraId="7363B3A7" w14:textId="77777777" w:rsidTr="00CF5CC5">
        <w:trPr>
          <w:trHeight w:val="267"/>
        </w:trPr>
        <w:tc>
          <w:tcPr>
            <w:tcW w:w="4755" w:type="dxa"/>
            <w:shd w:val="clear" w:color="auto" w:fill="FFFFFF"/>
            <w:tcMar>
              <w:top w:w="0" w:type="dxa"/>
              <w:left w:w="108" w:type="dxa"/>
              <w:bottom w:w="0" w:type="dxa"/>
              <w:right w:w="108" w:type="dxa"/>
            </w:tcMar>
          </w:tcPr>
          <w:p w14:paraId="480E6EC0"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Отчетная дата</w:t>
            </w:r>
          </w:p>
        </w:tc>
        <w:tc>
          <w:tcPr>
            <w:tcW w:w="10261" w:type="dxa"/>
            <w:gridSpan w:val="4"/>
            <w:shd w:val="clear" w:color="auto" w:fill="FFFFFF"/>
            <w:tcMar>
              <w:top w:w="0" w:type="dxa"/>
              <w:left w:w="108" w:type="dxa"/>
              <w:bottom w:w="0" w:type="dxa"/>
              <w:right w:w="108" w:type="dxa"/>
            </w:tcMar>
          </w:tcPr>
          <w:p w14:paraId="6CBB9583"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r w:rsidRPr="00360009">
              <w:rPr>
                <w:rFonts w:ascii="Times New Roman" w:hAnsi="Times New Roman"/>
                <w:sz w:val="18"/>
                <w:szCs w:val="18"/>
                <w:vertAlign w:val="superscript"/>
              </w:rPr>
              <w:endnoteReference w:id="277"/>
            </w:r>
          </w:p>
        </w:tc>
      </w:tr>
      <w:tr w:rsidR="00CF5CC5" w:rsidRPr="00612BE7" w14:paraId="6CB1A25D" w14:textId="77777777" w:rsidTr="00CF5CC5">
        <w:trPr>
          <w:trHeight w:val="272"/>
        </w:trPr>
        <w:tc>
          <w:tcPr>
            <w:tcW w:w="4755" w:type="dxa"/>
            <w:shd w:val="clear" w:color="auto" w:fill="FFFFFF"/>
            <w:tcMar>
              <w:top w:w="0" w:type="dxa"/>
              <w:left w:w="108" w:type="dxa"/>
              <w:bottom w:w="0" w:type="dxa"/>
              <w:right w:w="108" w:type="dxa"/>
            </w:tcMar>
          </w:tcPr>
          <w:p w14:paraId="52F0119E"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Платежный период</w:t>
            </w:r>
          </w:p>
        </w:tc>
        <w:tc>
          <w:tcPr>
            <w:tcW w:w="10261" w:type="dxa"/>
            <w:gridSpan w:val="4"/>
            <w:shd w:val="clear" w:color="auto" w:fill="FFFFFF"/>
            <w:tcMar>
              <w:top w:w="0" w:type="dxa"/>
              <w:left w:w="108" w:type="dxa"/>
              <w:bottom w:w="0" w:type="dxa"/>
              <w:right w:w="108" w:type="dxa"/>
            </w:tcMar>
          </w:tcPr>
          <w:p w14:paraId="5EE0AF4A"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CF5CC5" w:rsidRPr="00612BE7" w14:paraId="26F75918" w14:textId="77777777" w:rsidTr="00CF5CC5">
        <w:trPr>
          <w:trHeight w:val="460"/>
        </w:trPr>
        <w:tc>
          <w:tcPr>
            <w:tcW w:w="4755" w:type="dxa"/>
            <w:shd w:val="clear" w:color="auto" w:fill="FFFFFF"/>
            <w:tcMar>
              <w:top w:w="0" w:type="dxa"/>
              <w:left w:w="108" w:type="dxa"/>
              <w:bottom w:w="0" w:type="dxa"/>
              <w:right w:w="108" w:type="dxa"/>
            </w:tcMar>
          </w:tcPr>
          <w:p w14:paraId="75AECCFB" w14:textId="77777777" w:rsidR="00CF5CC5" w:rsidRPr="00360009" w:rsidRDefault="00CF5CC5" w:rsidP="00CF5CC5">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Расчетная дата</w:t>
            </w:r>
          </w:p>
        </w:tc>
        <w:tc>
          <w:tcPr>
            <w:tcW w:w="10261" w:type="dxa"/>
            <w:gridSpan w:val="4"/>
            <w:shd w:val="clear" w:color="auto" w:fill="FFFFFF"/>
            <w:tcMar>
              <w:top w:w="0" w:type="dxa"/>
              <w:left w:w="108" w:type="dxa"/>
              <w:bottom w:w="0" w:type="dxa"/>
              <w:right w:w="108" w:type="dxa"/>
            </w:tcMar>
          </w:tcPr>
          <w:p w14:paraId="4DFABB7C" w14:textId="77777777" w:rsidR="00CF5CC5" w:rsidRPr="00360009" w:rsidRDefault="00CF5CC5" w:rsidP="00CF5CC5">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CF5CC5" w:rsidRPr="00360009" w14:paraId="78206219" w14:textId="77777777" w:rsidTr="00CF5CC5">
        <w:trPr>
          <w:trHeight w:val="272"/>
        </w:trPr>
        <w:tc>
          <w:tcPr>
            <w:tcW w:w="15016" w:type="dxa"/>
            <w:gridSpan w:val="5"/>
            <w:shd w:val="clear" w:color="auto" w:fill="FFFFFF"/>
            <w:tcMar>
              <w:top w:w="0" w:type="dxa"/>
              <w:left w:w="108" w:type="dxa"/>
              <w:bottom w:w="0" w:type="dxa"/>
              <w:right w:w="108" w:type="dxa"/>
            </w:tcMar>
          </w:tcPr>
          <w:p w14:paraId="7A21A769" w14:textId="77777777" w:rsidR="00CF5CC5" w:rsidRPr="00360009" w:rsidRDefault="00CF5CC5" w:rsidP="00CF5CC5">
            <w:pPr>
              <w:rPr>
                <w:rFonts w:ascii="Times New Roman" w:hAnsi="Times New Roman"/>
                <w:caps/>
                <w:sz w:val="18"/>
                <w:szCs w:val="18"/>
              </w:rPr>
            </w:pPr>
            <w:r w:rsidRPr="00360009">
              <w:rPr>
                <w:rFonts w:ascii="Times New Roman" w:hAnsi="Times New Roman"/>
                <w:b/>
                <w:caps/>
                <w:sz w:val="18"/>
                <w:szCs w:val="18"/>
              </w:rPr>
              <w:t>Тарифы</w:t>
            </w:r>
          </w:p>
        </w:tc>
      </w:tr>
      <w:tr w:rsidR="00CF5CC5" w:rsidRPr="00612BE7" w14:paraId="44BB525A" w14:textId="77777777" w:rsidTr="00CF5CC5">
        <w:trPr>
          <w:trHeight w:val="272"/>
        </w:trPr>
        <w:tc>
          <w:tcPr>
            <w:tcW w:w="15016" w:type="dxa"/>
            <w:gridSpan w:val="5"/>
            <w:shd w:val="clear" w:color="auto" w:fill="FFFFFF"/>
            <w:tcMar>
              <w:top w:w="0" w:type="dxa"/>
              <w:left w:w="108" w:type="dxa"/>
              <w:bottom w:w="0" w:type="dxa"/>
              <w:right w:w="108" w:type="dxa"/>
            </w:tcMar>
          </w:tcPr>
          <w:p w14:paraId="0D605C23" w14:textId="77777777" w:rsidR="00CF5CC5" w:rsidRPr="00360009" w:rsidRDefault="00CF5CC5" w:rsidP="00CF5CC5">
            <w:p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Fonts w:ascii="Times New Roman" w:hAnsi="Times New Roman"/>
                <w:b/>
                <w:sz w:val="18"/>
                <w:szCs w:val="18"/>
                <w:vertAlign w:val="superscript"/>
              </w:rPr>
              <w:endnoteReference w:id="278"/>
            </w:r>
            <w:r w:rsidRPr="00360009">
              <w:rPr>
                <w:rFonts w:ascii="Times New Roman" w:hAnsi="Times New Roman"/>
                <w:b/>
                <w:sz w:val="18"/>
                <w:szCs w:val="18"/>
                <w:lang w:val="ru-RU"/>
              </w:rPr>
              <w:t>:</w:t>
            </w:r>
          </w:p>
        </w:tc>
      </w:tr>
      <w:tr w:rsidR="00CF5CC5" w:rsidRPr="00360009" w14:paraId="74B5DA84" w14:textId="77777777" w:rsidTr="00CF5CC5">
        <w:trPr>
          <w:trHeight w:val="236"/>
        </w:trPr>
        <w:tc>
          <w:tcPr>
            <w:tcW w:w="4755" w:type="dxa"/>
            <w:shd w:val="clear" w:color="auto" w:fill="FFFFFF"/>
            <w:tcMar>
              <w:top w:w="0" w:type="dxa"/>
              <w:left w:w="108" w:type="dxa"/>
              <w:bottom w:w="0" w:type="dxa"/>
              <w:right w:w="108" w:type="dxa"/>
            </w:tcMar>
            <w:vAlign w:val="center"/>
          </w:tcPr>
          <w:p w14:paraId="615323E8" w14:textId="77777777" w:rsidR="00CF5CC5" w:rsidRPr="00360009" w:rsidRDefault="00CF5CC5" w:rsidP="00CF5CC5">
            <w:pPr>
              <w:autoSpaceDN w:val="0"/>
              <w:ind w:firstLine="33"/>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Комиссия за выпуск Основной и/или Дополнительной Карты</w:t>
            </w:r>
          </w:p>
        </w:tc>
        <w:tc>
          <w:tcPr>
            <w:tcW w:w="10261" w:type="dxa"/>
            <w:gridSpan w:val="4"/>
            <w:shd w:val="clear" w:color="auto" w:fill="FFFFFF"/>
            <w:vAlign w:val="center"/>
          </w:tcPr>
          <w:p w14:paraId="4D95539F" w14:textId="77777777" w:rsidR="00CF5CC5" w:rsidRPr="00360009" w:rsidRDefault="00CF5CC5" w:rsidP="00CF5CC5">
            <w:pPr>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5F2ED939" w14:textId="77777777" w:rsidTr="00CF5CC5">
        <w:trPr>
          <w:trHeight w:val="172"/>
        </w:trPr>
        <w:tc>
          <w:tcPr>
            <w:tcW w:w="15016" w:type="dxa"/>
            <w:gridSpan w:val="5"/>
            <w:shd w:val="clear" w:color="auto" w:fill="FFFFFF"/>
            <w:tcMar>
              <w:top w:w="0" w:type="dxa"/>
              <w:left w:w="108" w:type="dxa"/>
              <w:bottom w:w="0" w:type="dxa"/>
              <w:right w:w="108" w:type="dxa"/>
            </w:tcMar>
            <w:vAlign w:val="center"/>
          </w:tcPr>
          <w:p w14:paraId="7F8CFF66" w14:textId="77777777" w:rsidR="00CF5CC5" w:rsidRPr="00360009" w:rsidRDefault="00CF5CC5" w:rsidP="00CF5CC5">
            <w:pPr>
              <w:rPr>
                <w:rFonts w:ascii="Times New Roman" w:hAnsi="Times New Roman"/>
                <w:sz w:val="18"/>
                <w:szCs w:val="18"/>
              </w:rPr>
            </w:pPr>
            <w:r w:rsidRPr="00360009">
              <w:rPr>
                <w:rFonts w:ascii="Times New Roman" w:hAnsi="Times New Roman"/>
                <w:sz w:val="18"/>
                <w:szCs w:val="18"/>
              </w:rPr>
              <w:t>Комиссия за обслуживание Карты</w:t>
            </w:r>
          </w:p>
        </w:tc>
      </w:tr>
      <w:tr w:rsidR="00CF5CC5" w:rsidRPr="00360009" w14:paraId="7FA85F0E" w14:textId="77777777" w:rsidTr="00CF5CC5">
        <w:trPr>
          <w:trHeight w:val="257"/>
        </w:trPr>
        <w:tc>
          <w:tcPr>
            <w:tcW w:w="6673" w:type="dxa"/>
            <w:gridSpan w:val="2"/>
            <w:shd w:val="clear" w:color="auto" w:fill="FFFFFF"/>
            <w:tcMar>
              <w:top w:w="0" w:type="dxa"/>
              <w:left w:w="108" w:type="dxa"/>
              <w:bottom w:w="0" w:type="dxa"/>
              <w:right w:w="108" w:type="dxa"/>
            </w:tcMar>
          </w:tcPr>
          <w:p w14:paraId="23505293"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 Основной</w:t>
            </w:r>
          </w:p>
        </w:tc>
        <w:tc>
          <w:tcPr>
            <w:tcW w:w="4310" w:type="dxa"/>
            <w:gridSpan w:val="2"/>
            <w:shd w:val="clear" w:color="auto" w:fill="FFFFFF"/>
            <w:tcMar>
              <w:top w:w="0" w:type="dxa"/>
              <w:left w:w="108" w:type="dxa"/>
              <w:bottom w:w="0" w:type="dxa"/>
              <w:right w:w="108" w:type="dxa"/>
            </w:tcMar>
          </w:tcPr>
          <w:p w14:paraId="5B7C9656"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600 рублей</w:t>
            </w:r>
          </w:p>
        </w:tc>
        <w:tc>
          <w:tcPr>
            <w:tcW w:w="4033" w:type="dxa"/>
            <w:shd w:val="clear" w:color="auto" w:fill="FFFFFF"/>
          </w:tcPr>
          <w:p w14:paraId="55A03F47"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3000 рублей</w:t>
            </w:r>
          </w:p>
        </w:tc>
      </w:tr>
      <w:tr w:rsidR="00CF5CC5" w:rsidRPr="00360009" w14:paraId="1003FFF9" w14:textId="77777777" w:rsidTr="00CF5CC5">
        <w:trPr>
          <w:trHeight w:val="286"/>
        </w:trPr>
        <w:tc>
          <w:tcPr>
            <w:tcW w:w="6673" w:type="dxa"/>
            <w:gridSpan w:val="2"/>
            <w:shd w:val="clear" w:color="auto" w:fill="FFFFFF"/>
            <w:tcMar>
              <w:top w:w="0" w:type="dxa"/>
              <w:left w:w="108" w:type="dxa"/>
              <w:bottom w:w="0" w:type="dxa"/>
              <w:right w:w="108" w:type="dxa"/>
            </w:tcMar>
          </w:tcPr>
          <w:p w14:paraId="79539B3C"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 Дополнительной</w:t>
            </w:r>
          </w:p>
        </w:tc>
        <w:tc>
          <w:tcPr>
            <w:tcW w:w="4310" w:type="dxa"/>
            <w:gridSpan w:val="2"/>
            <w:shd w:val="clear" w:color="auto" w:fill="FFFFFF"/>
            <w:tcMar>
              <w:top w:w="0" w:type="dxa"/>
              <w:left w:w="108" w:type="dxa"/>
              <w:bottom w:w="0" w:type="dxa"/>
              <w:right w:w="108" w:type="dxa"/>
            </w:tcMar>
          </w:tcPr>
          <w:p w14:paraId="17775671"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450 рублей</w:t>
            </w:r>
          </w:p>
        </w:tc>
        <w:tc>
          <w:tcPr>
            <w:tcW w:w="4033" w:type="dxa"/>
            <w:shd w:val="clear" w:color="auto" w:fill="FFFFFF"/>
            <w:tcMar>
              <w:top w:w="0" w:type="dxa"/>
              <w:left w:w="108" w:type="dxa"/>
              <w:bottom w:w="0" w:type="dxa"/>
              <w:right w:w="108" w:type="dxa"/>
            </w:tcMar>
          </w:tcPr>
          <w:p w14:paraId="583BFA73"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900 рублей</w:t>
            </w:r>
          </w:p>
        </w:tc>
      </w:tr>
      <w:tr w:rsidR="00CF5CC5" w:rsidRPr="00360009" w14:paraId="2F2B7C65" w14:textId="77777777" w:rsidTr="00CF5CC5">
        <w:trPr>
          <w:trHeight w:val="236"/>
        </w:trPr>
        <w:tc>
          <w:tcPr>
            <w:tcW w:w="15016" w:type="dxa"/>
            <w:gridSpan w:val="5"/>
            <w:shd w:val="clear" w:color="auto" w:fill="FFFFFF"/>
            <w:tcMar>
              <w:top w:w="0" w:type="dxa"/>
              <w:left w:w="108" w:type="dxa"/>
              <w:bottom w:w="0" w:type="dxa"/>
              <w:right w:w="108" w:type="dxa"/>
            </w:tcMar>
          </w:tcPr>
          <w:p w14:paraId="047FA00B" w14:textId="77777777" w:rsidR="00CF5CC5" w:rsidRPr="00360009" w:rsidRDefault="00CF5CC5" w:rsidP="00CF5CC5">
            <w:pPr>
              <w:autoSpaceDN w:val="0"/>
              <w:textAlignment w:val="baseline"/>
              <w:rPr>
                <w:rFonts w:ascii="Times New Roman" w:hAnsi="Times New Roman"/>
                <w:kern w:val="3"/>
                <w:sz w:val="18"/>
                <w:szCs w:val="18"/>
                <w:lang w:eastAsia="ru-RU" w:bidi="hi-IN"/>
              </w:rPr>
            </w:pPr>
            <w:r w:rsidRPr="00360009">
              <w:rPr>
                <w:rFonts w:ascii="Times New Roman" w:hAnsi="Times New Roman"/>
                <w:snapToGrid w:val="0"/>
                <w:kern w:val="3"/>
                <w:sz w:val="18"/>
                <w:szCs w:val="18"/>
                <w:lang w:eastAsia="ru-RU" w:bidi="hi-IN"/>
              </w:rPr>
              <w:t>Досрочный перевыпуск Карты</w:t>
            </w:r>
          </w:p>
        </w:tc>
      </w:tr>
      <w:tr w:rsidR="00CF5CC5" w:rsidRPr="00360009" w14:paraId="04485AE0" w14:textId="77777777" w:rsidTr="00CF5CC5">
        <w:trPr>
          <w:trHeight w:val="302"/>
        </w:trPr>
        <w:tc>
          <w:tcPr>
            <w:tcW w:w="6673" w:type="dxa"/>
            <w:gridSpan w:val="2"/>
            <w:shd w:val="clear" w:color="auto" w:fill="FFFFFF"/>
            <w:tcMar>
              <w:top w:w="0" w:type="dxa"/>
              <w:left w:w="108" w:type="dxa"/>
              <w:bottom w:w="0" w:type="dxa"/>
              <w:right w:w="108" w:type="dxa"/>
            </w:tcMar>
          </w:tcPr>
          <w:p w14:paraId="32500396"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Основной /Дополнительной</w:t>
            </w:r>
          </w:p>
        </w:tc>
        <w:tc>
          <w:tcPr>
            <w:tcW w:w="8343" w:type="dxa"/>
            <w:gridSpan w:val="3"/>
            <w:shd w:val="clear" w:color="auto" w:fill="FFFFFF"/>
            <w:tcMar>
              <w:top w:w="0" w:type="dxa"/>
              <w:left w:w="108" w:type="dxa"/>
              <w:bottom w:w="0" w:type="dxa"/>
              <w:right w:w="108" w:type="dxa"/>
            </w:tcMar>
            <w:vAlign w:val="center"/>
          </w:tcPr>
          <w:p w14:paraId="42A6639D"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0 рублей</w:t>
            </w:r>
          </w:p>
        </w:tc>
      </w:tr>
      <w:tr w:rsidR="00CF5CC5" w:rsidRPr="00360009" w14:paraId="61CA7B16" w14:textId="77777777" w:rsidTr="00CF5CC5">
        <w:trPr>
          <w:trHeight w:val="460"/>
        </w:trPr>
        <w:tc>
          <w:tcPr>
            <w:tcW w:w="6673" w:type="dxa"/>
            <w:gridSpan w:val="2"/>
            <w:shd w:val="clear" w:color="auto" w:fill="FFFFFF"/>
            <w:tcMar>
              <w:top w:w="0" w:type="dxa"/>
              <w:left w:w="108" w:type="dxa"/>
              <w:bottom w:w="0" w:type="dxa"/>
              <w:right w:w="108" w:type="dxa"/>
            </w:tcMar>
          </w:tcPr>
          <w:p w14:paraId="66D2F8DF"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Срочное оформление Основной или Дополнительной карты (только для карт платежной системы </w:t>
            </w:r>
            <w:r w:rsidRPr="00360009">
              <w:rPr>
                <w:rFonts w:ascii="Times New Roman" w:hAnsi="Times New Roman"/>
                <w:kern w:val="3"/>
                <w:sz w:val="18"/>
                <w:szCs w:val="18"/>
                <w:lang w:eastAsia="ru-RU" w:bidi="hi-IN"/>
              </w:rPr>
              <w:t>VISA</w:t>
            </w:r>
            <w:r w:rsidRPr="00360009">
              <w:rPr>
                <w:rFonts w:ascii="Times New Roman" w:hAnsi="Times New Roman"/>
                <w:kern w:val="3"/>
                <w:sz w:val="18"/>
                <w:szCs w:val="18"/>
                <w:lang w:val="ru-RU" w:eastAsia="ru-RU" w:bidi="hi-IN"/>
              </w:rPr>
              <w:t xml:space="preserve">, для </w:t>
            </w:r>
            <w:r w:rsidRPr="00360009">
              <w:rPr>
                <w:rFonts w:ascii="Times New Roman" w:hAnsi="Times New Roman"/>
                <w:kern w:val="3"/>
                <w:sz w:val="18"/>
                <w:szCs w:val="18"/>
                <w:lang w:eastAsia="ru-RU" w:bidi="hi-IN"/>
              </w:rPr>
              <w:t>Mastercard</w:t>
            </w:r>
            <w:r w:rsidRPr="00360009">
              <w:rPr>
                <w:rFonts w:ascii="Times New Roman" w:hAnsi="Times New Roman"/>
                <w:kern w:val="3"/>
                <w:sz w:val="18"/>
                <w:szCs w:val="18"/>
                <w:lang w:val="ru-RU" w:eastAsia="ru-RU" w:bidi="hi-IN"/>
              </w:rPr>
              <w:t xml:space="preserve"> услуги срочного выпуска нет)</w:t>
            </w:r>
          </w:p>
        </w:tc>
        <w:tc>
          <w:tcPr>
            <w:tcW w:w="8343" w:type="dxa"/>
            <w:gridSpan w:val="3"/>
            <w:shd w:val="clear" w:color="auto" w:fill="FFFFFF"/>
            <w:tcMar>
              <w:top w:w="0" w:type="dxa"/>
              <w:left w:w="108" w:type="dxa"/>
              <w:bottom w:w="0" w:type="dxa"/>
              <w:right w:w="108" w:type="dxa"/>
            </w:tcMar>
            <w:vAlign w:val="center"/>
          </w:tcPr>
          <w:p w14:paraId="46A27760"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1000 рублей</w:t>
            </w:r>
          </w:p>
        </w:tc>
      </w:tr>
      <w:tr w:rsidR="00CF5CC5" w:rsidRPr="00612BE7" w14:paraId="117087B5" w14:textId="77777777" w:rsidTr="00CF5CC5">
        <w:trPr>
          <w:trHeight w:val="460"/>
        </w:trPr>
        <w:tc>
          <w:tcPr>
            <w:tcW w:w="6673" w:type="dxa"/>
            <w:gridSpan w:val="2"/>
            <w:shd w:val="clear" w:color="auto" w:fill="FFFFFF"/>
            <w:tcMar>
              <w:top w:w="0" w:type="dxa"/>
              <w:left w:w="108" w:type="dxa"/>
              <w:bottom w:w="0" w:type="dxa"/>
              <w:right w:w="108" w:type="dxa"/>
            </w:tcMar>
            <w:vAlign w:val="center"/>
          </w:tcPr>
          <w:p w14:paraId="2FE0D355"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Комиссия за участие в Программе страхования «Защита путешественника» </w:t>
            </w:r>
            <w:r w:rsidRPr="00360009">
              <w:rPr>
                <w:rFonts w:ascii="Times New Roman" w:hAnsi="Times New Roman"/>
                <w:snapToGrid w:val="0"/>
                <w:kern w:val="3"/>
                <w:sz w:val="18"/>
                <w:szCs w:val="18"/>
                <w:lang w:val="ru-RU" w:eastAsia="ru-RU" w:bidi="hi-IN"/>
              </w:rPr>
              <w:t>(срок страхования 1 год)</w:t>
            </w:r>
            <w:r w:rsidRPr="00360009">
              <w:rPr>
                <w:rFonts w:ascii="Times New Roman" w:hAnsi="Times New Roman"/>
                <w:kern w:val="3"/>
                <w:sz w:val="18"/>
                <w:szCs w:val="18"/>
                <w:lang w:val="ru-RU" w:eastAsia="ru-RU" w:bidi="hi-IN"/>
              </w:rPr>
              <w:t xml:space="preserve"> </w:t>
            </w:r>
            <w:r w:rsidRPr="00360009">
              <w:rPr>
                <w:rFonts w:ascii="Times New Roman" w:hAnsi="Times New Roman"/>
                <w:kern w:val="3"/>
                <w:sz w:val="18"/>
                <w:szCs w:val="18"/>
                <w:vertAlign w:val="superscript"/>
                <w:lang w:eastAsia="ru-RU" w:bidi="hi-IN"/>
              </w:rPr>
              <w:endnoteReference w:id="279"/>
            </w:r>
          </w:p>
        </w:tc>
        <w:tc>
          <w:tcPr>
            <w:tcW w:w="4310" w:type="dxa"/>
            <w:gridSpan w:val="2"/>
            <w:shd w:val="clear" w:color="auto" w:fill="FFFFFF"/>
            <w:tcMar>
              <w:top w:w="0" w:type="dxa"/>
              <w:left w:w="108" w:type="dxa"/>
              <w:bottom w:w="0" w:type="dxa"/>
              <w:right w:w="108" w:type="dxa"/>
            </w:tcMar>
          </w:tcPr>
          <w:p w14:paraId="5F1843A3" w14:textId="77777777" w:rsidR="00CF5CC5" w:rsidRPr="00360009" w:rsidRDefault="00CF5CC5" w:rsidP="00CF5CC5">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kern w:val="3"/>
                <w:sz w:val="18"/>
                <w:szCs w:val="18"/>
                <w:lang w:eastAsia="ru-RU" w:bidi="hi-IN"/>
              </w:rPr>
              <w:t>1 990 рублей (включает НДС - 20%)</w:t>
            </w:r>
          </w:p>
        </w:tc>
        <w:tc>
          <w:tcPr>
            <w:tcW w:w="4033" w:type="dxa"/>
            <w:shd w:val="clear" w:color="auto" w:fill="FFFFFF"/>
            <w:tcMar>
              <w:top w:w="0" w:type="dxa"/>
              <w:left w:w="108" w:type="dxa"/>
              <w:bottom w:w="0" w:type="dxa"/>
              <w:right w:w="108" w:type="dxa"/>
            </w:tcMar>
          </w:tcPr>
          <w:p w14:paraId="40E7A34D" w14:textId="77777777" w:rsidR="00CF5CC5" w:rsidRPr="00360009" w:rsidRDefault="00CF5CC5" w:rsidP="00CF5CC5">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kern w:val="3"/>
                <w:sz w:val="18"/>
                <w:szCs w:val="18"/>
                <w:lang w:val="ru-RU" w:eastAsia="ru-RU" w:bidi="hi-IN"/>
              </w:rPr>
              <w:t>Включено в стоимость годового обслуживания</w:t>
            </w:r>
          </w:p>
        </w:tc>
      </w:tr>
      <w:tr w:rsidR="00CF5CC5" w:rsidRPr="00360009" w14:paraId="36BEDDF5" w14:textId="77777777" w:rsidTr="00CF5CC5">
        <w:trPr>
          <w:trHeight w:val="241"/>
        </w:trPr>
        <w:tc>
          <w:tcPr>
            <w:tcW w:w="6673" w:type="dxa"/>
            <w:gridSpan w:val="2"/>
            <w:shd w:val="clear" w:color="auto" w:fill="FFFFFF"/>
            <w:tcMar>
              <w:top w:w="0" w:type="dxa"/>
              <w:left w:w="108" w:type="dxa"/>
              <w:bottom w:w="0" w:type="dxa"/>
              <w:right w:w="108" w:type="dxa"/>
            </w:tcMar>
          </w:tcPr>
          <w:p w14:paraId="2512F037" w14:textId="77777777" w:rsidR="00CF5CC5" w:rsidRPr="00360009" w:rsidRDefault="00CF5CC5" w:rsidP="00CF5CC5">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Процентная ставка за пользование Кредитом, годовых</w:t>
            </w:r>
          </w:p>
        </w:tc>
        <w:tc>
          <w:tcPr>
            <w:tcW w:w="8343" w:type="dxa"/>
            <w:gridSpan w:val="3"/>
            <w:shd w:val="clear" w:color="auto" w:fill="FFFFFF"/>
            <w:tcMar>
              <w:top w:w="0" w:type="dxa"/>
              <w:left w:w="108" w:type="dxa"/>
              <w:bottom w:w="0" w:type="dxa"/>
              <w:right w:w="108" w:type="dxa"/>
            </w:tcMar>
            <w:vAlign w:val="center"/>
          </w:tcPr>
          <w:p w14:paraId="62963011" w14:textId="77777777" w:rsidR="00CF5CC5" w:rsidRPr="00360009" w:rsidRDefault="00CF5CC5" w:rsidP="00360009">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val="ru-RU" w:eastAsia="ru-RU" w:bidi="hi-IN"/>
              </w:rPr>
              <w:t xml:space="preserve"> </w:t>
            </w:r>
            <w:r w:rsidR="00360009" w:rsidRPr="00360009">
              <w:rPr>
                <w:rFonts w:ascii="Times New Roman" w:hAnsi="Times New Roman"/>
                <w:kern w:val="3"/>
                <w:sz w:val="18"/>
                <w:szCs w:val="18"/>
                <w:lang w:val="ru-RU" w:eastAsia="ru-RU" w:bidi="hi-IN"/>
              </w:rPr>
              <w:t>17</w:t>
            </w:r>
            <w:r w:rsidRPr="00360009">
              <w:rPr>
                <w:rFonts w:ascii="Times New Roman" w:hAnsi="Times New Roman"/>
                <w:kern w:val="3"/>
                <w:sz w:val="18"/>
                <w:szCs w:val="18"/>
                <w:lang w:eastAsia="ru-RU" w:bidi="hi-IN"/>
              </w:rPr>
              <w:t>,5%</w:t>
            </w:r>
          </w:p>
        </w:tc>
      </w:tr>
      <w:tr w:rsidR="00CF5CC5" w:rsidRPr="00360009" w14:paraId="7B55D113" w14:textId="77777777" w:rsidTr="00CF5CC5">
        <w:trPr>
          <w:trHeight w:val="460"/>
        </w:trPr>
        <w:tc>
          <w:tcPr>
            <w:tcW w:w="6673" w:type="dxa"/>
            <w:gridSpan w:val="2"/>
            <w:shd w:val="clear" w:color="auto" w:fill="FFFFFF"/>
            <w:tcMar>
              <w:top w:w="0" w:type="dxa"/>
              <w:left w:w="108" w:type="dxa"/>
              <w:bottom w:w="0" w:type="dxa"/>
              <w:right w:w="108" w:type="dxa"/>
            </w:tcMar>
          </w:tcPr>
          <w:p w14:paraId="5355DB6A"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Услуга </w:t>
            </w:r>
            <w:r w:rsidRPr="00360009">
              <w:rPr>
                <w:rFonts w:ascii="Times New Roman" w:hAnsi="Times New Roman"/>
                <w:kern w:val="3"/>
                <w:sz w:val="18"/>
                <w:szCs w:val="18"/>
                <w:lang w:eastAsia="ru-RU" w:bidi="hi-IN"/>
              </w:rPr>
              <w:t>SMS</w:t>
            </w:r>
            <w:r w:rsidRPr="00360009">
              <w:rPr>
                <w:rFonts w:ascii="Times New Roman" w:hAnsi="Times New Roman"/>
                <w:kern w:val="3"/>
                <w:sz w:val="18"/>
                <w:szCs w:val="18"/>
                <w:lang w:val="ru-RU" w:eastAsia="ru-RU" w:bidi="hi-IN"/>
              </w:rPr>
              <w:t>-информирования об Операциях, проводимых с использованием Карты</w:t>
            </w:r>
            <w:r w:rsidRPr="00360009">
              <w:rPr>
                <w:rFonts w:ascii="Times New Roman" w:hAnsi="Times New Roman"/>
                <w:kern w:val="3"/>
                <w:sz w:val="18"/>
                <w:szCs w:val="18"/>
                <w:vertAlign w:val="superscript"/>
                <w:lang w:eastAsia="ru-RU" w:bidi="hi-IN"/>
              </w:rPr>
              <w:endnoteReference w:id="280"/>
            </w:r>
          </w:p>
        </w:tc>
        <w:tc>
          <w:tcPr>
            <w:tcW w:w="4310" w:type="dxa"/>
            <w:gridSpan w:val="2"/>
            <w:shd w:val="clear" w:color="auto" w:fill="FFFFFF"/>
            <w:tcMar>
              <w:top w:w="0" w:type="dxa"/>
              <w:left w:w="108" w:type="dxa"/>
              <w:bottom w:w="0" w:type="dxa"/>
              <w:right w:w="108" w:type="dxa"/>
            </w:tcMar>
            <w:vAlign w:val="center"/>
          </w:tcPr>
          <w:p w14:paraId="1FCF626D"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59 рублей в месяц</w:t>
            </w:r>
          </w:p>
        </w:tc>
        <w:tc>
          <w:tcPr>
            <w:tcW w:w="4033" w:type="dxa"/>
            <w:shd w:val="clear" w:color="auto" w:fill="FFFFFF"/>
            <w:tcMar>
              <w:top w:w="0" w:type="dxa"/>
              <w:left w:w="108" w:type="dxa"/>
              <w:bottom w:w="0" w:type="dxa"/>
              <w:right w:w="108" w:type="dxa"/>
            </w:tcMar>
            <w:vAlign w:val="center"/>
          </w:tcPr>
          <w:p w14:paraId="71FFBF2B" w14:textId="77777777" w:rsidR="00CF5CC5" w:rsidRPr="00360009" w:rsidRDefault="00CF5CC5" w:rsidP="00CF5CC5">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bCs/>
                <w:kern w:val="3"/>
                <w:sz w:val="18"/>
                <w:szCs w:val="18"/>
                <w:lang w:eastAsia="ru-RU" w:bidi="hi-IN"/>
              </w:rPr>
              <w:t>Бесплатно</w:t>
            </w:r>
          </w:p>
        </w:tc>
      </w:tr>
      <w:tr w:rsidR="00CF5CC5" w:rsidRPr="00360009" w14:paraId="6469DB58" w14:textId="77777777" w:rsidTr="00CF5CC5">
        <w:trPr>
          <w:trHeight w:val="246"/>
        </w:trPr>
        <w:tc>
          <w:tcPr>
            <w:tcW w:w="6673" w:type="dxa"/>
            <w:gridSpan w:val="2"/>
            <w:shd w:val="clear" w:color="auto" w:fill="FFFFFF"/>
            <w:tcMar>
              <w:top w:w="0" w:type="dxa"/>
              <w:left w:w="108" w:type="dxa"/>
              <w:bottom w:w="0" w:type="dxa"/>
              <w:right w:w="108" w:type="dxa"/>
            </w:tcMar>
          </w:tcPr>
          <w:p w14:paraId="2642BADE"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3"/>
            <w:shd w:val="clear" w:color="auto" w:fill="FFFFFF"/>
            <w:tcMar>
              <w:top w:w="0" w:type="dxa"/>
              <w:left w:w="108" w:type="dxa"/>
              <w:bottom w:w="0" w:type="dxa"/>
              <w:right w:w="108" w:type="dxa"/>
            </w:tcMar>
            <w:vAlign w:val="center"/>
          </w:tcPr>
          <w:p w14:paraId="69079EF4" w14:textId="77777777" w:rsidR="00CF5CC5" w:rsidRPr="00360009" w:rsidRDefault="00CF5CC5" w:rsidP="00CF5CC5">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bCs/>
                <w:kern w:val="3"/>
                <w:sz w:val="18"/>
                <w:szCs w:val="18"/>
                <w:lang w:eastAsia="ru-RU" w:bidi="hi-IN"/>
              </w:rPr>
              <w:t>не начисляется</w:t>
            </w:r>
          </w:p>
        </w:tc>
      </w:tr>
      <w:tr w:rsidR="00CF5CC5" w:rsidRPr="00360009" w14:paraId="6EB8D367" w14:textId="77777777" w:rsidTr="00CF5CC5">
        <w:trPr>
          <w:trHeight w:val="460"/>
        </w:trPr>
        <w:tc>
          <w:tcPr>
            <w:tcW w:w="6673" w:type="dxa"/>
            <w:gridSpan w:val="2"/>
            <w:shd w:val="clear" w:color="auto" w:fill="FFFFFF"/>
            <w:tcMar>
              <w:top w:w="0" w:type="dxa"/>
              <w:left w:w="108" w:type="dxa"/>
              <w:bottom w:w="0" w:type="dxa"/>
              <w:right w:w="108" w:type="dxa"/>
            </w:tcMar>
          </w:tcPr>
          <w:p w14:paraId="4C109D9A"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АКБ «ФОРА-БАНК» (АО) и банка-партнера ПАО «Промсвязьбанк»</w:t>
            </w:r>
            <w:r w:rsidRPr="00360009">
              <w:rPr>
                <w:rFonts w:ascii="Times New Roman" w:hAnsi="Times New Roman"/>
                <w:bCs/>
                <w:kern w:val="3"/>
                <w:sz w:val="18"/>
                <w:szCs w:val="18"/>
                <w:vertAlign w:val="superscript"/>
                <w:lang w:val="ru-RU" w:eastAsia="ru-RU" w:bidi="hi-IN"/>
              </w:rPr>
              <w:t xml:space="preserve"> </w:t>
            </w:r>
          </w:p>
        </w:tc>
        <w:tc>
          <w:tcPr>
            <w:tcW w:w="8343" w:type="dxa"/>
            <w:gridSpan w:val="3"/>
            <w:shd w:val="clear" w:color="auto" w:fill="FFFFFF"/>
            <w:tcMar>
              <w:top w:w="0" w:type="dxa"/>
              <w:left w:w="108" w:type="dxa"/>
              <w:bottom w:w="0" w:type="dxa"/>
              <w:right w:w="108" w:type="dxa"/>
            </w:tcMar>
          </w:tcPr>
          <w:p w14:paraId="347B0698"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612BE7" w14:paraId="7E342AA6" w14:textId="77777777" w:rsidTr="00CF5CC5">
        <w:trPr>
          <w:trHeight w:val="460"/>
        </w:trPr>
        <w:tc>
          <w:tcPr>
            <w:tcW w:w="6673" w:type="dxa"/>
            <w:gridSpan w:val="2"/>
            <w:shd w:val="clear" w:color="auto" w:fill="FFFFFF"/>
            <w:tcMar>
              <w:top w:w="0" w:type="dxa"/>
              <w:left w:w="108" w:type="dxa"/>
              <w:bottom w:w="0" w:type="dxa"/>
              <w:right w:w="108" w:type="dxa"/>
            </w:tcMar>
          </w:tcPr>
          <w:p w14:paraId="4392FC9F"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360009">
              <w:rPr>
                <w:rFonts w:ascii="Times New Roman" w:hAnsi="Times New Roman"/>
                <w:kern w:val="3"/>
                <w:sz w:val="18"/>
                <w:szCs w:val="18"/>
                <w:vertAlign w:val="superscript"/>
                <w:lang w:eastAsia="ru-RU" w:bidi="hi-IN"/>
              </w:rPr>
              <w:endnoteReference w:id="281"/>
            </w:r>
          </w:p>
        </w:tc>
        <w:tc>
          <w:tcPr>
            <w:tcW w:w="8343" w:type="dxa"/>
            <w:gridSpan w:val="3"/>
            <w:shd w:val="clear" w:color="auto" w:fill="FFFFFF"/>
            <w:tcMar>
              <w:top w:w="0" w:type="dxa"/>
              <w:left w:w="108" w:type="dxa"/>
              <w:bottom w:w="0" w:type="dxa"/>
              <w:right w:w="108" w:type="dxa"/>
            </w:tcMar>
            <w:vAlign w:val="center"/>
          </w:tcPr>
          <w:p w14:paraId="78F2304E"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CF5CC5" w:rsidRPr="00612BE7" w14:paraId="08E59249" w14:textId="77777777" w:rsidTr="00CF5CC5">
        <w:trPr>
          <w:trHeight w:val="287"/>
        </w:trPr>
        <w:tc>
          <w:tcPr>
            <w:tcW w:w="15016" w:type="dxa"/>
            <w:gridSpan w:val="5"/>
            <w:shd w:val="clear" w:color="auto" w:fill="FFFFFF"/>
            <w:tcMar>
              <w:top w:w="0" w:type="dxa"/>
              <w:left w:w="108" w:type="dxa"/>
              <w:bottom w:w="0" w:type="dxa"/>
              <w:right w:w="108" w:type="dxa"/>
            </w:tcMar>
          </w:tcPr>
          <w:p w14:paraId="32552E7F" w14:textId="77777777" w:rsidR="00CF5CC5" w:rsidRPr="00360009" w:rsidRDefault="00CF5CC5" w:rsidP="00CF5CC5">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Проведение Операций с использованием Системы ДБО «ФОРА-ОНЛАЙН»</w:t>
            </w:r>
            <w:r w:rsidRPr="00360009">
              <w:rPr>
                <w:rFonts w:ascii="Times New Roman" w:hAnsi="Times New Roman"/>
                <w:kern w:val="3"/>
                <w:sz w:val="18"/>
                <w:szCs w:val="18"/>
                <w:vertAlign w:val="superscript"/>
                <w:lang w:eastAsia="ru-RU" w:bidi="hi-IN"/>
              </w:rPr>
              <w:endnoteReference w:id="282"/>
            </w:r>
          </w:p>
        </w:tc>
      </w:tr>
      <w:tr w:rsidR="00CF5CC5" w:rsidRPr="00360009" w14:paraId="61CAB412" w14:textId="77777777" w:rsidTr="00CF5CC5">
        <w:trPr>
          <w:trHeight w:val="460"/>
        </w:trPr>
        <w:tc>
          <w:tcPr>
            <w:tcW w:w="6701" w:type="dxa"/>
            <w:gridSpan w:val="3"/>
            <w:shd w:val="clear" w:color="auto" w:fill="FFFFFF"/>
            <w:tcMar>
              <w:top w:w="0" w:type="dxa"/>
              <w:left w:w="108" w:type="dxa"/>
              <w:bottom w:w="0" w:type="dxa"/>
              <w:right w:w="108" w:type="dxa"/>
            </w:tcMar>
          </w:tcPr>
          <w:p w14:paraId="6A29AD52" w14:textId="77777777" w:rsidR="00CF5CC5" w:rsidRPr="00360009" w:rsidRDefault="00CF5CC5" w:rsidP="00CF5CC5">
            <w:pPr>
              <w:autoSpaceDN w:val="0"/>
              <w:ind w:firstLine="33"/>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Перевод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w:t>
            </w:r>
            <w:r w:rsidRPr="00360009">
              <w:rPr>
                <w:rFonts w:ascii="Times New Roman" w:hAnsi="Times New Roman"/>
                <w:kern w:val="3"/>
                <w:sz w:val="18"/>
                <w:szCs w:val="18"/>
                <w:vertAlign w:val="superscript"/>
                <w:lang w:val="ru-RU" w:bidi="hi-IN"/>
              </w:rPr>
              <w:t xml:space="preserve"> </w:t>
            </w:r>
          </w:p>
        </w:tc>
        <w:tc>
          <w:tcPr>
            <w:tcW w:w="8315" w:type="dxa"/>
            <w:gridSpan w:val="2"/>
            <w:shd w:val="clear" w:color="auto" w:fill="FFFFFF"/>
            <w:tcMar>
              <w:top w:w="0" w:type="dxa"/>
              <w:left w:w="108" w:type="dxa"/>
              <w:bottom w:w="0" w:type="dxa"/>
              <w:right w:w="108" w:type="dxa"/>
            </w:tcMar>
            <w:vAlign w:val="center"/>
          </w:tcPr>
          <w:p w14:paraId="5BEB0279" w14:textId="77777777" w:rsidR="00CF5CC5" w:rsidRPr="00360009" w:rsidRDefault="00CF5CC5" w:rsidP="00CF5CC5">
            <w:pPr>
              <w:autoSpaceDN w:val="0"/>
              <w:jc w:val="center"/>
              <w:textAlignment w:val="baseline"/>
              <w:rPr>
                <w:rFonts w:ascii="Times New Roman" w:hAnsi="Times New Roman"/>
                <w:kern w:val="3"/>
                <w:sz w:val="18"/>
                <w:szCs w:val="18"/>
                <w:lang w:bidi="hi-IN"/>
              </w:rPr>
            </w:pPr>
            <w:r w:rsidRPr="00360009">
              <w:rPr>
                <w:rFonts w:ascii="Times New Roman" w:hAnsi="Times New Roman"/>
                <w:kern w:val="3"/>
                <w:sz w:val="18"/>
                <w:szCs w:val="18"/>
                <w:lang w:bidi="hi-IN"/>
              </w:rPr>
              <w:t>Бесплатно</w:t>
            </w:r>
          </w:p>
        </w:tc>
      </w:tr>
      <w:tr w:rsidR="00CF5CC5" w:rsidRPr="00612BE7" w14:paraId="3872F3EC" w14:textId="77777777" w:rsidTr="00CF5CC5">
        <w:trPr>
          <w:trHeight w:val="117"/>
        </w:trPr>
        <w:tc>
          <w:tcPr>
            <w:tcW w:w="6673" w:type="dxa"/>
            <w:gridSpan w:val="2"/>
            <w:shd w:val="clear" w:color="auto" w:fill="FFFFFF"/>
            <w:tcMar>
              <w:top w:w="0" w:type="dxa"/>
              <w:left w:w="108" w:type="dxa"/>
              <w:bottom w:w="0" w:type="dxa"/>
              <w:right w:w="108" w:type="dxa"/>
            </w:tcMar>
          </w:tcPr>
          <w:p w14:paraId="386B07C2"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8343" w:type="dxa"/>
            <w:gridSpan w:val="3"/>
            <w:shd w:val="clear" w:color="auto" w:fill="FFFFFF"/>
            <w:tcMar>
              <w:top w:w="0" w:type="dxa"/>
              <w:left w:w="108" w:type="dxa"/>
              <w:bottom w:w="0" w:type="dxa"/>
              <w:right w:w="108" w:type="dxa"/>
            </w:tcMar>
          </w:tcPr>
          <w:p w14:paraId="7D15628F" w14:textId="77777777" w:rsidR="00CF5CC5" w:rsidRPr="00360009" w:rsidRDefault="00CF5CC5" w:rsidP="00CF5CC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CF5CC5" w:rsidRPr="00360009" w14:paraId="4EB9AF81" w14:textId="77777777" w:rsidTr="00CF5CC5">
        <w:trPr>
          <w:trHeight w:val="117"/>
        </w:trPr>
        <w:tc>
          <w:tcPr>
            <w:tcW w:w="6673" w:type="dxa"/>
            <w:gridSpan w:val="2"/>
            <w:shd w:val="clear" w:color="auto" w:fill="FFFFFF"/>
            <w:tcMar>
              <w:top w:w="0" w:type="dxa"/>
              <w:left w:w="108" w:type="dxa"/>
              <w:bottom w:w="0" w:type="dxa"/>
              <w:right w:w="108" w:type="dxa"/>
            </w:tcMar>
            <w:vAlign w:val="center"/>
          </w:tcPr>
          <w:p w14:paraId="2D0474D6"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w:t>
            </w:r>
            <w:r w:rsidRPr="00360009">
              <w:rPr>
                <w:rFonts w:ascii="Times New Roman" w:hAnsi="Times New Roman"/>
                <w:sz w:val="18"/>
                <w:szCs w:val="18"/>
                <w:lang w:val="ru-RU"/>
              </w:rPr>
              <w:t xml:space="preserve">роведение операций перевода денежных средств со Счета Карты </w:t>
            </w:r>
            <w:r w:rsidRPr="00360009">
              <w:rPr>
                <w:rFonts w:ascii="Times New Roman" w:hAnsi="Times New Roman"/>
                <w:kern w:val="3"/>
                <w:sz w:val="18"/>
                <w:szCs w:val="18"/>
                <w:lang w:val="ru-RU" w:eastAsia="ru-RU" w:bidi="hi-IN"/>
              </w:rPr>
              <w:t>в пользу Клиента / иных получателей на территории РФ и за ее пределами</w:t>
            </w:r>
          </w:p>
        </w:tc>
        <w:tc>
          <w:tcPr>
            <w:tcW w:w="8343" w:type="dxa"/>
            <w:gridSpan w:val="3"/>
            <w:shd w:val="clear" w:color="auto" w:fill="FFFFFF"/>
            <w:tcMar>
              <w:top w:w="0" w:type="dxa"/>
              <w:left w:w="108" w:type="dxa"/>
              <w:bottom w:w="0" w:type="dxa"/>
              <w:right w:w="108" w:type="dxa"/>
            </w:tcMar>
            <w:vAlign w:val="center"/>
          </w:tcPr>
          <w:p w14:paraId="1F02EFE4" w14:textId="77777777" w:rsidR="00CF5CC5" w:rsidRPr="00360009" w:rsidRDefault="00CF5CC5" w:rsidP="00CF5CC5">
            <w:pPr>
              <w:autoSpaceDN w:val="0"/>
              <w:jc w:val="center"/>
              <w:textAlignment w:val="baseline"/>
              <w:rPr>
                <w:rFonts w:ascii="Times New Roman" w:hAnsi="Times New Roman"/>
                <w:kern w:val="3"/>
                <w:sz w:val="18"/>
                <w:szCs w:val="18"/>
                <w:lang w:bidi="hi-IN"/>
              </w:rPr>
            </w:pPr>
            <w:r w:rsidRPr="00360009">
              <w:rPr>
                <w:rFonts w:ascii="Times New Roman" w:hAnsi="Times New Roman"/>
                <w:kern w:val="3"/>
                <w:sz w:val="18"/>
                <w:szCs w:val="18"/>
                <w:lang w:eastAsia="ru-RU" w:bidi="hi-IN"/>
              </w:rPr>
              <w:t>30 руб. за 1 (один) перевод</w:t>
            </w:r>
          </w:p>
        </w:tc>
      </w:tr>
      <w:tr w:rsidR="00CF5CC5" w:rsidRPr="00360009" w14:paraId="6E751D41" w14:textId="77777777" w:rsidTr="00CF5CC5">
        <w:trPr>
          <w:trHeight w:val="116"/>
        </w:trPr>
        <w:tc>
          <w:tcPr>
            <w:tcW w:w="6673" w:type="dxa"/>
            <w:gridSpan w:val="2"/>
            <w:shd w:val="clear" w:color="auto" w:fill="FFFFFF"/>
            <w:tcMar>
              <w:top w:w="0" w:type="dxa"/>
              <w:left w:w="108" w:type="dxa"/>
              <w:bottom w:w="0" w:type="dxa"/>
              <w:right w:w="108" w:type="dxa"/>
            </w:tcMar>
            <w:vAlign w:val="center"/>
          </w:tcPr>
          <w:p w14:paraId="448ED21D"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и банка-партнера ПАО «Промсвязьбанк» </w:t>
            </w:r>
          </w:p>
        </w:tc>
        <w:tc>
          <w:tcPr>
            <w:tcW w:w="8343" w:type="dxa"/>
            <w:gridSpan w:val="3"/>
            <w:shd w:val="clear" w:color="auto" w:fill="FFFFFF"/>
            <w:tcMar>
              <w:top w:w="0" w:type="dxa"/>
              <w:left w:w="108" w:type="dxa"/>
              <w:bottom w:w="0" w:type="dxa"/>
              <w:right w:w="108" w:type="dxa"/>
            </w:tcMar>
            <w:vAlign w:val="center"/>
          </w:tcPr>
          <w:p w14:paraId="361F6BBE"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360009" w14:paraId="779B9506" w14:textId="77777777" w:rsidTr="00CF5CC5">
        <w:trPr>
          <w:trHeight w:val="330"/>
        </w:trPr>
        <w:tc>
          <w:tcPr>
            <w:tcW w:w="6673" w:type="dxa"/>
            <w:gridSpan w:val="2"/>
            <w:shd w:val="clear" w:color="auto" w:fill="FFFFFF"/>
            <w:tcMar>
              <w:top w:w="0" w:type="dxa"/>
              <w:left w:w="108" w:type="dxa"/>
              <w:bottom w:w="0" w:type="dxa"/>
              <w:right w:w="108" w:type="dxa"/>
            </w:tcMar>
            <w:vAlign w:val="center"/>
          </w:tcPr>
          <w:p w14:paraId="1DF04086"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Запрос баланса в банкоматах сторонних банков</w:t>
            </w:r>
            <w:r w:rsidRPr="00360009">
              <w:rPr>
                <w:rFonts w:ascii="Times New Roman" w:hAnsi="Times New Roman"/>
                <w:kern w:val="3"/>
                <w:sz w:val="18"/>
                <w:szCs w:val="18"/>
                <w:vertAlign w:val="superscript"/>
                <w:lang w:eastAsia="ru-RU" w:bidi="hi-IN"/>
              </w:rPr>
              <w:endnoteReference w:id="283"/>
            </w:r>
          </w:p>
        </w:tc>
        <w:tc>
          <w:tcPr>
            <w:tcW w:w="8343" w:type="dxa"/>
            <w:gridSpan w:val="3"/>
            <w:shd w:val="clear" w:color="auto" w:fill="FFFFFF"/>
            <w:tcMar>
              <w:top w:w="0" w:type="dxa"/>
              <w:left w:w="108" w:type="dxa"/>
              <w:bottom w:w="0" w:type="dxa"/>
              <w:right w:w="108" w:type="dxa"/>
            </w:tcMar>
            <w:vAlign w:val="center"/>
          </w:tcPr>
          <w:p w14:paraId="24E81C8A"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 рублей</w:t>
            </w:r>
          </w:p>
        </w:tc>
      </w:tr>
      <w:tr w:rsidR="00CF5CC5" w:rsidRPr="00360009" w14:paraId="00F2C399" w14:textId="77777777" w:rsidTr="00CF5CC5">
        <w:trPr>
          <w:trHeight w:val="277"/>
        </w:trPr>
        <w:tc>
          <w:tcPr>
            <w:tcW w:w="6673" w:type="dxa"/>
            <w:gridSpan w:val="2"/>
            <w:shd w:val="clear" w:color="auto" w:fill="FFFFFF"/>
            <w:tcMar>
              <w:top w:w="0" w:type="dxa"/>
              <w:left w:w="108" w:type="dxa"/>
              <w:bottom w:w="0" w:type="dxa"/>
              <w:right w:w="108" w:type="dxa"/>
            </w:tcMar>
            <w:vAlign w:val="center"/>
          </w:tcPr>
          <w:p w14:paraId="26B0FE8B" w14:textId="77777777" w:rsidR="00CF5CC5" w:rsidRPr="00360009" w:rsidRDefault="00CF5CC5" w:rsidP="00CF5CC5">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343" w:type="dxa"/>
            <w:gridSpan w:val="3"/>
            <w:shd w:val="clear" w:color="auto" w:fill="FFFFFF"/>
            <w:tcMar>
              <w:top w:w="0" w:type="dxa"/>
              <w:left w:w="108" w:type="dxa"/>
              <w:bottom w:w="0" w:type="dxa"/>
              <w:right w:w="108" w:type="dxa"/>
            </w:tcMar>
            <w:vAlign w:val="center"/>
          </w:tcPr>
          <w:p w14:paraId="6F21DB9B"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CF5CC5" w:rsidRPr="00360009" w14:paraId="3EC5CEAE" w14:textId="77777777" w:rsidTr="00CF5CC5">
        <w:trPr>
          <w:trHeight w:val="277"/>
        </w:trPr>
        <w:tc>
          <w:tcPr>
            <w:tcW w:w="6673" w:type="dxa"/>
            <w:gridSpan w:val="2"/>
            <w:shd w:val="clear" w:color="auto" w:fill="FFFFFF"/>
            <w:tcMar>
              <w:top w:w="0" w:type="dxa"/>
              <w:left w:w="108" w:type="dxa"/>
              <w:bottom w:w="0" w:type="dxa"/>
              <w:right w:w="108" w:type="dxa"/>
            </w:tcMar>
            <w:vAlign w:val="center"/>
          </w:tcPr>
          <w:p w14:paraId="7C46627A" w14:textId="77777777" w:rsidR="00CF5CC5" w:rsidRPr="00360009" w:rsidRDefault="00CF5CC5" w:rsidP="00CF5CC5">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343" w:type="dxa"/>
            <w:gridSpan w:val="3"/>
            <w:shd w:val="clear" w:color="auto" w:fill="FFFFFF"/>
            <w:tcMar>
              <w:top w:w="0" w:type="dxa"/>
              <w:left w:w="108" w:type="dxa"/>
              <w:bottom w:w="0" w:type="dxa"/>
              <w:right w:w="108" w:type="dxa"/>
            </w:tcMar>
            <w:vAlign w:val="center"/>
          </w:tcPr>
          <w:p w14:paraId="333CCE5F" w14:textId="77777777" w:rsidR="00CF5CC5" w:rsidRPr="00360009" w:rsidRDefault="00CF5CC5" w:rsidP="00CF5CC5">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CF5CC5" w:rsidRPr="00360009" w14:paraId="1CD31911" w14:textId="77777777" w:rsidTr="00CF5CC5">
        <w:trPr>
          <w:trHeight w:val="278"/>
        </w:trPr>
        <w:tc>
          <w:tcPr>
            <w:tcW w:w="6673" w:type="dxa"/>
            <w:gridSpan w:val="2"/>
            <w:shd w:val="clear" w:color="auto" w:fill="FFFFFF"/>
            <w:tcMar>
              <w:top w:w="0" w:type="dxa"/>
              <w:left w:w="108" w:type="dxa"/>
              <w:bottom w:w="0" w:type="dxa"/>
              <w:right w:w="108" w:type="dxa"/>
            </w:tcMar>
          </w:tcPr>
          <w:p w14:paraId="4596BD95"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3"/>
            <w:shd w:val="clear" w:color="auto" w:fill="FFFFFF"/>
            <w:tcMar>
              <w:top w:w="0" w:type="dxa"/>
              <w:left w:w="108" w:type="dxa"/>
              <w:bottom w:w="0" w:type="dxa"/>
              <w:right w:w="108" w:type="dxa"/>
            </w:tcMar>
          </w:tcPr>
          <w:p w14:paraId="42F3C4D6"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snapToGrid w:val="0"/>
                <w:kern w:val="3"/>
                <w:sz w:val="18"/>
                <w:szCs w:val="18"/>
                <w:lang w:eastAsia="ru-RU" w:bidi="hi-IN"/>
              </w:rPr>
              <w:t>Бесплатно</w:t>
            </w:r>
          </w:p>
        </w:tc>
      </w:tr>
      <w:tr w:rsidR="00CF5CC5" w:rsidRPr="00612BE7" w14:paraId="3BD8FFDF" w14:textId="77777777" w:rsidTr="00CF5CC5">
        <w:trPr>
          <w:trHeight w:val="460"/>
        </w:trPr>
        <w:tc>
          <w:tcPr>
            <w:tcW w:w="6673" w:type="dxa"/>
            <w:gridSpan w:val="2"/>
            <w:shd w:val="clear" w:color="auto" w:fill="FFFFFF"/>
            <w:tcMar>
              <w:top w:w="0" w:type="dxa"/>
              <w:left w:w="108" w:type="dxa"/>
              <w:bottom w:w="0" w:type="dxa"/>
              <w:right w:w="108" w:type="dxa"/>
            </w:tcMar>
          </w:tcPr>
          <w:p w14:paraId="6975540D"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3"/>
            <w:shd w:val="clear" w:color="auto" w:fill="FFFFFF"/>
            <w:tcMar>
              <w:top w:w="0" w:type="dxa"/>
              <w:left w:w="108" w:type="dxa"/>
              <w:bottom w:w="0" w:type="dxa"/>
              <w:right w:w="108" w:type="dxa"/>
            </w:tcMar>
          </w:tcPr>
          <w:p w14:paraId="55265D60" w14:textId="77777777" w:rsidR="00CF5CC5" w:rsidRPr="00360009" w:rsidRDefault="00CF5CC5" w:rsidP="00CF5CC5">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CF5CC5" w:rsidRPr="00612BE7" w14:paraId="5675E05C" w14:textId="77777777" w:rsidTr="00CF5CC5">
        <w:trPr>
          <w:trHeight w:val="460"/>
        </w:trPr>
        <w:tc>
          <w:tcPr>
            <w:tcW w:w="6673" w:type="dxa"/>
            <w:gridSpan w:val="2"/>
            <w:shd w:val="clear" w:color="auto" w:fill="FFFFFF"/>
            <w:tcMar>
              <w:top w:w="0" w:type="dxa"/>
              <w:left w:w="108" w:type="dxa"/>
              <w:bottom w:w="0" w:type="dxa"/>
              <w:right w:w="108" w:type="dxa"/>
            </w:tcMar>
          </w:tcPr>
          <w:p w14:paraId="0EDCD93E"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Технический (неразрешенный) овердрафт</w:t>
            </w:r>
          </w:p>
        </w:tc>
        <w:tc>
          <w:tcPr>
            <w:tcW w:w="8343" w:type="dxa"/>
            <w:gridSpan w:val="3"/>
            <w:shd w:val="clear" w:color="auto" w:fill="FFFFFF"/>
            <w:tcMar>
              <w:top w:w="0" w:type="dxa"/>
              <w:left w:w="108" w:type="dxa"/>
              <w:bottom w:w="0" w:type="dxa"/>
              <w:right w:w="108" w:type="dxa"/>
            </w:tcMar>
          </w:tcPr>
          <w:p w14:paraId="4986E116"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CF5CC5" w:rsidRPr="00360009" w14:paraId="2469BB13" w14:textId="77777777" w:rsidTr="00CF5CC5">
        <w:trPr>
          <w:trHeight w:val="369"/>
        </w:trPr>
        <w:tc>
          <w:tcPr>
            <w:tcW w:w="6701" w:type="dxa"/>
            <w:gridSpan w:val="3"/>
            <w:shd w:val="clear" w:color="auto" w:fill="FFFFFF"/>
            <w:tcMar>
              <w:top w:w="0" w:type="dxa"/>
              <w:left w:w="108" w:type="dxa"/>
              <w:bottom w:w="0" w:type="dxa"/>
              <w:right w:w="108" w:type="dxa"/>
            </w:tcMar>
          </w:tcPr>
          <w:p w14:paraId="032CFB53"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360009">
              <w:rPr>
                <w:rFonts w:ascii="Times New Roman" w:hAnsi="Times New Roman"/>
                <w:kern w:val="3"/>
                <w:sz w:val="18"/>
                <w:szCs w:val="18"/>
                <w:lang w:val="ru-RU" w:bidi="hi-IN"/>
              </w:rPr>
              <w:t xml:space="preserve">терминалы самообслуживания </w:t>
            </w:r>
            <w:r w:rsidRPr="00360009">
              <w:rPr>
                <w:rFonts w:ascii="Times New Roman" w:hAnsi="Times New Roman"/>
                <w:kern w:val="3"/>
                <w:sz w:val="18"/>
                <w:szCs w:val="18"/>
                <w:lang w:val="ru-RU" w:eastAsia="ru-RU" w:bidi="hi-IN"/>
              </w:rPr>
              <w:t>АКБ «ФОРА-БАНК» (АО)</w:t>
            </w:r>
          </w:p>
        </w:tc>
        <w:tc>
          <w:tcPr>
            <w:tcW w:w="8315" w:type="dxa"/>
            <w:gridSpan w:val="2"/>
            <w:shd w:val="clear" w:color="auto" w:fill="FFFFFF"/>
            <w:tcMar>
              <w:top w:w="0" w:type="dxa"/>
              <w:left w:w="108" w:type="dxa"/>
              <w:bottom w:w="0" w:type="dxa"/>
              <w:right w:w="108" w:type="dxa"/>
            </w:tcMar>
            <w:vAlign w:val="center"/>
          </w:tcPr>
          <w:p w14:paraId="6FB240B8"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612BE7" w14:paraId="5B107662" w14:textId="77777777" w:rsidTr="00CF5CC5">
        <w:trPr>
          <w:trHeight w:val="369"/>
        </w:trPr>
        <w:tc>
          <w:tcPr>
            <w:tcW w:w="6701" w:type="dxa"/>
            <w:gridSpan w:val="3"/>
            <w:shd w:val="clear" w:color="auto" w:fill="FFFFFF"/>
            <w:tcMar>
              <w:top w:w="0" w:type="dxa"/>
              <w:left w:w="108" w:type="dxa"/>
              <w:bottom w:w="0" w:type="dxa"/>
              <w:right w:w="108" w:type="dxa"/>
            </w:tcMar>
            <w:vAlign w:val="center"/>
          </w:tcPr>
          <w:p w14:paraId="073A856C" w14:textId="77777777" w:rsidR="00CF5CC5" w:rsidRPr="00360009" w:rsidRDefault="00CF5CC5" w:rsidP="00CF5CC5">
            <w:pPr>
              <w:tabs>
                <w:tab w:val="num" w:pos="-851"/>
              </w:tabs>
              <w:jc w:val="both"/>
              <w:rPr>
                <w:rFonts w:ascii="Times New Roman" w:eastAsia="Calibri" w:hAnsi="Times New Roman"/>
                <w:bCs/>
                <w:color w:val="000000"/>
                <w:sz w:val="18"/>
                <w:szCs w:val="18"/>
                <w:lang w:val="ru-RU"/>
              </w:rPr>
            </w:pPr>
            <w:r w:rsidRPr="00360009">
              <w:rPr>
                <w:rFonts w:ascii="Times New Roman" w:eastAsia="Calibri" w:hAnsi="Times New Roman"/>
                <w:bCs/>
                <w:color w:val="000000"/>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360009">
              <w:rPr>
                <w:rFonts w:ascii="Times New Roman" w:eastAsia="Calibri" w:hAnsi="Times New Roman"/>
                <w:bCs/>
                <w:color w:val="000000"/>
                <w:sz w:val="18"/>
                <w:szCs w:val="18"/>
                <w:vertAlign w:val="superscript"/>
              </w:rPr>
              <w:endnoteReference w:id="284"/>
            </w:r>
          </w:p>
        </w:tc>
        <w:tc>
          <w:tcPr>
            <w:tcW w:w="8315" w:type="dxa"/>
            <w:gridSpan w:val="2"/>
            <w:shd w:val="clear" w:color="auto" w:fill="FFFFFF"/>
            <w:tcMar>
              <w:top w:w="0" w:type="dxa"/>
              <w:left w:w="108" w:type="dxa"/>
              <w:bottom w:w="0" w:type="dxa"/>
              <w:right w:w="108" w:type="dxa"/>
            </w:tcMar>
            <w:vAlign w:val="center"/>
          </w:tcPr>
          <w:p w14:paraId="6B1D3894" w14:textId="77777777" w:rsidR="00CF5CC5" w:rsidRPr="00360009" w:rsidRDefault="00CF5CC5" w:rsidP="00CF5CC5">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tc>
      </w:tr>
      <w:tr w:rsidR="00CF5CC5" w:rsidRPr="00360009" w14:paraId="51D6D929" w14:textId="77777777" w:rsidTr="00CF5CC5">
        <w:trPr>
          <w:trHeight w:val="460"/>
        </w:trPr>
        <w:tc>
          <w:tcPr>
            <w:tcW w:w="6701" w:type="dxa"/>
            <w:gridSpan w:val="3"/>
            <w:shd w:val="clear" w:color="auto" w:fill="FFFFFF"/>
            <w:tcMar>
              <w:top w:w="0" w:type="dxa"/>
              <w:left w:w="108" w:type="dxa"/>
              <w:bottom w:w="0" w:type="dxa"/>
              <w:right w:w="108" w:type="dxa"/>
            </w:tcMar>
            <w:vAlign w:val="center"/>
          </w:tcPr>
          <w:p w14:paraId="219A67BE"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банка-партнера ПАО «Промсвязьбанк»</w:t>
            </w:r>
          </w:p>
        </w:tc>
        <w:tc>
          <w:tcPr>
            <w:tcW w:w="8315" w:type="dxa"/>
            <w:gridSpan w:val="2"/>
            <w:shd w:val="clear" w:color="auto" w:fill="FFFFFF"/>
            <w:tcMar>
              <w:top w:w="0" w:type="dxa"/>
              <w:left w:w="108" w:type="dxa"/>
              <w:bottom w:w="0" w:type="dxa"/>
              <w:right w:w="108" w:type="dxa"/>
            </w:tcMar>
            <w:vAlign w:val="center"/>
          </w:tcPr>
          <w:p w14:paraId="3B8AAB35"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360009" w14:paraId="7EABC03D" w14:textId="77777777" w:rsidTr="00CF5CC5">
        <w:trPr>
          <w:trHeight w:val="379"/>
        </w:trPr>
        <w:tc>
          <w:tcPr>
            <w:tcW w:w="6701" w:type="dxa"/>
            <w:gridSpan w:val="3"/>
            <w:shd w:val="clear" w:color="auto" w:fill="FFFFFF"/>
            <w:tcMar>
              <w:top w:w="0" w:type="dxa"/>
              <w:left w:w="108" w:type="dxa"/>
              <w:bottom w:w="0" w:type="dxa"/>
              <w:right w:w="108" w:type="dxa"/>
            </w:tcMar>
            <w:vAlign w:val="center"/>
          </w:tcPr>
          <w:p w14:paraId="3A55C99E" w14:textId="77777777" w:rsidR="00CF5CC5" w:rsidRPr="00360009" w:rsidRDefault="00CF5CC5" w:rsidP="00CF5CC5">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15" w:type="dxa"/>
            <w:gridSpan w:val="2"/>
            <w:shd w:val="clear" w:color="auto" w:fill="FFFFFF"/>
            <w:tcMar>
              <w:top w:w="0" w:type="dxa"/>
              <w:left w:w="108" w:type="dxa"/>
              <w:bottom w:w="0" w:type="dxa"/>
              <w:right w:w="108" w:type="dxa"/>
            </w:tcMar>
            <w:vAlign w:val="center"/>
          </w:tcPr>
          <w:p w14:paraId="0824966E"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5E2CA18D" w14:textId="77777777" w:rsidTr="00CF5CC5">
        <w:trPr>
          <w:trHeight w:val="460"/>
        </w:trPr>
        <w:tc>
          <w:tcPr>
            <w:tcW w:w="6701" w:type="dxa"/>
            <w:gridSpan w:val="3"/>
            <w:shd w:val="clear" w:color="auto" w:fill="FFFFFF"/>
            <w:tcMar>
              <w:top w:w="0" w:type="dxa"/>
              <w:left w:w="108" w:type="dxa"/>
              <w:bottom w:w="0" w:type="dxa"/>
              <w:right w:w="108" w:type="dxa"/>
            </w:tcMar>
            <w:vAlign w:val="center"/>
          </w:tcPr>
          <w:p w14:paraId="1DFAF2E7" w14:textId="77777777" w:rsidR="00CF5CC5" w:rsidRPr="00360009" w:rsidRDefault="00CF5CC5" w:rsidP="00CF5CC5">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Fonts w:ascii="Times New Roman" w:hAnsi="Times New Roman"/>
                <w:sz w:val="18"/>
                <w:szCs w:val="18"/>
                <w:vertAlign w:val="superscript"/>
              </w:rPr>
              <w:endnoteReference w:id="285"/>
            </w:r>
          </w:p>
        </w:tc>
        <w:tc>
          <w:tcPr>
            <w:tcW w:w="8315" w:type="dxa"/>
            <w:gridSpan w:val="2"/>
            <w:shd w:val="clear" w:color="auto" w:fill="FFFFFF"/>
            <w:tcMar>
              <w:top w:w="0" w:type="dxa"/>
              <w:left w:w="108" w:type="dxa"/>
              <w:bottom w:w="0" w:type="dxa"/>
              <w:right w:w="108" w:type="dxa"/>
            </w:tcMar>
            <w:vAlign w:val="center"/>
          </w:tcPr>
          <w:p w14:paraId="3F453C71" w14:textId="77777777" w:rsidR="00CF5CC5" w:rsidRPr="00360009" w:rsidRDefault="002B1A4C" w:rsidP="00CF5CC5">
            <w:pPr>
              <w:tabs>
                <w:tab w:val="num" w:pos="-851"/>
              </w:tabs>
              <w:jc w:val="center"/>
              <w:rPr>
                <w:rFonts w:ascii="Times New Roman" w:hAnsi="Times New Roman"/>
                <w:sz w:val="18"/>
                <w:szCs w:val="18"/>
              </w:rPr>
            </w:pPr>
            <w:r w:rsidRPr="002B1A4C">
              <w:rPr>
                <w:rFonts w:ascii="Times New Roman" w:hAnsi="Times New Roman"/>
                <w:sz w:val="18"/>
                <w:szCs w:val="18"/>
              </w:rPr>
              <w:t>По тарифам ПАО Сбербанк</w:t>
            </w:r>
          </w:p>
        </w:tc>
      </w:tr>
      <w:tr w:rsidR="00CF5CC5" w:rsidRPr="00360009" w14:paraId="16AB3679" w14:textId="77777777" w:rsidTr="00CF5CC5">
        <w:trPr>
          <w:trHeight w:val="460"/>
        </w:trPr>
        <w:tc>
          <w:tcPr>
            <w:tcW w:w="6701" w:type="dxa"/>
            <w:gridSpan w:val="3"/>
            <w:shd w:val="clear" w:color="auto" w:fill="FFFFFF"/>
            <w:tcMar>
              <w:top w:w="0" w:type="dxa"/>
              <w:left w:w="108" w:type="dxa"/>
              <w:bottom w:w="0" w:type="dxa"/>
              <w:right w:w="108" w:type="dxa"/>
            </w:tcMar>
            <w:vAlign w:val="center"/>
          </w:tcPr>
          <w:p w14:paraId="713E8AA4" w14:textId="77777777" w:rsidR="00CF5CC5" w:rsidRPr="00360009" w:rsidRDefault="00CF5CC5" w:rsidP="00CF5CC5">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315" w:type="dxa"/>
            <w:gridSpan w:val="2"/>
            <w:shd w:val="clear" w:color="auto" w:fill="FFFFFF"/>
            <w:tcMar>
              <w:top w:w="0" w:type="dxa"/>
              <w:left w:w="108" w:type="dxa"/>
              <w:bottom w:w="0" w:type="dxa"/>
              <w:right w:w="108" w:type="dxa"/>
            </w:tcMar>
            <w:vAlign w:val="center"/>
          </w:tcPr>
          <w:p w14:paraId="0759AF6A"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68E64D05" w14:textId="77777777" w:rsidTr="00CF5CC5">
        <w:trPr>
          <w:trHeight w:val="303"/>
        </w:trPr>
        <w:tc>
          <w:tcPr>
            <w:tcW w:w="6701" w:type="dxa"/>
            <w:gridSpan w:val="3"/>
            <w:shd w:val="clear" w:color="auto" w:fill="FFFFFF"/>
            <w:tcMar>
              <w:top w:w="0" w:type="dxa"/>
              <w:left w:w="108" w:type="dxa"/>
              <w:bottom w:w="0" w:type="dxa"/>
              <w:right w:w="108" w:type="dxa"/>
            </w:tcMar>
          </w:tcPr>
          <w:p w14:paraId="415585F1"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Обслуживание Карты в торгово-сервисной сети</w:t>
            </w:r>
          </w:p>
        </w:tc>
        <w:tc>
          <w:tcPr>
            <w:tcW w:w="8315" w:type="dxa"/>
            <w:gridSpan w:val="2"/>
            <w:shd w:val="clear" w:color="auto" w:fill="FFFFFF"/>
            <w:tcMar>
              <w:top w:w="0" w:type="dxa"/>
              <w:left w:w="108" w:type="dxa"/>
              <w:bottom w:w="0" w:type="dxa"/>
              <w:right w:w="108" w:type="dxa"/>
            </w:tcMar>
          </w:tcPr>
          <w:p w14:paraId="09003B0E"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CF5CC5" w:rsidRPr="00612BE7" w14:paraId="1959E4A9" w14:textId="77777777" w:rsidTr="00CF5CC5">
        <w:trPr>
          <w:trHeight w:val="460"/>
        </w:trPr>
        <w:tc>
          <w:tcPr>
            <w:tcW w:w="6701" w:type="dxa"/>
            <w:gridSpan w:val="3"/>
            <w:shd w:val="clear" w:color="auto" w:fill="FFFFFF"/>
            <w:tcMar>
              <w:top w:w="0" w:type="dxa"/>
              <w:left w:w="108" w:type="dxa"/>
              <w:bottom w:w="0" w:type="dxa"/>
              <w:right w:w="108" w:type="dxa"/>
            </w:tcMar>
          </w:tcPr>
          <w:p w14:paraId="662596D9"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gridSpan w:val="2"/>
            <w:shd w:val="clear" w:color="auto" w:fill="FFFFFF"/>
            <w:tcMar>
              <w:top w:w="0" w:type="dxa"/>
              <w:left w:w="108" w:type="dxa"/>
              <w:bottom w:w="0" w:type="dxa"/>
              <w:right w:w="108" w:type="dxa"/>
            </w:tcMar>
          </w:tcPr>
          <w:p w14:paraId="4B190176"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CF5CC5" w:rsidRPr="00612BE7" w14:paraId="3266BD4C" w14:textId="77777777" w:rsidTr="00CF5CC5">
        <w:trPr>
          <w:trHeight w:val="488"/>
        </w:trPr>
        <w:tc>
          <w:tcPr>
            <w:tcW w:w="6701" w:type="dxa"/>
            <w:gridSpan w:val="3"/>
            <w:shd w:val="clear" w:color="auto" w:fill="FFFFFF"/>
            <w:tcMar>
              <w:top w:w="0" w:type="dxa"/>
              <w:left w:w="108" w:type="dxa"/>
              <w:bottom w:w="0" w:type="dxa"/>
              <w:right w:w="108" w:type="dxa"/>
            </w:tcMar>
          </w:tcPr>
          <w:p w14:paraId="28A5E43D" w14:textId="77777777" w:rsidR="00CF5CC5" w:rsidRPr="00360009" w:rsidRDefault="00CF5CC5" w:rsidP="00CF5CC5">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8315" w:type="dxa"/>
            <w:gridSpan w:val="2"/>
            <w:shd w:val="clear" w:color="auto" w:fill="FFFFFF"/>
            <w:tcMar>
              <w:top w:w="0" w:type="dxa"/>
              <w:left w:w="108" w:type="dxa"/>
              <w:bottom w:w="0" w:type="dxa"/>
              <w:right w:w="108" w:type="dxa"/>
            </w:tcMar>
          </w:tcPr>
          <w:p w14:paraId="7F31BE84"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CF5CC5" w:rsidRPr="00CC7BE1" w14:paraId="64B0D88A" w14:textId="77777777" w:rsidTr="00CF5CC5">
        <w:trPr>
          <w:trHeight w:val="460"/>
        </w:trPr>
        <w:tc>
          <w:tcPr>
            <w:tcW w:w="6701" w:type="dxa"/>
            <w:gridSpan w:val="3"/>
            <w:shd w:val="clear" w:color="auto" w:fill="FFFFFF"/>
            <w:tcMar>
              <w:top w:w="0" w:type="dxa"/>
              <w:left w:w="108" w:type="dxa"/>
              <w:bottom w:w="0" w:type="dxa"/>
              <w:right w:w="108" w:type="dxa"/>
            </w:tcMar>
          </w:tcPr>
          <w:p w14:paraId="2A78E374" w14:textId="77777777" w:rsidR="00CF5CC5" w:rsidRPr="00360009" w:rsidRDefault="00CF5CC5" w:rsidP="00CF5CC5">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kern w:val="3"/>
                <w:sz w:val="18"/>
                <w:szCs w:val="18"/>
                <w:vertAlign w:val="superscript"/>
                <w:lang w:eastAsia="ru-RU" w:bidi="hi-IN"/>
              </w:rPr>
              <w:endnoteReference w:id="286"/>
            </w:r>
          </w:p>
        </w:tc>
        <w:tc>
          <w:tcPr>
            <w:tcW w:w="8315" w:type="dxa"/>
            <w:gridSpan w:val="2"/>
            <w:shd w:val="clear" w:color="auto" w:fill="FFFFFF"/>
            <w:tcMar>
              <w:top w:w="0" w:type="dxa"/>
              <w:left w:w="108" w:type="dxa"/>
              <w:bottom w:w="0" w:type="dxa"/>
              <w:right w:w="108" w:type="dxa"/>
            </w:tcMar>
            <w:vAlign w:val="center"/>
          </w:tcPr>
          <w:p w14:paraId="7ABAA09E" w14:textId="77777777" w:rsidR="00CF5CC5" w:rsidRPr="00360009" w:rsidRDefault="00CF5CC5" w:rsidP="00CF5CC5">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руб. (но не более остатка на Счете)</w:t>
            </w:r>
          </w:p>
        </w:tc>
      </w:tr>
      <w:tr w:rsidR="00CF5CC5" w:rsidRPr="00612BE7" w14:paraId="32AC4380" w14:textId="77777777" w:rsidTr="00CF5CC5">
        <w:trPr>
          <w:trHeight w:val="460"/>
        </w:trPr>
        <w:tc>
          <w:tcPr>
            <w:tcW w:w="6701" w:type="dxa"/>
            <w:gridSpan w:val="3"/>
            <w:shd w:val="clear" w:color="auto" w:fill="FFFFFF"/>
            <w:tcMar>
              <w:top w:w="0" w:type="dxa"/>
              <w:left w:w="108" w:type="dxa"/>
              <w:bottom w:w="0" w:type="dxa"/>
              <w:right w:w="108" w:type="dxa"/>
            </w:tcMar>
          </w:tcPr>
          <w:p w14:paraId="6F700BCF" w14:textId="77777777" w:rsidR="00CF5CC5" w:rsidRPr="00360009" w:rsidRDefault="00CF5CC5" w:rsidP="00CF5CC5">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8315" w:type="dxa"/>
            <w:gridSpan w:val="2"/>
            <w:shd w:val="clear" w:color="auto" w:fill="FFFFFF"/>
            <w:tcMar>
              <w:top w:w="0" w:type="dxa"/>
              <w:left w:w="108" w:type="dxa"/>
              <w:bottom w:w="0" w:type="dxa"/>
              <w:right w:w="108" w:type="dxa"/>
            </w:tcMar>
            <w:vAlign w:val="center"/>
          </w:tcPr>
          <w:p w14:paraId="3881F0B2" w14:textId="77777777" w:rsidR="00CF5CC5" w:rsidRPr="00360009" w:rsidRDefault="00CF5CC5" w:rsidP="00CF5CC5">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p>
          <w:p w14:paraId="6BFBB71A" w14:textId="77777777" w:rsidR="00CF5CC5" w:rsidRPr="00360009" w:rsidRDefault="00CF5CC5" w:rsidP="00CF5CC5">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CF5CC5" w:rsidRPr="00360009" w14:paraId="4975C3BF" w14:textId="77777777" w:rsidTr="00CF5CC5">
        <w:trPr>
          <w:trHeight w:val="460"/>
        </w:trPr>
        <w:tc>
          <w:tcPr>
            <w:tcW w:w="6701" w:type="dxa"/>
            <w:gridSpan w:val="3"/>
            <w:shd w:val="clear" w:color="auto" w:fill="FFFFFF"/>
            <w:tcMar>
              <w:top w:w="0" w:type="dxa"/>
              <w:left w:w="108" w:type="dxa"/>
              <w:bottom w:w="0" w:type="dxa"/>
              <w:right w:w="108" w:type="dxa"/>
            </w:tcMar>
          </w:tcPr>
          <w:p w14:paraId="15A66470" w14:textId="77777777" w:rsidR="00CF5CC5" w:rsidRPr="00360009" w:rsidRDefault="00CF5CC5" w:rsidP="00CF5CC5">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8315" w:type="dxa"/>
            <w:gridSpan w:val="2"/>
            <w:shd w:val="clear" w:color="auto" w:fill="FFFFFF"/>
            <w:tcMar>
              <w:top w:w="0" w:type="dxa"/>
              <w:left w:w="108" w:type="dxa"/>
              <w:bottom w:w="0" w:type="dxa"/>
              <w:right w:w="108" w:type="dxa"/>
            </w:tcMar>
            <w:vAlign w:val="center"/>
          </w:tcPr>
          <w:p w14:paraId="2B67D57C" w14:textId="77777777" w:rsidR="00CF5CC5" w:rsidRPr="00360009" w:rsidRDefault="00CF5CC5" w:rsidP="00CF5CC5">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021F1E" w:rsidRPr="00612BE7" w14:paraId="35B1E230" w14:textId="77777777" w:rsidTr="00CF5CC5">
        <w:trPr>
          <w:trHeight w:val="460"/>
        </w:trPr>
        <w:tc>
          <w:tcPr>
            <w:tcW w:w="6701" w:type="dxa"/>
            <w:gridSpan w:val="3"/>
            <w:shd w:val="clear" w:color="auto" w:fill="FFFFFF"/>
            <w:tcMar>
              <w:top w:w="0" w:type="dxa"/>
              <w:left w:w="108" w:type="dxa"/>
              <w:bottom w:w="0" w:type="dxa"/>
              <w:right w:w="108" w:type="dxa"/>
            </w:tcMar>
          </w:tcPr>
          <w:p w14:paraId="45E35E16" w14:textId="77777777" w:rsidR="00021F1E" w:rsidRPr="00360009" w:rsidRDefault="00021F1E" w:rsidP="00021F1E">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gridSpan w:val="2"/>
            <w:shd w:val="clear" w:color="auto" w:fill="FFFFFF"/>
            <w:tcMar>
              <w:top w:w="0" w:type="dxa"/>
              <w:left w:w="108" w:type="dxa"/>
              <w:bottom w:w="0" w:type="dxa"/>
              <w:right w:w="108" w:type="dxa"/>
            </w:tcMar>
            <w:vAlign w:val="center"/>
          </w:tcPr>
          <w:p w14:paraId="3E9D5AD1" w14:textId="77777777" w:rsidR="00021F1E" w:rsidRPr="00360009" w:rsidRDefault="00021F1E" w:rsidP="00021F1E">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CF5CC5" w:rsidRPr="00360009" w14:paraId="02ABC751" w14:textId="77777777" w:rsidTr="00CF5CC5">
        <w:trPr>
          <w:trHeight w:val="282"/>
        </w:trPr>
        <w:tc>
          <w:tcPr>
            <w:tcW w:w="15016" w:type="dxa"/>
            <w:gridSpan w:val="5"/>
            <w:shd w:val="clear" w:color="auto" w:fill="FFFFFF"/>
            <w:tcMar>
              <w:top w:w="0" w:type="dxa"/>
              <w:left w:w="108" w:type="dxa"/>
              <w:bottom w:w="0" w:type="dxa"/>
              <w:right w:w="108" w:type="dxa"/>
            </w:tcMar>
          </w:tcPr>
          <w:p w14:paraId="043F1240" w14:textId="77777777" w:rsidR="00CF5CC5" w:rsidRPr="00360009" w:rsidRDefault="00CF5CC5" w:rsidP="00CF5CC5">
            <w:pPr>
              <w:autoSpaceDN w:val="0"/>
              <w:textAlignment w:val="baseline"/>
              <w:rPr>
                <w:rFonts w:ascii="Times New Roman" w:hAnsi="Times New Roman"/>
                <w:kern w:val="3"/>
                <w:sz w:val="18"/>
                <w:szCs w:val="18"/>
                <w:lang w:eastAsia="ru-RU" w:bidi="hi-IN"/>
              </w:rPr>
            </w:pPr>
            <w:r w:rsidRPr="00360009">
              <w:rPr>
                <w:rFonts w:ascii="Times New Roman" w:hAnsi="Times New Roman"/>
                <w:b/>
                <w:kern w:val="3"/>
                <w:sz w:val="18"/>
                <w:szCs w:val="18"/>
                <w:lang w:eastAsia="ru-RU" w:bidi="hi-IN"/>
              </w:rPr>
              <w:t>ЛИМИТЫ НА СОВЕРШЕНИЕ ОПЕРАЦИЙ</w:t>
            </w:r>
            <w:r w:rsidRPr="00360009">
              <w:rPr>
                <w:rFonts w:ascii="Times New Roman" w:hAnsi="Times New Roman"/>
                <w:kern w:val="3"/>
                <w:sz w:val="18"/>
                <w:szCs w:val="18"/>
                <w:vertAlign w:val="superscript"/>
                <w:lang w:eastAsia="ru-RU" w:bidi="hi-IN"/>
              </w:rPr>
              <w:endnoteReference w:id="287"/>
            </w:r>
          </w:p>
        </w:tc>
      </w:tr>
      <w:tr w:rsidR="00CF5CC5" w:rsidRPr="00612BE7" w14:paraId="0855DA7E" w14:textId="77777777" w:rsidTr="00CF5CC5">
        <w:trPr>
          <w:trHeight w:val="257"/>
        </w:trPr>
        <w:tc>
          <w:tcPr>
            <w:tcW w:w="15016" w:type="dxa"/>
            <w:gridSpan w:val="5"/>
            <w:shd w:val="clear" w:color="auto" w:fill="FFFFFF"/>
            <w:tcMar>
              <w:top w:w="0" w:type="dxa"/>
              <w:left w:w="108" w:type="dxa"/>
              <w:bottom w:w="0" w:type="dxa"/>
              <w:right w:w="108" w:type="dxa"/>
            </w:tcMar>
          </w:tcPr>
          <w:p w14:paraId="130A2C65" w14:textId="77777777" w:rsidR="00CF5CC5" w:rsidRPr="00360009" w:rsidRDefault="00CF5CC5" w:rsidP="00CF5CC5">
            <w:pPr>
              <w:autoSpaceDN w:val="0"/>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На снятие наличных денежных средств по Карте:</w:t>
            </w:r>
          </w:p>
        </w:tc>
      </w:tr>
      <w:tr w:rsidR="00CF5CC5" w:rsidRPr="00360009" w14:paraId="2D15C103" w14:textId="77777777" w:rsidTr="00CF5CC5">
        <w:trPr>
          <w:trHeight w:val="260"/>
        </w:trPr>
        <w:tc>
          <w:tcPr>
            <w:tcW w:w="6673" w:type="dxa"/>
            <w:gridSpan w:val="2"/>
            <w:shd w:val="clear" w:color="auto" w:fill="FFFFFF"/>
            <w:tcMar>
              <w:top w:w="0" w:type="dxa"/>
              <w:left w:w="108" w:type="dxa"/>
              <w:bottom w:w="0" w:type="dxa"/>
              <w:right w:w="108" w:type="dxa"/>
            </w:tcMar>
            <w:vAlign w:val="center"/>
          </w:tcPr>
          <w:p w14:paraId="60ABB5F0"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день</w:t>
            </w:r>
          </w:p>
        </w:tc>
        <w:tc>
          <w:tcPr>
            <w:tcW w:w="4310" w:type="dxa"/>
            <w:gridSpan w:val="2"/>
            <w:shd w:val="clear" w:color="auto" w:fill="FFFFFF"/>
            <w:tcMar>
              <w:top w:w="0" w:type="dxa"/>
              <w:left w:w="108" w:type="dxa"/>
              <w:bottom w:w="0" w:type="dxa"/>
              <w:right w:w="108" w:type="dxa"/>
            </w:tcMar>
            <w:vAlign w:val="center"/>
          </w:tcPr>
          <w:p w14:paraId="366FB1CC"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150 000 руб.</w:t>
            </w:r>
          </w:p>
        </w:tc>
        <w:tc>
          <w:tcPr>
            <w:tcW w:w="4033" w:type="dxa"/>
            <w:shd w:val="clear" w:color="auto" w:fill="FFFFFF"/>
            <w:vAlign w:val="center"/>
          </w:tcPr>
          <w:p w14:paraId="7604B161"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 руб.</w:t>
            </w:r>
          </w:p>
        </w:tc>
      </w:tr>
      <w:tr w:rsidR="00CF5CC5" w:rsidRPr="00360009" w14:paraId="72AB8C9E" w14:textId="77777777" w:rsidTr="00CF5CC5">
        <w:trPr>
          <w:trHeight w:val="261"/>
        </w:trPr>
        <w:tc>
          <w:tcPr>
            <w:tcW w:w="6673" w:type="dxa"/>
            <w:gridSpan w:val="2"/>
            <w:shd w:val="clear" w:color="auto" w:fill="FFFFFF"/>
            <w:tcMar>
              <w:top w:w="0" w:type="dxa"/>
              <w:left w:w="108" w:type="dxa"/>
              <w:bottom w:w="0" w:type="dxa"/>
              <w:right w:w="108" w:type="dxa"/>
            </w:tcMar>
            <w:vAlign w:val="center"/>
          </w:tcPr>
          <w:p w14:paraId="369A63C9"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4310" w:type="dxa"/>
            <w:gridSpan w:val="2"/>
            <w:shd w:val="clear" w:color="auto" w:fill="FFFFFF"/>
            <w:tcMar>
              <w:top w:w="0" w:type="dxa"/>
              <w:left w:w="108" w:type="dxa"/>
              <w:bottom w:w="0" w:type="dxa"/>
              <w:right w:w="108" w:type="dxa"/>
            </w:tcMar>
            <w:vAlign w:val="center"/>
          </w:tcPr>
          <w:p w14:paraId="5BF2EBBC"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500 000 руб.</w:t>
            </w:r>
          </w:p>
        </w:tc>
        <w:tc>
          <w:tcPr>
            <w:tcW w:w="4033" w:type="dxa"/>
            <w:shd w:val="clear" w:color="auto" w:fill="FFFFFF"/>
            <w:vAlign w:val="center"/>
          </w:tcPr>
          <w:p w14:paraId="114A83B6"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750 000 руб.</w:t>
            </w:r>
          </w:p>
        </w:tc>
      </w:tr>
      <w:tr w:rsidR="00CF5CC5" w:rsidRPr="00612BE7" w14:paraId="0D1D6017" w14:textId="77777777" w:rsidTr="00CF5CC5">
        <w:trPr>
          <w:trHeight w:val="282"/>
        </w:trPr>
        <w:tc>
          <w:tcPr>
            <w:tcW w:w="15016" w:type="dxa"/>
            <w:gridSpan w:val="5"/>
            <w:shd w:val="clear" w:color="auto" w:fill="FFFFFF"/>
            <w:tcMar>
              <w:top w:w="0" w:type="dxa"/>
              <w:left w:w="108" w:type="dxa"/>
              <w:bottom w:w="0" w:type="dxa"/>
              <w:right w:w="108" w:type="dxa"/>
            </w:tcMar>
            <w:vAlign w:val="center"/>
          </w:tcPr>
          <w:p w14:paraId="3A3E8FBF" w14:textId="77777777" w:rsidR="00CF5CC5" w:rsidRPr="00360009" w:rsidRDefault="00CF5CC5" w:rsidP="00CF5CC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использовании Системы ДБО «ФОРА-ОНЛАЙН»</w:t>
            </w:r>
          </w:p>
        </w:tc>
      </w:tr>
      <w:tr w:rsidR="00CF5CC5" w:rsidRPr="00612BE7" w14:paraId="738C561F" w14:textId="77777777" w:rsidTr="00CF5CC5">
        <w:trPr>
          <w:trHeight w:val="460"/>
        </w:trPr>
        <w:tc>
          <w:tcPr>
            <w:tcW w:w="15016" w:type="dxa"/>
            <w:gridSpan w:val="5"/>
            <w:shd w:val="clear" w:color="auto" w:fill="FFFFFF"/>
            <w:tcMar>
              <w:top w:w="0" w:type="dxa"/>
              <w:left w:w="108" w:type="dxa"/>
              <w:bottom w:w="0" w:type="dxa"/>
              <w:right w:w="108" w:type="dxa"/>
            </w:tcMar>
            <w:vAlign w:val="center"/>
          </w:tcPr>
          <w:p w14:paraId="3AFC13B2" w14:textId="77777777" w:rsidR="00CF5CC5" w:rsidRPr="00360009" w:rsidRDefault="00CF5CC5" w:rsidP="00CF5CC5">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color w:val="000000"/>
                <w:kern w:val="3"/>
                <w:sz w:val="18"/>
                <w:szCs w:val="18"/>
                <w:lang w:val="ru-RU" w:eastAsia="ru-RU" w:bidi="hi-IN"/>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CF5CC5" w:rsidRPr="00612BE7" w14:paraId="0E5CB66D" w14:textId="77777777" w:rsidTr="00CF5CC5">
        <w:trPr>
          <w:trHeight w:val="172"/>
        </w:trPr>
        <w:tc>
          <w:tcPr>
            <w:tcW w:w="15016" w:type="dxa"/>
            <w:gridSpan w:val="5"/>
            <w:shd w:val="clear" w:color="auto" w:fill="FFFFFF"/>
            <w:tcMar>
              <w:top w:w="0" w:type="dxa"/>
              <w:left w:w="108" w:type="dxa"/>
              <w:bottom w:w="0" w:type="dxa"/>
              <w:right w:w="108" w:type="dxa"/>
            </w:tcMar>
          </w:tcPr>
          <w:p w14:paraId="69D0E7E2" w14:textId="77777777" w:rsidR="00CF5CC5" w:rsidRPr="00360009" w:rsidRDefault="00CF5CC5" w:rsidP="00CF5CC5">
            <w:pPr>
              <w:autoSpaceDN w:val="0"/>
              <w:textAlignment w:val="baseline"/>
              <w:rPr>
                <w:rFonts w:ascii="Times New Roman" w:hAnsi="Times New Roman"/>
                <w:kern w:val="3"/>
                <w:sz w:val="18"/>
                <w:szCs w:val="18"/>
                <w:vertAlign w:val="superscript"/>
                <w:lang w:val="ru-RU" w:eastAsia="ru-RU" w:bidi="hi-IN"/>
              </w:rPr>
            </w:pPr>
            <w:r w:rsidRPr="00360009">
              <w:rPr>
                <w:rFonts w:ascii="Times New Roman" w:hAnsi="Times New Roman"/>
                <w:b/>
                <w:kern w:val="3"/>
                <w:sz w:val="18"/>
                <w:szCs w:val="18"/>
                <w:lang w:val="ru-RU" w:eastAsia="ru-RU" w:bidi="hi-IN"/>
              </w:rPr>
              <w:t>Лимит по расходным операциям в сети Интернет</w:t>
            </w:r>
          </w:p>
        </w:tc>
      </w:tr>
      <w:tr w:rsidR="00CF5CC5" w:rsidRPr="00360009" w14:paraId="6F6D2706" w14:textId="77777777" w:rsidTr="00CF5CC5">
        <w:trPr>
          <w:trHeight w:val="202"/>
        </w:trPr>
        <w:tc>
          <w:tcPr>
            <w:tcW w:w="6673" w:type="dxa"/>
            <w:gridSpan w:val="2"/>
            <w:shd w:val="clear" w:color="auto" w:fill="FFFFFF"/>
            <w:tcMar>
              <w:top w:w="0" w:type="dxa"/>
              <w:left w:w="108" w:type="dxa"/>
              <w:bottom w:w="0" w:type="dxa"/>
              <w:right w:w="108" w:type="dxa"/>
            </w:tcMar>
            <w:vAlign w:val="center"/>
          </w:tcPr>
          <w:p w14:paraId="15CF279A"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8343" w:type="dxa"/>
            <w:gridSpan w:val="3"/>
            <w:shd w:val="clear" w:color="auto" w:fill="FFFFFF"/>
            <w:tcMar>
              <w:top w:w="0" w:type="dxa"/>
              <w:left w:w="108" w:type="dxa"/>
              <w:bottom w:w="0" w:type="dxa"/>
              <w:right w:w="108" w:type="dxa"/>
            </w:tcMar>
            <w:vAlign w:val="center"/>
          </w:tcPr>
          <w:p w14:paraId="472EF4AB"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 руб.</w:t>
            </w:r>
          </w:p>
        </w:tc>
      </w:tr>
      <w:tr w:rsidR="00BE5FE9" w:rsidRPr="00612BE7" w14:paraId="2971BDDE" w14:textId="77777777" w:rsidTr="0002169F">
        <w:trPr>
          <w:trHeight w:val="177"/>
        </w:trPr>
        <w:tc>
          <w:tcPr>
            <w:tcW w:w="15016" w:type="dxa"/>
            <w:gridSpan w:val="5"/>
            <w:shd w:val="clear" w:color="auto" w:fill="FFFFFF"/>
            <w:tcMar>
              <w:top w:w="0" w:type="dxa"/>
              <w:left w:w="108" w:type="dxa"/>
              <w:bottom w:w="0" w:type="dxa"/>
              <w:right w:w="108" w:type="dxa"/>
            </w:tcMar>
            <w:vAlign w:val="center"/>
          </w:tcPr>
          <w:p w14:paraId="497F0864" w14:textId="77777777" w:rsidR="00BE5FE9" w:rsidRPr="00360009" w:rsidRDefault="00BE5FE9" w:rsidP="00BE5FE9">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Лимит перевода денежных средств с использованием Реквизитов Карты через сторонние сервисы </w:t>
            </w:r>
            <w:r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CF5CC5" w:rsidRPr="00360009" w14:paraId="363749A1" w14:textId="77777777" w:rsidTr="00CF5CC5">
        <w:trPr>
          <w:trHeight w:val="211"/>
        </w:trPr>
        <w:tc>
          <w:tcPr>
            <w:tcW w:w="6673" w:type="dxa"/>
            <w:gridSpan w:val="2"/>
            <w:shd w:val="clear" w:color="auto" w:fill="FFFFFF"/>
            <w:tcMar>
              <w:top w:w="0" w:type="dxa"/>
              <w:left w:w="108" w:type="dxa"/>
              <w:bottom w:w="0" w:type="dxa"/>
              <w:right w:w="108" w:type="dxa"/>
            </w:tcMar>
            <w:vAlign w:val="center"/>
          </w:tcPr>
          <w:p w14:paraId="0B8DC9D0" w14:textId="77777777" w:rsidR="00CF5CC5" w:rsidRPr="00360009" w:rsidRDefault="00CF5CC5" w:rsidP="00CF5CC5">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8343" w:type="dxa"/>
            <w:gridSpan w:val="3"/>
            <w:shd w:val="clear" w:color="auto" w:fill="FFFFFF"/>
            <w:tcMar>
              <w:top w:w="0" w:type="dxa"/>
              <w:left w:w="108" w:type="dxa"/>
              <w:bottom w:w="0" w:type="dxa"/>
              <w:right w:w="108" w:type="dxa"/>
            </w:tcMar>
            <w:vAlign w:val="center"/>
          </w:tcPr>
          <w:p w14:paraId="5983F412" w14:textId="77777777" w:rsidR="00CF5CC5" w:rsidRPr="00360009" w:rsidRDefault="00CF5CC5" w:rsidP="00CF5CC5">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 руб.</w:t>
            </w:r>
          </w:p>
        </w:tc>
      </w:tr>
      <w:tr w:rsidR="00BE5FE9" w:rsidRPr="00612BE7" w14:paraId="4DF18B30" w14:textId="77777777" w:rsidTr="0002169F">
        <w:trPr>
          <w:trHeight w:val="211"/>
        </w:trPr>
        <w:tc>
          <w:tcPr>
            <w:tcW w:w="15016" w:type="dxa"/>
            <w:gridSpan w:val="5"/>
            <w:shd w:val="clear" w:color="auto" w:fill="FFFFFF"/>
            <w:tcMar>
              <w:top w:w="0" w:type="dxa"/>
              <w:left w:w="108" w:type="dxa"/>
              <w:bottom w:w="0" w:type="dxa"/>
              <w:right w:w="108" w:type="dxa"/>
            </w:tcMar>
            <w:vAlign w:val="center"/>
          </w:tcPr>
          <w:p w14:paraId="02107F55" w14:textId="77777777" w:rsidR="00BE5FE9" w:rsidRPr="00360009" w:rsidRDefault="00BE5FE9" w:rsidP="00BE5FE9">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BE5FE9" w:rsidRPr="00360009" w14:paraId="6AF98692"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7589D4" w14:textId="77777777" w:rsidR="00BE5FE9" w:rsidRPr="00360009" w:rsidRDefault="00BE5FE9" w:rsidP="00BE5FE9">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356F3F" w14:textId="77777777" w:rsidR="00BE5FE9" w:rsidRPr="00360009" w:rsidRDefault="00BE5FE9" w:rsidP="00BE5FE9">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BE5FE9" w:rsidRPr="00360009" w14:paraId="2D7AB174"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AC8235" w14:textId="77777777" w:rsidR="00BE5FE9" w:rsidRPr="00360009" w:rsidRDefault="00BE5FE9" w:rsidP="00BE5FE9">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0BE5C6" w14:textId="77777777" w:rsidR="00BE5FE9" w:rsidRPr="00360009" w:rsidRDefault="00BE5FE9" w:rsidP="00BE5FE9">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BE5FE9" w:rsidRPr="00360009" w14:paraId="4D02737C" w14:textId="77777777" w:rsidTr="0002169F">
        <w:trPr>
          <w:trHeight w:val="211"/>
        </w:trPr>
        <w:tc>
          <w:tcPr>
            <w:tcW w:w="66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F6756C" w14:textId="77777777" w:rsidR="00BE5FE9" w:rsidRPr="00360009" w:rsidRDefault="00BE5FE9" w:rsidP="00BE5FE9">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83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3989C" w14:textId="77777777" w:rsidR="00BE5FE9" w:rsidRPr="00360009" w:rsidRDefault="00BE5FE9" w:rsidP="00BE5FE9">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BE5FE9" w:rsidRPr="00612BE7" w14:paraId="339B8D4F" w14:textId="77777777" w:rsidTr="00CF5CC5">
        <w:trPr>
          <w:trHeight w:val="197"/>
        </w:trPr>
        <w:tc>
          <w:tcPr>
            <w:tcW w:w="15016" w:type="dxa"/>
            <w:gridSpan w:val="5"/>
            <w:shd w:val="clear" w:color="auto" w:fill="FFFFFF"/>
            <w:tcMar>
              <w:top w:w="0" w:type="dxa"/>
              <w:left w:w="108" w:type="dxa"/>
              <w:bottom w:w="0" w:type="dxa"/>
              <w:right w:w="108" w:type="dxa"/>
            </w:tcMar>
          </w:tcPr>
          <w:p w14:paraId="72153B94" w14:textId="77777777" w:rsidR="00BE5FE9" w:rsidRPr="00360009" w:rsidRDefault="00BE5FE9" w:rsidP="00BE5FE9">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 пополнения Карты с использованием Реквизитов Карты</w:t>
            </w:r>
          </w:p>
        </w:tc>
      </w:tr>
      <w:tr w:rsidR="00BE5FE9" w:rsidRPr="00360009" w14:paraId="56D5C931" w14:textId="77777777" w:rsidTr="00CF5CC5">
        <w:trPr>
          <w:trHeight w:val="267"/>
        </w:trPr>
        <w:tc>
          <w:tcPr>
            <w:tcW w:w="6673" w:type="dxa"/>
            <w:gridSpan w:val="2"/>
            <w:shd w:val="clear" w:color="auto" w:fill="FFFFFF"/>
            <w:tcMar>
              <w:top w:w="0" w:type="dxa"/>
              <w:left w:w="108" w:type="dxa"/>
              <w:bottom w:w="0" w:type="dxa"/>
              <w:right w:w="108" w:type="dxa"/>
            </w:tcMar>
            <w:vAlign w:val="center"/>
          </w:tcPr>
          <w:p w14:paraId="7188E2F1" w14:textId="77777777" w:rsidR="00BE5FE9" w:rsidRPr="00360009" w:rsidRDefault="00BE5FE9" w:rsidP="00BE5FE9">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день</w:t>
            </w:r>
          </w:p>
        </w:tc>
        <w:tc>
          <w:tcPr>
            <w:tcW w:w="4310" w:type="dxa"/>
            <w:gridSpan w:val="2"/>
            <w:shd w:val="clear" w:color="auto" w:fill="FFFFFF"/>
            <w:tcMar>
              <w:top w:w="0" w:type="dxa"/>
              <w:left w:w="108" w:type="dxa"/>
              <w:bottom w:w="0" w:type="dxa"/>
              <w:right w:w="108" w:type="dxa"/>
            </w:tcMar>
            <w:vAlign w:val="center"/>
          </w:tcPr>
          <w:p w14:paraId="2B773030" w14:textId="77777777" w:rsidR="00BE5FE9" w:rsidRPr="00360009" w:rsidRDefault="00BE5FE9" w:rsidP="00BE5FE9">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150 000 руб.</w:t>
            </w:r>
          </w:p>
        </w:tc>
        <w:tc>
          <w:tcPr>
            <w:tcW w:w="4033" w:type="dxa"/>
            <w:shd w:val="clear" w:color="auto" w:fill="FFFFFF"/>
            <w:vAlign w:val="center"/>
          </w:tcPr>
          <w:p w14:paraId="16806600" w14:textId="77777777" w:rsidR="00BE5FE9" w:rsidRPr="00360009" w:rsidRDefault="00BE5FE9" w:rsidP="00BE5FE9">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 руб.</w:t>
            </w:r>
          </w:p>
        </w:tc>
      </w:tr>
      <w:tr w:rsidR="00BE5FE9" w:rsidRPr="00360009" w14:paraId="0CA60062"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629449AB" w14:textId="77777777" w:rsidR="00BE5FE9" w:rsidRPr="00360009" w:rsidRDefault="00BE5FE9" w:rsidP="00BE5FE9">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 месяц</w:t>
            </w:r>
          </w:p>
        </w:tc>
        <w:tc>
          <w:tcPr>
            <w:tcW w:w="4310" w:type="dxa"/>
            <w:gridSpan w:val="2"/>
            <w:shd w:val="clear" w:color="auto" w:fill="FFFFFF"/>
            <w:tcMar>
              <w:top w:w="0" w:type="dxa"/>
              <w:left w:w="108" w:type="dxa"/>
              <w:bottom w:w="0" w:type="dxa"/>
              <w:right w:w="108" w:type="dxa"/>
            </w:tcMar>
            <w:vAlign w:val="center"/>
          </w:tcPr>
          <w:p w14:paraId="6DDB2266" w14:textId="77777777" w:rsidR="00BE5FE9" w:rsidRPr="00360009" w:rsidRDefault="00BE5FE9" w:rsidP="00BE5FE9">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500 000 руб.</w:t>
            </w:r>
          </w:p>
        </w:tc>
        <w:tc>
          <w:tcPr>
            <w:tcW w:w="4033" w:type="dxa"/>
            <w:shd w:val="clear" w:color="auto" w:fill="FFFFFF"/>
            <w:vAlign w:val="center"/>
          </w:tcPr>
          <w:p w14:paraId="0AC397DF" w14:textId="77777777" w:rsidR="00BE5FE9" w:rsidRPr="00360009" w:rsidRDefault="00BE5FE9" w:rsidP="00BE5FE9">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750 000 руб.</w:t>
            </w:r>
          </w:p>
        </w:tc>
      </w:tr>
      <w:tr w:rsidR="00BE5FE9" w:rsidRPr="00612BE7" w14:paraId="03E7C6F7" w14:textId="77777777" w:rsidTr="00CF5CC5">
        <w:trPr>
          <w:trHeight w:val="288"/>
        </w:trPr>
        <w:tc>
          <w:tcPr>
            <w:tcW w:w="15016" w:type="dxa"/>
            <w:gridSpan w:val="5"/>
            <w:shd w:val="clear" w:color="auto" w:fill="FFFFFF"/>
            <w:tcMar>
              <w:top w:w="0" w:type="dxa"/>
              <w:left w:w="108" w:type="dxa"/>
              <w:bottom w:w="0" w:type="dxa"/>
              <w:right w:w="108" w:type="dxa"/>
            </w:tcMar>
            <w:vAlign w:val="center"/>
          </w:tcPr>
          <w:p w14:paraId="5769762F" w14:textId="77777777" w:rsidR="00BE5FE9" w:rsidRPr="00360009" w:rsidRDefault="00BE5FE9" w:rsidP="00BE5FE9">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Лимит пополнения Карты через партнёров Банка</w:t>
            </w:r>
          </w:p>
        </w:tc>
      </w:tr>
      <w:tr w:rsidR="00BE5FE9" w:rsidRPr="00360009" w14:paraId="4AF1C532"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6DC895B2" w14:textId="77777777" w:rsidR="00BE5FE9" w:rsidRPr="00360009" w:rsidRDefault="00BE5FE9" w:rsidP="00BE5FE9">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наличных и платежные терминалы ПАО «Промсвязьбанк»</w:t>
            </w:r>
          </w:p>
        </w:tc>
        <w:tc>
          <w:tcPr>
            <w:tcW w:w="8343" w:type="dxa"/>
            <w:gridSpan w:val="3"/>
            <w:shd w:val="clear" w:color="auto" w:fill="FFFFFF"/>
            <w:tcMar>
              <w:top w:w="0" w:type="dxa"/>
              <w:left w:w="108" w:type="dxa"/>
              <w:bottom w:w="0" w:type="dxa"/>
              <w:right w:w="108" w:type="dxa"/>
            </w:tcMar>
            <w:vAlign w:val="center"/>
          </w:tcPr>
          <w:p w14:paraId="4323AEB2" w14:textId="77777777" w:rsidR="00BE5FE9" w:rsidRPr="00360009" w:rsidRDefault="00BE5FE9" w:rsidP="00BE5FE9">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Без ограничений</w:t>
            </w:r>
          </w:p>
        </w:tc>
      </w:tr>
      <w:tr w:rsidR="00BE5FE9" w:rsidRPr="00612BE7" w14:paraId="111209A5"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3826E389" w14:textId="77777777" w:rsidR="00BE5FE9" w:rsidRPr="00360009" w:rsidRDefault="00BE5FE9" w:rsidP="00BE5FE9">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Через платежные терминалы ПАО «Московский кредитный Банк»</w:t>
            </w:r>
          </w:p>
        </w:tc>
        <w:tc>
          <w:tcPr>
            <w:tcW w:w="8343" w:type="dxa"/>
            <w:gridSpan w:val="3"/>
            <w:shd w:val="clear" w:color="auto" w:fill="FFFFFF"/>
            <w:tcMar>
              <w:top w:w="0" w:type="dxa"/>
              <w:left w:w="108" w:type="dxa"/>
              <w:bottom w:w="0" w:type="dxa"/>
              <w:right w:w="108" w:type="dxa"/>
            </w:tcMar>
            <w:vAlign w:val="center"/>
          </w:tcPr>
          <w:p w14:paraId="46F3C67A" w14:textId="77777777" w:rsidR="00BE5FE9" w:rsidRPr="00360009" w:rsidRDefault="00BE5FE9" w:rsidP="00BE5FE9">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40 тыс. руб. за одну операцию, не более 60 тыс. руб. в день</w:t>
            </w:r>
          </w:p>
        </w:tc>
      </w:tr>
      <w:tr w:rsidR="00BE5FE9" w:rsidRPr="00612BE7" w14:paraId="670352E8"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7C08B1D0" w14:textId="77777777" w:rsidR="00BE5FE9" w:rsidRPr="00360009" w:rsidRDefault="00BE5FE9" w:rsidP="00BE5FE9">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Перевод с банковской карты, эмитированной ПАО Сбербанк</w:t>
            </w:r>
          </w:p>
        </w:tc>
        <w:tc>
          <w:tcPr>
            <w:tcW w:w="8343" w:type="dxa"/>
            <w:gridSpan w:val="3"/>
            <w:shd w:val="clear" w:color="auto" w:fill="FFFFFF"/>
            <w:tcMar>
              <w:top w:w="0" w:type="dxa"/>
              <w:left w:w="108" w:type="dxa"/>
              <w:bottom w:w="0" w:type="dxa"/>
              <w:right w:w="108" w:type="dxa"/>
            </w:tcMar>
            <w:vAlign w:val="center"/>
          </w:tcPr>
          <w:p w14:paraId="749A8593" w14:textId="77777777" w:rsidR="00BE5FE9" w:rsidRPr="00360009" w:rsidRDefault="00BE5FE9" w:rsidP="00BE5FE9">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600 тыс. руб. в день</w:t>
            </w:r>
          </w:p>
        </w:tc>
      </w:tr>
      <w:tr w:rsidR="00BE5FE9" w:rsidRPr="00612BE7" w14:paraId="35D6A91C" w14:textId="77777777" w:rsidTr="00CF5CC5">
        <w:trPr>
          <w:trHeight w:val="288"/>
        </w:trPr>
        <w:tc>
          <w:tcPr>
            <w:tcW w:w="6673" w:type="dxa"/>
            <w:gridSpan w:val="2"/>
            <w:shd w:val="clear" w:color="auto" w:fill="FFFFFF"/>
            <w:tcMar>
              <w:top w:w="0" w:type="dxa"/>
              <w:left w:w="108" w:type="dxa"/>
              <w:bottom w:w="0" w:type="dxa"/>
              <w:right w:w="108" w:type="dxa"/>
            </w:tcMar>
            <w:vAlign w:val="center"/>
          </w:tcPr>
          <w:p w14:paraId="05908DE3" w14:textId="77777777" w:rsidR="00BE5FE9" w:rsidRPr="00360009" w:rsidRDefault="00BE5FE9" w:rsidP="00BE5FE9">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Пополнение Счета Карты в сети партнеров сервиса «Золотой Короны»</w:t>
            </w:r>
          </w:p>
        </w:tc>
        <w:tc>
          <w:tcPr>
            <w:tcW w:w="8343" w:type="dxa"/>
            <w:gridSpan w:val="3"/>
            <w:shd w:val="clear" w:color="auto" w:fill="FFFFFF"/>
            <w:tcMar>
              <w:top w:w="0" w:type="dxa"/>
              <w:left w:w="108" w:type="dxa"/>
              <w:bottom w:w="0" w:type="dxa"/>
              <w:right w:w="108" w:type="dxa"/>
            </w:tcMar>
            <w:vAlign w:val="center"/>
          </w:tcPr>
          <w:p w14:paraId="159FFDC2" w14:textId="77777777" w:rsidR="00BE5FE9" w:rsidRPr="00360009" w:rsidRDefault="00BE5FE9" w:rsidP="00BE5FE9">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 600 тыс. руб. в день</w:t>
            </w:r>
          </w:p>
        </w:tc>
      </w:tr>
    </w:tbl>
    <w:p w14:paraId="07226267" w14:textId="77777777" w:rsidR="001979C5" w:rsidRPr="00360009" w:rsidRDefault="001979C5" w:rsidP="001979C5">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D25CAFB" w14:textId="77777777" w:rsidR="001979C5" w:rsidRPr="00360009" w:rsidRDefault="001979C5" w:rsidP="001979C5">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3DE8D68D" w14:textId="77777777" w:rsidR="00CF5CC5" w:rsidRPr="00360009" w:rsidRDefault="00CF5CC5" w:rsidP="00466AD2">
      <w:pPr>
        <w:jc w:val="both"/>
        <w:rPr>
          <w:rFonts w:ascii="Times New Roman" w:hAnsi="Times New Roman"/>
          <w:b/>
          <w:sz w:val="18"/>
          <w:szCs w:val="18"/>
          <w:lang w:val="ru-RU"/>
        </w:rPr>
      </w:pPr>
    </w:p>
    <w:p w14:paraId="287BB11F" w14:textId="77777777" w:rsidR="00CF5CC5" w:rsidRPr="00360009" w:rsidRDefault="00CF5CC5" w:rsidP="00CF5CC5">
      <w:pPr>
        <w:rPr>
          <w:rFonts w:ascii="Times New Roman" w:hAnsi="Times New Roman"/>
          <w:b/>
          <w:sz w:val="18"/>
          <w:szCs w:val="18"/>
          <w:lang w:val="ru-RU"/>
        </w:rPr>
      </w:pPr>
    </w:p>
    <w:p w14:paraId="2C46BA32" w14:textId="77777777" w:rsidR="00CF5CC5" w:rsidRPr="00360009" w:rsidRDefault="00CF5CC5" w:rsidP="00CF5CC5">
      <w:pPr>
        <w:rPr>
          <w:rFonts w:ascii="Times New Roman" w:hAnsi="Times New Roman"/>
          <w:sz w:val="18"/>
          <w:szCs w:val="18"/>
          <w:lang w:val="ru-RU"/>
        </w:rPr>
        <w:sectPr w:rsidR="00CF5CC5"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3061D207" w14:textId="77777777" w:rsidR="00CF5CC5" w:rsidRPr="00360009" w:rsidRDefault="00CF5CC5" w:rsidP="009A101C">
      <w:pPr>
        <w:pStyle w:val="af9"/>
        <w:ind w:left="360"/>
        <w:rPr>
          <w:rFonts w:ascii="Times New Roman" w:hAnsi="Times New Roman"/>
          <w:sz w:val="18"/>
          <w:szCs w:val="18"/>
          <w:lang w:val="ru-RU"/>
        </w:rPr>
      </w:pPr>
    </w:p>
    <w:p w14:paraId="33C3236C" w14:textId="77777777" w:rsidR="00CF5CC5" w:rsidRPr="00360009" w:rsidRDefault="009A101C" w:rsidP="0075015A">
      <w:pPr>
        <w:pStyle w:val="af9"/>
        <w:numPr>
          <w:ilvl w:val="1"/>
          <w:numId w:val="10"/>
        </w:numPr>
        <w:ind w:left="1208" w:hanging="357"/>
        <w:outlineLvl w:val="1"/>
        <w:rPr>
          <w:rFonts w:ascii="Times New Roman" w:hAnsi="Times New Roman"/>
          <w:b/>
          <w:sz w:val="18"/>
          <w:szCs w:val="18"/>
          <w:lang w:val="ru-RU"/>
        </w:rPr>
      </w:pPr>
      <w:bookmarkStart w:id="63" w:name="_Toc75509895"/>
      <w:r w:rsidRPr="00360009">
        <w:rPr>
          <w:rFonts w:ascii="Times New Roman" w:hAnsi="Times New Roman"/>
          <w:b/>
          <w:sz w:val="18"/>
          <w:szCs w:val="18"/>
          <w:lang w:val="ru-RU"/>
        </w:rPr>
        <w:t>Пакет банковского обслуживания «ПРЕМИАЛЬНЫЙ».</w:t>
      </w:r>
      <w:bookmarkEnd w:id="63"/>
    </w:p>
    <w:p w14:paraId="6032A7A5" w14:textId="77777777" w:rsidR="009A101C" w:rsidRPr="00360009" w:rsidRDefault="009A101C" w:rsidP="009A101C">
      <w:pPr>
        <w:rPr>
          <w:rFonts w:ascii="Times New Roman" w:hAnsi="Times New Roman"/>
          <w:b/>
          <w:sz w:val="18"/>
          <w:szCs w:val="18"/>
          <w:lang w:val="ru-RU"/>
        </w:rPr>
      </w:pPr>
      <w:r w:rsidRPr="00360009">
        <w:rPr>
          <w:rFonts w:ascii="Times New Roman" w:hAnsi="Times New Roman"/>
          <w:b/>
          <w:sz w:val="18"/>
          <w:szCs w:val="18"/>
          <w:lang w:val="ru-RU"/>
        </w:rPr>
        <w:t>ОБЩИЕ УСЛОВИЯ ОБСЛУЖИВАНИЯ ПО ПАКЕТУ.</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1"/>
        <w:gridCol w:w="5925"/>
      </w:tblGrid>
      <w:tr w:rsidR="009A101C" w:rsidRPr="00612BE7" w14:paraId="14FD8A70" w14:textId="77777777" w:rsidTr="009A101C">
        <w:trPr>
          <w:trHeight w:val="388"/>
        </w:trPr>
        <w:tc>
          <w:tcPr>
            <w:tcW w:w="15026" w:type="dxa"/>
            <w:gridSpan w:val="2"/>
            <w:shd w:val="clear" w:color="auto" w:fill="auto"/>
          </w:tcPr>
          <w:p w14:paraId="125654BD" w14:textId="77777777" w:rsidR="009A101C" w:rsidRPr="00360009" w:rsidRDefault="009A101C" w:rsidP="009A101C">
            <w:pPr>
              <w:jc w:val="both"/>
              <w:rPr>
                <w:rFonts w:ascii="Times New Roman" w:hAnsi="Times New Roman"/>
                <w:b/>
                <w:sz w:val="18"/>
                <w:szCs w:val="18"/>
                <w:lang w:val="ru-RU"/>
              </w:rPr>
            </w:pPr>
            <w:r w:rsidRPr="00360009">
              <w:rPr>
                <w:rFonts w:ascii="Times New Roman" w:hAnsi="Times New Roman"/>
                <w:b/>
                <w:caps/>
                <w:sz w:val="18"/>
                <w:szCs w:val="18"/>
                <w:lang w:val="ru-RU"/>
              </w:rPr>
              <w:t>Комиссия за обслуживание пакета услуг</w:t>
            </w:r>
            <w:r w:rsidRPr="00360009">
              <w:rPr>
                <w:rStyle w:val="aff6"/>
                <w:rFonts w:ascii="Times New Roman" w:hAnsi="Times New Roman"/>
                <w:sz w:val="18"/>
                <w:szCs w:val="18"/>
              </w:rPr>
              <w:endnoteReference w:id="288"/>
            </w:r>
            <w:r w:rsidRPr="00360009">
              <w:rPr>
                <w:rFonts w:ascii="Times New Roman" w:hAnsi="Times New Roman"/>
                <w:sz w:val="18"/>
                <w:szCs w:val="18"/>
                <w:lang w:val="ru-RU"/>
              </w:rPr>
              <w:t xml:space="preserve"> </w:t>
            </w:r>
            <w:r w:rsidRPr="00360009">
              <w:rPr>
                <w:rStyle w:val="aff6"/>
                <w:rFonts w:ascii="Times New Roman" w:hAnsi="Times New Roman"/>
                <w:sz w:val="18"/>
                <w:szCs w:val="18"/>
              </w:rPr>
              <w:endnoteReference w:id="289"/>
            </w:r>
          </w:p>
        </w:tc>
      </w:tr>
      <w:tr w:rsidR="009A101C" w:rsidRPr="00CC7BE1" w14:paraId="7E4987BF" w14:textId="77777777" w:rsidTr="009F7796">
        <w:trPr>
          <w:trHeight w:val="387"/>
        </w:trPr>
        <w:tc>
          <w:tcPr>
            <w:tcW w:w="9101" w:type="dxa"/>
            <w:shd w:val="clear" w:color="auto" w:fill="auto"/>
          </w:tcPr>
          <w:p w14:paraId="5DB4B1DE" w14:textId="77777777" w:rsidR="009A101C" w:rsidRPr="00360009" w:rsidRDefault="009A101C" w:rsidP="009A101C">
            <w:pPr>
              <w:pStyle w:val="af9"/>
              <w:numPr>
                <w:ilvl w:val="2"/>
                <w:numId w:val="17"/>
              </w:numPr>
              <w:suppressAutoHyphens w:val="0"/>
              <w:autoSpaceDE w:val="0"/>
              <w:autoSpaceDN w:val="0"/>
              <w:ind w:left="1179"/>
              <w:jc w:val="both"/>
              <w:rPr>
                <w:rFonts w:ascii="Times New Roman" w:hAnsi="Times New Roman"/>
                <w:b/>
                <w:sz w:val="18"/>
                <w:szCs w:val="18"/>
                <w:lang w:val="ru-RU"/>
              </w:rPr>
            </w:pPr>
            <w:r w:rsidRPr="00360009">
              <w:rPr>
                <w:rFonts w:ascii="Times New Roman" w:hAnsi="Times New Roman"/>
                <w:sz w:val="18"/>
                <w:szCs w:val="18"/>
                <w:lang w:val="ru-RU"/>
              </w:rPr>
              <w:t>Всем клиентам, не соответствующим условиям п. п. 1.1.2.</w:t>
            </w:r>
          </w:p>
        </w:tc>
        <w:tc>
          <w:tcPr>
            <w:tcW w:w="5925" w:type="dxa"/>
            <w:shd w:val="clear" w:color="auto" w:fill="auto"/>
          </w:tcPr>
          <w:p w14:paraId="781880EA" w14:textId="77777777" w:rsidR="009A101C" w:rsidRPr="00360009" w:rsidRDefault="009A101C" w:rsidP="009A101C">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 xml:space="preserve">000,00 руб. / 20 долл. США / 17 Евро (в месяц) </w:t>
            </w:r>
          </w:p>
          <w:p w14:paraId="5F168718" w14:textId="77777777" w:rsidR="009A101C" w:rsidRPr="00360009" w:rsidRDefault="009A101C" w:rsidP="009A101C">
            <w:pPr>
              <w:pStyle w:val="af9"/>
              <w:numPr>
                <w:ilvl w:val="0"/>
                <w:numId w:val="16"/>
              </w:numPr>
              <w:suppressAutoHyphens w:val="0"/>
              <w:autoSpaceDE w:val="0"/>
              <w:autoSpaceDN w:val="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000,00 руб. / 150 долл. США / 150 Евро (в год)</w:t>
            </w:r>
          </w:p>
        </w:tc>
      </w:tr>
      <w:tr w:rsidR="009A101C" w:rsidRPr="00360009" w14:paraId="2921C2B6" w14:textId="77777777" w:rsidTr="009F7796">
        <w:trPr>
          <w:trHeight w:val="387"/>
        </w:trPr>
        <w:tc>
          <w:tcPr>
            <w:tcW w:w="9101" w:type="dxa"/>
            <w:shd w:val="clear" w:color="auto" w:fill="auto"/>
          </w:tcPr>
          <w:p w14:paraId="65E99708" w14:textId="77777777" w:rsidR="009A101C" w:rsidRPr="00360009" w:rsidRDefault="009A101C" w:rsidP="009A101C">
            <w:pPr>
              <w:pStyle w:val="af9"/>
              <w:numPr>
                <w:ilvl w:val="2"/>
                <w:numId w:val="17"/>
              </w:numPr>
              <w:suppressAutoHyphens w:val="0"/>
              <w:autoSpaceDE w:val="0"/>
              <w:autoSpaceDN w:val="0"/>
              <w:ind w:left="0" w:firstLine="488"/>
              <w:jc w:val="both"/>
              <w:rPr>
                <w:rFonts w:ascii="Times New Roman" w:hAnsi="Times New Roman"/>
                <w:b/>
                <w:sz w:val="18"/>
                <w:szCs w:val="18"/>
                <w:lang w:val="ru-RU"/>
              </w:rPr>
            </w:pPr>
            <w:bookmarkStart w:id="64" w:name="_Ref521491749"/>
            <w:r w:rsidRPr="00360009">
              <w:rPr>
                <w:rFonts w:ascii="Times New Roman" w:hAnsi="Times New Roman"/>
                <w:sz w:val="18"/>
                <w:szCs w:val="18"/>
                <w:lang w:val="ru-RU"/>
              </w:rPr>
              <w:t>Клиентам, являющимся ИП, руководителями аккредитованных юридических лиц (в соответствии с установленным в АКБ «ФОРА-БАНК» (АО) порядке, ИП или руководителями юридических лиц/ИП</w:t>
            </w:r>
            <w:r w:rsidRPr="00360009">
              <w:rPr>
                <w:rStyle w:val="aff6"/>
                <w:rFonts w:ascii="Times New Roman" w:hAnsi="Times New Roman"/>
                <w:sz w:val="18"/>
                <w:szCs w:val="18"/>
              </w:rPr>
              <w:endnoteReference w:id="290"/>
            </w:r>
            <w:r w:rsidRPr="00360009">
              <w:rPr>
                <w:rFonts w:ascii="Times New Roman" w:hAnsi="Times New Roman"/>
                <w:sz w:val="18"/>
                <w:szCs w:val="18"/>
                <w:lang w:val="ru-RU"/>
              </w:rPr>
              <w:t xml:space="preserve">, заключивших с АКБ «ФОРА-БАНК» (АО) «Договор о выпуске банковских карт АКБ «ФОРА-БАНК» (АО) и </w:t>
            </w:r>
            <w:r w:rsidRPr="00360009">
              <w:rPr>
                <w:rFonts w:ascii="Times New Roman" w:hAnsi="Times New Roman"/>
                <w:bCs/>
                <w:sz w:val="18"/>
                <w:szCs w:val="18"/>
                <w:lang w:val="ru-RU"/>
              </w:rPr>
              <w:t xml:space="preserve">перечислении </w:t>
            </w:r>
            <w:r w:rsidRPr="00360009">
              <w:rPr>
                <w:rFonts w:ascii="Times New Roman" w:hAnsi="Times New Roman"/>
                <w:sz w:val="18"/>
                <w:szCs w:val="18"/>
                <w:lang w:val="ru-RU"/>
              </w:rPr>
              <w:t xml:space="preserve">денежных средств на счета банковских карт в рамках выплат </w:t>
            </w:r>
            <w:r w:rsidRPr="00360009">
              <w:rPr>
                <w:rFonts w:ascii="Times New Roman" w:hAnsi="Times New Roman"/>
                <w:bCs/>
                <w:sz w:val="18"/>
                <w:szCs w:val="18"/>
                <w:lang w:val="ru-RU"/>
              </w:rPr>
              <w:t>заработной платы и иных выплат, связанных с выполнением работ/оказанием услуг</w:t>
            </w:r>
            <w:bookmarkEnd w:id="64"/>
            <w:r w:rsidRPr="00360009">
              <w:rPr>
                <w:rStyle w:val="aff6"/>
                <w:rFonts w:ascii="Times New Roman" w:hAnsi="Times New Roman"/>
                <w:bCs/>
                <w:sz w:val="18"/>
                <w:szCs w:val="18"/>
              </w:rPr>
              <w:endnoteReference w:id="291"/>
            </w:r>
            <w:r w:rsidRPr="00360009">
              <w:rPr>
                <w:rFonts w:ascii="Times New Roman" w:hAnsi="Times New Roman"/>
                <w:sz w:val="18"/>
                <w:szCs w:val="18"/>
                <w:lang w:val="ru-RU"/>
              </w:rPr>
              <w:t xml:space="preserve">. </w:t>
            </w:r>
          </w:p>
        </w:tc>
        <w:tc>
          <w:tcPr>
            <w:tcW w:w="5925" w:type="dxa"/>
            <w:shd w:val="clear" w:color="auto" w:fill="auto"/>
            <w:vAlign w:val="center"/>
          </w:tcPr>
          <w:p w14:paraId="4D53F66E" w14:textId="77777777" w:rsidR="009A101C" w:rsidRPr="00360009" w:rsidRDefault="009A101C" w:rsidP="009A101C">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bl>
    <w:p w14:paraId="0F379769" w14:textId="77777777" w:rsidR="009A101C" w:rsidRPr="00360009" w:rsidRDefault="009A101C" w:rsidP="009A101C">
      <w:pPr>
        <w:rPr>
          <w:rFonts w:ascii="Times New Roman" w:hAnsi="Times New Roman"/>
          <w:b/>
          <w:sz w:val="18"/>
          <w:szCs w:val="18"/>
          <w:lang w:val="ru-RU"/>
        </w:rPr>
      </w:pPr>
    </w:p>
    <w:tbl>
      <w:tblPr>
        <w:tblW w:w="15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3261"/>
        <w:gridCol w:w="2727"/>
      </w:tblGrid>
      <w:tr w:rsidR="009A101C" w:rsidRPr="00360009" w14:paraId="56973EF4" w14:textId="77777777" w:rsidTr="00C76532">
        <w:tc>
          <w:tcPr>
            <w:tcW w:w="15060" w:type="dxa"/>
            <w:gridSpan w:val="3"/>
            <w:tcBorders>
              <w:left w:val="nil"/>
              <w:right w:val="nil"/>
            </w:tcBorders>
            <w:shd w:val="clear" w:color="auto" w:fill="auto"/>
          </w:tcPr>
          <w:p w14:paraId="62B86212" w14:textId="77777777" w:rsidR="009A101C" w:rsidRPr="00360009" w:rsidRDefault="009A101C" w:rsidP="009A101C">
            <w:pPr>
              <w:pStyle w:val="af9"/>
              <w:suppressAutoHyphens w:val="0"/>
              <w:autoSpaceDE w:val="0"/>
              <w:autoSpaceDN w:val="0"/>
              <w:spacing w:before="120" w:after="120"/>
              <w:ind w:left="357"/>
              <w:jc w:val="both"/>
              <w:rPr>
                <w:rFonts w:ascii="Times New Roman" w:hAnsi="Times New Roman"/>
                <w:sz w:val="18"/>
                <w:szCs w:val="18"/>
              </w:rPr>
            </w:pPr>
            <w:r w:rsidRPr="00360009">
              <w:rPr>
                <w:rFonts w:ascii="Times New Roman" w:hAnsi="Times New Roman"/>
                <w:b/>
                <w:caps/>
                <w:sz w:val="18"/>
                <w:szCs w:val="18"/>
              </w:rPr>
              <w:t>УСЛОВИЯ И ТАРИФЫ</w:t>
            </w:r>
            <w:r w:rsidRPr="00360009">
              <w:rPr>
                <w:rFonts w:ascii="Times New Roman" w:hAnsi="Times New Roman"/>
                <w:sz w:val="18"/>
                <w:szCs w:val="18"/>
              </w:rPr>
              <w:t xml:space="preserve"> </w:t>
            </w:r>
          </w:p>
        </w:tc>
      </w:tr>
      <w:tr w:rsidR="009A101C" w:rsidRPr="00360009" w14:paraId="34DF9BEC" w14:textId="77777777" w:rsidTr="00C76532">
        <w:tc>
          <w:tcPr>
            <w:tcW w:w="9072" w:type="dxa"/>
            <w:shd w:val="clear" w:color="auto" w:fill="auto"/>
          </w:tcPr>
          <w:p w14:paraId="0356FE7F" w14:textId="77777777" w:rsidR="009A101C" w:rsidRPr="00360009" w:rsidRDefault="009A101C" w:rsidP="009A101C">
            <w:pPr>
              <w:tabs>
                <w:tab w:val="left" w:pos="993"/>
              </w:tabs>
              <w:ind w:left="34"/>
              <w:rPr>
                <w:rFonts w:ascii="Times New Roman" w:hAnsi="Times New Roman"/>
                <w:b/>
                <w:bCs/>
                <w:caps/>
                <w:sz w:val="18"/>
                <w:szCs w:val="18"/>
                <w:lang w:val="ru-RU"/>
              </w:rPr>
            </w:pPr>
            <w:r w:rsidRPr="00360009">
              <w:rPr>
                <w:rFonts w:ascii="Times New Roman" w:hAnsi="Times New Roman"/>
                <w:b/>
                <w:caps/>
                <w:sz w:val="18"/>
                <w:szCs w:val="18"/>
                <w:lang w:val="ru-RU"/>
              </w:rPr>
              <w:t>Общие условия применения Тарифного плана</w:t>
            </w:r>
          </w:p>
        </w:tc>
        <w:tc>
          <w:tcPr>
            <w:tcW w:w="3261" w:type="dxa"/>
            <w:shd w:val="clear" w:color="auto" w:fill="auto"/>
          </w:tcPr>
          <w:p w14:paraId="3B6DF82C" w14:textId="77777777" w:rsidR="009A101C" w:rsidRPr="00360009" w:rsidRDefault="009A101C" w:rsidP="009A101C">
            <w:pPr>
              <w:tabs>
                <w:tab w:val="left" w:pos="993"/>
              </w:tabs>
              <w:ind w:left="357"/>
              <w:jc w:val="center"/>
              <w:rPr>
                <w:rFonts w:ascii="Times New Roman" w:hAnsi="Times New Roman"/>
                <w:b/>
                <w:bCs/>
                <w:caps/>
                <w:sz w:val="18"/>
                <w:szCs w:val="18"/>
              </w:rPr>
            </w:pPr>
            <w:r w:rsidRPr="00360009">
              <w:rPr>
                <w:rFonts w:ascii="Times New Roman" w:hAnsi="Times New Roman"/>
                <w:b/>
                <w:sz w:val="18"/>
                <w:szCs w:val="18"/>
              </w:rPr>
              <w:t>ТП «ПРЕМИАЛЬНЫЙ Visa Platinum»</w:t>
            </w:r>
          </w:p>
        </w:tc>
        <w:tc>
          <w:tcPr>
            <w:tcW w:w="2727" w:type="dxa"/>
            <w:shd w:val="clear" w:color="auto" w:fill="auto"/>
          </w:tcPr>
          <w:p w14:paraId="04D68602" w14:textId="77777777" w:rsidR="009A101C" w:rsidRPr="00360009" w:rsidRDefault="009A101C" w:rsidP="009A101C">
            <w:pPr>
              <w:tabs>
                <w:tab w:val="left" w:pos="993"/>
              </w:tabs>
              <w:ind w:left="357"/>
              <w:jc w:val="center"/>
              <w:rPr>
                <w:rFonts w:ascii="Times New Roman" w:hAnsi="Times New Roman"/>
                <w:b/>
                <w:bCs/>
                <w:caps/>
                <w:sz w:val="18"/>
                <w:szCs w:val="18"/>
              </w:rPr>
            </w:pPr>
            <w:r w:rsidRPr="00360009">
              <w:rPr>
                <w:rFonts w:ascii="Times New Roman" w:hAnsi="Times New Roman"/>
                <w:b/>
                <w:sz w:val="18"/>
                <w:szCs w:val="18"/>
              </w:rPr>
              <w:t>ТП «ПРЕМИАЛЬНЫЙ Visa Platinum Credit»</w:t>
            </w:r>
          </w:p>
        </w:tc>
      </w:tr>
      <w:tr w:rsidR="009A101C" w:rsidRPr="00360009" w14:paraId="7EC3D123" w14:textId="77777777" w:rsidTr="00C76532">
        <w:trPr>
          <w:trHeight w:val="408"/>
        </w:trPr>
        <w:tc>
          <w:tcPr>
            <w:tcW w:w="9072" w:type="dxa"/>
            <w:shd w:val="clear" w:color="auto" w:fill="auto"/>
            <w:vAlign w:val="center"/>
          </w:tcPr>
          <w:p w14:paraId="016D721F" w14:textId="77777777" w:rsidR="009A101C" w:rsidRPr="00360009" w:rsidRDefault="009A101C" w:rsidP="009A101C">
            <w:pPr>
              <w:tabs>
                <w:tab w:val="left" w:pos="993"/>
              </w:tabs>
              <w:ind w:left="357"/>
              <w:rPr>
                <w:rFonts w:ascii="Times New Roman" w:hAnsi="Times New Roman"/>
                <w:b/>
                <w:bCs/>
                <w:caps/>
                <w:sz w:val="18"/>
                <w:szCs w:val="18"/>
              </w:rPr>
            </w:pPr>
            <w:r w:rsidRPr="00360009">
              <w:rPr>
                <w:rFonts w:ascii="Times New Roman" w:hAnsi="Times New Roman"/>
                <w:sz w:val="18"/>
                <w:szCs w:val="18"/>
              </w:rPr>
              <w:t>Срок действия Карты</w:t>
            </w:r>
          </w:p>
        </w:tc>
        <w:tc>
          <w:tcPr>
            <w:tcW w:w="5988" w:type="dxa"/>
            <w:gridSpan w:val="2"/>
            <w:shd w:val="clear" w:color="auto" w:fill="auto"/>
          </w:tcPr>
          <w:p w14:paraId="5EBFCA61" w14:textId="77777777" w:rsidR="009A101C" w:rsidRPr="00360009" w:rsidRDefault="009A101C" w:rsidP="009A101C">
            <w:pPr>
              <w:tabs>
                <w:tab w:val="left" w:pos="993"/>
              </w:tabs>
              <w:ind w:left="357"/>
              <w:jc w:val="center"/>
              <w:rPr>
                <w:rFonts w:ascii="Times New Roman" w:hAnsi="Times New Roman"/>
                <w:b/>
                <w:bCs/>
                <w:caps/>
                <w:sz w:val="18"/>
                <w:szCs w:val="18"/>
              </w:rPr>
            </w:pPr>
            <w:r w:rsidRPr="00360009">
              <w:rPr>
                <w:rFonts w:ascii="Times New Roman" w:hAnsi="Times New Roman"/>
                <w:sz w:val="18"/>
                <w:szCs w:val="18"/>
              </w:rPr>
              <w:t>5 лет</w:t>
            </w:r>
          </w:p>
        </w:tc>
      </w:tr>
      <w:tr w:rsidR="009A101C" w:rsidRPr="00612BE7" w14:paraId="1C876EE9" w14:textId="77777777" w:rsidTr="00C76532">
        <w:tc>
          <w:tcPr>
            <w:tcW w:w="9072" w:type="dxa"/>
            <w:shd w:val="clear" w:color="auto" w:fill="auto"/>
            <w:vAlign w:val="center"/>
          </w:tcPr>
          <w:p w14:paraId="393B3895" w14:textId="77777777" w:rsidR="009A101C" w:rsidRPr="00360009" w:rsidRDefault="009A101C" w:rsidP="009A101C">
            <w:pPr>
              <w:tabs>
                <w:tab w:val="left" w:pos="993"/>
              </w:tabs>
              <w:ind w:left="357"/>
              <w:rPr>
                <w:rFonts w:ascii="Times New Roman" w:hAnsi="Times New Roman"/>
                <w:b/>
                <w:bCs/>
                <w:caps/>
                <w:sz w:val="18"/>
                <w:szCs w:val="18"/>
              </w:rPr>
            </w:pPr>
            <w:r w:rsidRPr="00360009">
              <w:rPr>
                <w:rFonts w:ascii="Times New Roman" w:hAnsi="Times New Roman"/>
                <w:sz w:val="18"/>
                <w:szCs w:val="18"/>
              </w:rPr>
              <w:t>Валюта Счета Карты</w:t>
            </w:r>
          </w:p>
        </w:tc>
        <w:tc>
          <w:tcPr>
            <w:tcW w:w="5988" w:type="dxa"/>
            <w:gridSpan w:val="2"/>
            <w:shd w:val="clear" w:color="auto" w:fill="auto"/>
          </w:tcPr>
          <w:p w14:paraId="2FF67230" w14:textId="77777777" w:rsidR="009A101C" w:rsidRPr="00360009" w:rsidRDefault="009A101C" w:rsidP="009A101C">
            <w:pPr>
              <w:tabs>
                <w:tab w:val="left" w:pos="993"/>
              </w:tabs>
              <w:ind w:left="357"/>
              <w:jc w:val="center"/>
              <w:rPr>
                <w:rFonts w:ascii="Times New Roman" w:hAnsi="Times New Roman"/>
                <w:b/>
                <w:bCs/>
                <w:caps/>
                <w:sz w:val="18"/>
                <w:szCs w:val="18"/>
                <w:lang w:val="ru-RU"/>
              </w:rPr>
            </w:pPr>
            <w:r w:rsidRPr="00360009">
              <w:rPr>
                <w:rFonts w:ascii="Times New Roman" w:hAnsi="Times New Roman"/>
                <w:sz w:val="18"/>
                <w:szCs w:val="18"/>
                <w:lang w:val="ru-RU"/>
              </w:rPr>
              <w:t>Рубли РФ / Доллары США / Евро</w:t>
            </w:r>
          </w:p>
        </w:tc>
      </w:tr>
      <w:tr w:rsidR="009A101C" w:rsidRPr="00612BE7" w14:paraId="1DA05CC1" w14:textId="77777777" w:rsidTr="00C76532">
        <w:tc>
          <w:tcPr>
            <w:tcW w:w="9072" w:type="dxa"/>
            <w:shd w:val="clear" w:color="auto" w:fill="auto"/>
            <w:vAlign w:val="center"/>
          </w:tcPr>
          <w:p w14:paraId="12B6A176" w14:textId="77777777" w:rsidR="009A101C" w:rsidRPr="00360009" w:rsidRDefault="009A101C" w:rsidP="009A101C">
            <w:pPr>
              <w:ind w:left="34"/>
              <w:rPr>
                <w:rFonts w:ascii="Times New Roman" w:hAnsi="Times New Roman"/>
                <w:color w:val="000000"/>
                <w:sz w:val="18"/>
                <w:szCs w:val="18"/>
                <w:lang w:val="ru-RU"/>
              </w:rPr>
            </w:pPr>
            <w:r w:rsidRPr="00360009">
              <w:rPr>
                <w:rFonts w:ascii="Times New Roman" w:hAnsi="Times New Roman"/>
                <w:color w:val="000000"/>
                <w:sz w:val="18"/>
                <w:szCs w:val="18"/>
                <w:lang w:val="ru-RU"/>
              </w:rPr>
              <w:t>Возможность и условия установления кредитного лимита / лимита овердрафта</w:t>
            </w:r>
          </w:p>
        </w:tc>
        <w:tc>
          <w:tcPr>
            <w:tcW w:w="5988" w:type="dxa"/>
            <w:gridSpan w:val="2"/>
            <w:shd w:val="clear" w:color="auto" w:fill="auto"/>
            <w:vAlign w:val="center"/>
          </w:tcPr>
          <w:p w14:paraId="035CE3EB" w14:textId="77777777" w:rsidR="009A101C" w:rsidRPr="00360009" w:rsidRDefault="009A101C" w:rsidP="009A101C">
            <w:pPr>
              <w:pStyle w:val="Standard"/>
              <w:jc w:val="center"/>
              <w:rPr>
                <w:color w:val="000000"/>
                <w:sz w:val="18"/>
                <w:szCs w:val="18"/>
              </w:rPr>
            </w:pPr>
            <w:r w:rsidRPr="00360009">
              <w:rPr>
                <w:color w:val="000000"/>
                <w:sz w:val="18"/>
                <w:szCs w:val="18"/>
              </w:rPr>
              <w:t xml:space="preserve">В соответствии с разделом Сборника тарифов Условия предоставления кредитного лимита/ лимита овердрафта </w:t>
            </w:r>
          </w:p>
        </w:tc>
      </w:tr>
    </w:tbl>
    <w:p w14:paraId="2C131C4D" w14:textId="77777777" w:rsidR="009A101C" w:rsidRPr="00360009" w:rsidRDefault="009A101C" w:rsidP="009A101C">
      <w:pPr>
        <w:rPr>
          <w:rFonts w:ascii="Times New Roman" w:hAnsi="Times New Roman"/>
          <w:vanish/>
          <w:sz w:val="18"/>
          <w:szCs w:val="18"/>
          <w:lang w:val="ru-RU" w:eastAsia="ru-RU"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6536"/>
        <w:gridCol w:w="1373"/>
        <w:gridCol w:w="29"/>
        <w:gridCol w:w="3798"/>
        <w:gridCol w:w="1276"/>
        <w:gridCol w:w="2014"/>
      </w:tblGrid>
      <w:tr w:rsidR="009A101C" w:rsidRPr="00612BE7" w14:paraId="14894AC5" w14:textId="77777777" w:rsidTr="00C76532">
        <w:trPr>
          <w:trHeight w:val="270"/>
        </w:trPr>
        <w:tc>
          <w:tcPr>
            <w:tcW w:w="15055" w:type="dxa"/>
            <w:gridSpan w:val="7"/>
            <w:tcBorders>
              <w:top w:val="single" w:sz="4" w:space="0" w:color="auto"/>
              <w:left w:val="single" w:sz="4" w:space="0" w:color="auto"/>
              <w:right w:val="single" w:sz="4" w:space="0" w:color="auto"/>
            </w:tcBorders>
            <w:shd w:val="clear" w:color="auto" w:fill="auto"/>
          </w:tcPr>
          <w:p w14:paraId="743174AF" w14:textId="77777777" w:rsidR="009A101C" w:rsidRPr="00360009" w:rsidRDefault="009A101C" w:rsidP="009A101C">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физическим лицам, желающим получать возврат денежных средств (кэш бэк) за совершенные покупки с установленным Лимитом овердрафта или пользоваться льготным периодом по Кредитному лимиту, а также пользоваться дополнительными услугами (в виде персонального менеджера, льготного курса по обмену валюты, скидок при аренде сейфа, услуг </w:t>
            </w:r>
            <w:r w:rsidRPr="00360009">
              <w:rPr>
                <w:rFonts w:ascii="Times New Roman" w:hAnsi="Times New Roman"/>
                <w:i/>
                <w:sz w:val="18"/>
                <w:szCs w:val="18"/>
              </w:rPr>
              <w:t>Priority</w:t>
            </w:r>
            <w:r w:rsidRPr="00360009">
              <w:rPr>
                <w:rFonts w:ascii="Times New Roman" w:hAnsi="Times New Roman"/>
                <w:i/>
                <w:sz w:val="18"/>
                <w:szCs w:val="18"/>
                <w:lang w:val="ru-RU"/>
              </w:rPr>
              <w:t xml:space="preserve"> </w:t>
            </w:r>
            <w:r w:rsidRPr="00360009">
              <w:rPr>
                <w:rFonts w:ascii="Times New Roman" w:hAnsi="Times New Roman"/>
                <w:i/>
                <w:sz w:val="18"/>
                <w:szCs w:val="18"/>
              </w:rPr>
              <w:t>Pass</w:t>
            </w:r>
            <w:r w:rsidRPr="00360009">
              <w:rPr>
                <w:rFonts w:ascii="Times New Roman" w:hAnsi="Times New Roman"/>
                <w:i/>
                <w:sz w:val="18"/>
                <w:szCs w:val="18"/>
                <w:lang w:val="ru-RU"/>
              </w:rPr>
              <w:t xml:space="preserve">), также участвовать в премиальных сервисах держателей карт </w:t>
            </w:r>
            <w:r w:rsidRPr="00360009">
              <w:rPr>
                <w:rFonts w:ascii="Times New Roman" w:hAnsi="Times New Roman"/>
                <w:i/>
                <w:sz w:val="18"/>
                <w:szCs w:val="18"/>
              </w:rPr>
              <w:t>VISA</w:t>
            </w:r>
            <w:r w:rsidRPr="00360009">
              <w:rPr>
                <w:rFonts w:ascii="Times New Roman" w:hAnsi="Times New Roman"/>
                <w:i/>
                <w:sz w:val="18"/>
                <w:szCs w:val="18"/>
                <w:lang w:val="ru-RU"/>
              </w:rPr>
              <w:t xml:space="preserve"> и получать скидки и привилегии у компаний-партнеров Банка при оплате покупок Картой. </w:t>
            </w:r>
          </w:p>
          <w:p w14:paraId="28565F0D" w14:textId="77777777" w:rsidR="009A101C" w:rsidRPr="00360009" w:rsidRDefault="009A101C" w:rsidP="009A101C">
            <w:pPr>
              <w:jc w:val="both"/>
              <w:rPr>
                <w:rFonts w:ascii="Times New Roman" w:hAnsi="Times New Roman"/>
                <w:b/>
                <w:sz w:val="18"/>
                <w:szCs w:val="18"/>
                <w:lang w:val="ru-RU"/>
              </w:rPr>
            </w:pPr>
            <w:r w:rsidRPr="00360009">
              <w:rPr>
                <w:rFonts w:ascii="Times New Roman" w:hAnsi="Times New Roman"/>
                <w:i/>
                <w:sz w:val="18"/>
                <w:szCs w:val="18"/>
                <w:lang w:val="ru-RU"/>
              </w:rPr>
              <w:t>Тарифный план также применяется к Клиентам-руководителям аккредитованных компаний, руководителям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w:t>
            </w:r>
            <w:r w:rsidRPr="00360009">
              <w:rPr>
                <w:rFonts w:ascii="Times New Roman" w:hAnsi="Times New Roman"/>
                <w:sz w:val="18"/>
                <w:szCs w:val="18"/>
                <w:lang w:val="ru-RU"/>
              </w:rPr>
              <w:t xml:space="preserve"> </w:t>
            </w:r>
            <w:r w:rsidRPr="00360009">
              <w:rPr>
                <w:rFonts w:ascii="Times New Roman" w:hAnsi="Times New Roman"/>
                <w:i/>
                <w:sz w:val="18"/>
                <w:szCs w:val="18"/>
                <w:lang w:val="ru-RU"/>
              </w:rPr>
              <w:t>заработной платы и иных выплат, связанных с выполнением работ/оказанием услуг, на Счет Карты</w:t>
            </w:r>
            <w:r w:rsidRPr="00360009">
              <w:rPr>
                <w:rFonts w:ascii="Times New Roman" w:hAnsi="Times New Roman"/>
                <w:i/>
                <w:sz w:val="18"/>
                <w:szCs w:val="18"/>
                <w:vertAlign w:val="superscript"/>
                <w:lang w:val="ru-RU"/>
              </w:rPr>
              <w:t>4у к</w:t>
            </w:r>
            <w:r w:rsidRPr="00360009">
              <w:rPr>
                <w:rFonts w:ascii="Times New Roman" w:hAnsi="Times New Roman"/>
                <w:i/>
                <w:sz w:val="18"/>
                <w:szCs w:val="18"/>
                <w:lang w:val="ru-RU"/>
              </w:rPr>
              <w:t>.</w:t>
            </w:r>
          </w:p>
        </w:tc>
      </w:tr>
      <w:tr w:rsidR="009A101C" w:rsidRPr="00360009" w14:paraId="7036DBEE" w14:textId="77777777" w:rsidTr="00C76532">
        <w:trPr>
          <w:trHeight w:val="336"/>
        </w:trPr>
        <w:tc>
          <w:tcPr>
            <w:tcW w:w="15055" w:type="dxa"/>
            <w:gridSpan w:val="7"/>
            <w:tcBorders>
              <w:top w:val="single" w:sz="4" w:space="0" w:color="auto"/>
              <w:left w:val="single" w:sz="4" w:space="0" w:color="auto"/>
              <w:right w:val="single" w:sz="4" w:space="0" w:color="auto"/>
            </w:tcBorders>
            <w:shd w:val="clear" w:color="auto" w:fill="auto"/>
          </w:tcPr>
          <w:p w14:paraId="72062142" w14:textId="77777777" w:rsidR="009A101C" w:rsidRPr="00360009" w:rsidRDefault="009A101C" w:rsidP="009A101C">
            <w:pPr>
              <w:spacing w:before="80" w:after="80"/>
              <w:rPr>
                <w:rFonts w:ascii="Times New Roman" w:hAnsi="Times New Roman"/>
                <w:b/>
                <w:snapToGrid w:val="0"/>
                <w:sz w:val="18"/>
                <w:szCs w:val="18"/>
              </w:rPr>
            </w:pPr>
            <w:r w:rsidRPr="00360009">
              <w:rPr>
                <w:rFonts w:ascii="Times New Roman" w:hAnsi="Times New Roman"/>
                <w:b/>
                <w:caps/>
                <w:sz w:val="18"/>
                <w:szCs w:val="18"/>
              </w:rPr>
              <w:t>ТАРИФЫ</w:t>
            </w:r>
          </w:p>
        </w:tc>
      </w:tr>
      <w:tr w:rsidR="009A101C" w:rsidRPr="00612BE7" w14:paraId="353E3B97" w14:textId="77777777" w:rsidTr="00C76532">
        <w:trPr>
          <w:trHeight w:val="67"/>
        </w:trPr>
        <w:tc>
          <w:tcPr>
            <w:tcW w:w="15055" w:type="dxa"/>
            <w:gridSpan w:val="7"/>
            <w:tcBorders>
              <w:top w:val="single" w:sz="4" w:space="0" w:color="auto"/>
              <w:left w:val="single" w:sz="4" w:space="0" w:color="auto"/>
              <w:right w:val="single" w:sz="4" w:space="0" w:color="auto"/>
            </w:tcBorders>
            <w:shd w:val="clear" w:color="auto" w:fill="auto"/>
          </w:tcPr>
          <w:p w14:paraId="03A03C84" w14:textId="77777777" w:rsidR="009A101C" w:rsidRPr="00360009" w:rsidRDefault="009A101C" w:rsidP="009A101C">
            <w:pPr>
              <w:pStyle w:val="af9"/>
              <w:numPr>
                <w:ilvl w:val="0"/>
                <w:numId w:val="15"/>
              </w:numPr>
              <w:suppressAutoHyphens w:val="0"/>
              <w:autoSpaceDE w:val="0"/>
              <w:autoSpaceDN w:val="0"/>
              <w:rPr>
                <w:rFonts w:ascii="Times New Roman" w:hAnsi="Times New Roman"/>
                <w:b/>
                <w:caps/>
                <w:sz w:val="18"/>
                <w:szCs w:val="18"/>
                <w:lang w:val="ru-RU"/>
              </w:rPr>
            </w:pPr>
            <w:r w:rsidRPr="00360009">
              <w:rPr>
                <w:rFonts w:ascii="Times New Roman" w:hAnsi="Times New Roman"/>
                <w:b/>
                <w:caps/>
                <w:sz w:val="18"/>
                <w:szCs w:val="18"/>
                <w:lang w:val="ru-RU"/>
              </w:rPr>
              <w:t xml:space="preserve">КОМИССИЯ ЗА ВЫПУСК КАРТЫ И ОБСЛУЖИВАНИЕ КАРТЫ </w:t>
            </w:r>
          </w:p>
        </w:tc>
      </w:tr>
      <w:tr w:rsidR="009A101C" w:rsidRPr="00612BE7" w14:paraId="06C310B7" w14:textId="77777777" w:rsidTr="00C76532">
        <w:trPr>
          <w:trHeight w:val="301"/>
        </w:trPr>
        <w:tc>
          <w:tcPr>
            <w:tcW w:w="7938" w:type="dxa"/>
            <w:gridSpan w:val="3"/>
            <w:tcBorders>
              <w:top w:val="single" w:sz="4" w:space="0" w:color="auto"/>
              <w:left w:val="single" w:sz="4" w:space="0" w:color="auto"/>
              <w:right w:val="single" w:sz="4" w:space="0" w:color="auto"/>
            </w:tcBorders>
            <w:shd w:val="clear" w:color="auto" w:fill="auto"/>
            <w:vAlign w:val="center"/>
          </w:tcPr>
          <w:p w14:paraId="2F80ED11" w14:textId="77777777" w:rsidR="009A101C" w:rsidRPr="00360009" w:rsidRDefault="009A101C" w:rsidP="009A101C">
            <w:pPr>
              <w:spacing w:before="120" w:after="120"/>
              <w:rPr>
                <w:rFonts w:ascii="Times New Roman" w:hAnsi="Times New Roman"/>
                <w:snapToGrid w:val="0"/>
                <w:sz w:val="18"/>
                <w:szCs w:val="18"/>
                <w:lang w:val="ru-RU"/>
              </w:rPr>
            </w:pPr>
            <w:r w:rsidRPr="00360009">
              <w:rPr>
                <w:rFonts w:ascii="Times New Roman" w:hAnsi="Times New Roman"/>
                <w:sz w:val="18"/>
                <w:szCs w:val="18"/>
                <w:lang w:val="ru-RU"/>
              </w:rPr>
              <w:t>Комиссия за выпуск и обслуживание Основной Карты:</w:t>
            </w:r>
          </w:p>
        </w:tc>
        <w:tc>
          <w:tcPr>
            <w:tcW w:w="7117" w:type="dxa"/>
            <w:gridSpan w:val="4"/>
            <w:tcBorders>
              <w:top w:val="single" w:sz="4" w:space="0" w:color="auto"/>
              <w:left w:val="single" w:sz="4" w:space="0" w:color="auto"/>
              <w:right w:val="single" w:sz="4" w:space="0" w:color="auto"/>
            </w:tcBorders>
            <w:shd w:val="clear" w:color="auto" w:fill="auto"/>
            <w:vAlign w:val="center"/>
          </w:tcPr>
          <w:p w14:paraId="00137D85" w14:textId="77777777" w:rsidR="009A101C" w:rsidRPr="00360009" w:rsidRDefault="009A101C" w:rsidP="009A101C">
            <w:pPr>
              <w:spacing w:before="120" w:after="12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Включено в стоимость Пакета услуг</w:t>
            </w:r>
          </w:p>
        </w:tc>
      </w:tr>
      <w:tr w:rsidR="009A101C" w:rsidRPr="00612BE7" w14:paraId="301FA048" w14:textId="77777777" w:rsidTr="00C76532">
        <w:trPr>
          <w:trHeight w:val="134"/>
        </w:trPr>
        <w:tc>
          <w:tcPr>
            <w:tcW w:w="15055" w:type="dxa"/>
            <w:gridSpan w:val="7"/>
            <w:tcBorders>
              <w:top w:val="single" w:sz="4" w:space="0" w:color="auto"/>
              <w:left w:val="single" w:sz="4" w:space="0" w:color="auto"/>
              <w:right w:val="single" w:sz="4" w:space="0" w:color="auto"/>
            </w:tcBorders>
            <w:shd w:val="clear" w:color="auto" w:fill="auto"/>
            <w:vAlign w:val="center"/>
          </w:tcPr>
          <w:p w14:paraId="0464F535" w14:textId="77777777" w:rsidR="009A101C" w:rsidRPr="00360009" w:rsidRDefault="009A101C" w:rsidP="009A101C">
            <w:pPr>
              <w:spacing w:after="100" w:afterAutospacing="1"/>
              <w:rPr>
                <w:rFonts w:ascii="Times New Roman" w:hAnsi="Times New Roman"/>
                <w:sz w:val="18"/>
                <w:szCs w:val="18"/>
                <w:lang w:val="ru-RU"/>
              </w:rPr>
            </w:pPr>
            <w:r w:rsidRPr="00360009">
              <w:rPr>
                <w:rFonts w:ascii="Times New Roman" w:hAnsi="Times New Roman"/>
                <w:sz w:val="18"/>
                <w:szCs w:val="18"/>
                <w:lang w:val="ru-RU"/>
              </w:rPr>
              <w:t>Комиссия за выпуск и обслуживание Дополнительной Карты:</w:t>
            </w:r>
          </w:p>
        </w:tc>
      </w:tr>
      <w:tr w:rsidR="009A101C" w:rsidRPr="00360009" w14:paraId="0D760D89" w14:textId="77777777" w:rsidTr="00C76532">
        <w:trPr>
          <w:trHeight w:val="134"/>
        </w:trPr>
        <w:tc>
          <w:tcPr>
            <w:tcW w:w="7938" w:type="dxa"/>
            <w:gridSpan w:val="3"/>
            <w:tcBorders>
              <w:top w:val="single" w:sz="4" w:space="0" w:color="auto"/>
              <w:left w:val="single" w:sz="4" w:space="0" w:color="auto"/>
              <w:right w:val="single" w:sz="4" w:space="0" w:color="auto"/>
            </w:tcBorders>
            <w:shd w:val="clear" w:color="auto" w:fill="auto"/>
            <w:vAlign w:val="center"/>
          </w:tcPr>
          <w:p w14:paraId="4854AA04" w14:textId="77777777" w:rsidR="009A101C" w:rsidRPr="00360009" w:rsidRDefault="009A101C" w:rsidP="009A101C">
            <w:pPr>
              <w:rPr>
                <w:rFonts w:ascii="Times New Roman" w:hAnsi="Times New Roman"/>
                <w:sz w:val="18"/>
                <w:szCs w:val="18"/>
              </w:rPr>
            </w:pPr>
            <w:r w:rsidRPr="00360009">
              <w:rPr>
                <w:rFonts w:ascii="Times New Roman" w:hAnsi="Times New Roman"/>
                <w:sz w:val="18"/>
                <w:szCs w:val="18"/>
              </w:rPr>
              <w:t>- Visa Platinum/Visa Gold/MasterCard Gold</w:t>
            </w:r>
          </w:p>
        </w:tc>
        <w:tc>
          <w:tcPr>
            <w:tcW w:w="7117" w:type="dxa"/>
            <w:gridSpan w:val="4"/>
            <w:tcBorders>
              <w:top w:val="single" w:sz="4" w:space="0" w:color="auto"/>
              <w:left w:val="single" w:sz="4" w:space="0" w:color="auto"/>
              <w:right w:val="single" w:sz="4" w:space="0" w:color="auto"/>
            </w:tcBorders>
            <w:shd w:val="clear" w:color="auto" w:fill="FFFFFF"/>
            <w:vAlign w:val="center"/>
          </w:tcPr>
          <w:p w14:paraId="730B2421" w14:textId="77777777" w:rsidR="009A101C" w:rsidRPr="00360009" w:rsidRDefault="009A101C" w:rsidP="009A101C">
            <w:pPr>
              <w:jc w:val="center"/>
              <w:rPr>
                <w:rFonts w:ascii="Times New Roman" w:hAnsi="Times New Roman"/>
                <w:snapToGrid w:val="0"/>
                <w:sz w:val="18"/>
                <w:szCs w:val="18"/>
              </w:rPr>
            </w:pPr>
            <w:r w:rsidRPr="00360009">
              <w:rPr>
                <w:rFonts w:ascii="Times New Roman" w:hAnsi="Times New Roman"/>
                <w:snapToGrid w:val="0"/>
                <w:sz w:val="18"/>
                <w:szCs w:val="18"/>
              </w:rPr>
              <w:t xml:space="preserve"> Бесплатно</w:t>
            </w:r>
          </w:p>
        </w:tc>
      </w:tr>
      <w:tr w:rsidR="009A101C" w:rsidRPr="00612BE7" w14:paraId="6631C051" w14:textId="77777777" w:rsidTr="00C76532">
        <w:trPr>
          <w:trHeight w:val="178"/>
        </w:trPr>
        <w:tc>
          <w:tcPr>
            <w:tcW w:w="7938" w:type="dxa"/>
            <w:gridSpan w:val="3"/>
            <w:tcBorders>
              <w:top w:val="single" w:sz="4" w:space="0" w:color="auto"/>
              <w:left w:val="single" w:sz="4" w:space="0" w:color="auto"/>
              <w:right w:val="single" w:sz="4" w:space="0" w:color="auto"/>
            </w:tcBorders>
            <w:shd w:val="clear" w:color="auto" w:fill="auto"/>
            <w:vAlign w:val="center"/>
          </w:tcPr>
          <w:p w14:paraId="04F20AE1" w14:textId="77777777" w:rsidR="009A101C" w:rsidRPr="00360009" w:rsidRDefault="009A101C" w:rsidP="009A101C">
            <w:pPr>
              <w:spacing w:after="100" w:afterAutospacing="1"/>
              <w:rPr>
                <w:rFonts w:ascii="Times New Roman" w:hAnsi="Times New Roman"/>
                <w:sz w:val="18"/>
                <w:szCs w:val="18"/>
              </w:rPr>
            </w:pPr>
            <w:r w:rsidRPr="00360009">
              <w:rPr>
                <w:rFonts w:ascii="Times New Roman" w:hAnsi="Times New Roman"/>
                <w:sz w:val="18"/>
                <w:szCs w:val="18"/>
              </w:rPr>
              <w:t>Досрочный перевыпуск Карты</w:t>
            </w:r>
          </w:p>
        </w:tc>
        <w:tc>
          <w:tcPr>
            <w:tcW w:w="7117" w:type="dxa"/>
            <w:gridSpan w:val="4"/>
            <w:tcBorders>
              <w:top w:val="single" w:sz="4" w:space="0" w:color="auto"/>
              <w:left w:val="single" w:sz="4" w:space="0" w:color="auto"/>
              <w:right w:val="single" w:sz="4" w:space="0" w:color="auto"/>
            </w:tcBorders>
            <w:shd w:val="clear" w:color="auto" w:fill="FFFFFF"/>
            <w:vAlign w:val="center"/>
          </w:tcPr>
          <w:p w14:paraId="5497FF80" w14:textId="77777777" w:rsidR="009A101C" w:rsidRPr="00360009" w:rsidRDefault="009A101C" w:rsidP="009A101C">
            <w:pPr>
              <w:spacing w:after="100" w:afterAutospacing="1"/>
              <w:jc w:val="center"/>
              <w:rPr>
                <w:rFonts w:ascii="Times New Roman" w:hAnsi="Times New Roman"/>
                <w:snapToGrid w:val="0"/>
                <w:sz w:val="18"/>
                <w:szCs w:val="18"/>
                <w:lang w:val="ru-RU"/>
              </w:rPr>
            </w:pPr>
            <w:r w:rsidRPr="00360009">
              <w:rPr>
                <w:rFonts w:ascii="Times New Roman" w:hAnsi="Times New Roman"/>
                <w:sz w:val="18"/>
                <w:szCs w:val="18"/>
                <w:lang w:val="ru-RU"/>
              </w:rPr>
              <w:t>Включено в стоимость Пакета услуг</w:t>
            </w:r>
          </w:p>
        </w:tc>
      </w:tr>
      <w:tr w:rsidR="009A101C" w:rsidRPr="00612BE7" w14:paraId="0B2E4514" w14:textId="77777777" w:rsidTr="00C76532">
        <w:trPr>
          <w:trHeight w:val="509"/>
        </w:trPr>
        <w:tc>
          <w:tcPr>
            <w:tcW w:w="7938" w:type="dxa"/>
            <w:gridSpan w:val="3"/>
            <w:tcBorders>
              <w:left w:val="single" w:sz="4" w:space="0" w:color="auto"/>
              <w:right w:val="single" w:sz="4" w:space="0" w:color="auto"/>
            </w:tcBorders>
            <w:shd w:val="clear" w:color="auto" w:fill="auto"/>
          </w:tcPr>
          <w:p w14:paraId="1DABD612" w14:textId="77777777" w:rsidR="009A101C" w:rsidRPr="00360009" w:rsidRDefault="009A101C" w:rsidP="009A101C">
            <w:pPr>
              <w:rPr>
                <w:rFonts w:ascii="Times New Roman" w:hAnsi="Times New Roman"/>
                <w:sz w:val="18"/>
                <w:szCs w:val="18"/>
                <w:lang w:val="ru-RU"/>
              </w:rPr>
            </w:pPr>
            <w:r w:rsidRPr="00360009">
              <w:rPr>
                <w:rFonts w:ascii="Times New Roman" w:hAnsi="Times New Roman"/>
                <w:snapToGrid w:val="0"/>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napToGrid w:val="0"/>
                <w:sz w:val="18"/>
                <w:szCs w:val="18"/>
              </w:rPr>
              <w:t>VISA</w:t>
            </w:r>
            <w:r w:rsidRPr="00360009">
              <w:rPr>
                <w:rFonts w:ascii="Times New Roman" w:hAnsi="Times New Roman"/>
                <w:snapToGrid w:val="0"/>
                <w:sz w:val="18"/>
                <w:szCs w:val="18"/>
                <w:lang w:val="ru-RU"/>
              </w:rPr>
              <w:t xml:space="preserve">, для дополнительных карт </w:t>
            </w:r>
            <w:r w:rsidRPr="00360009">
              <w:rPr>
                <w:rFonts w:ascii="Times New Roman" w:hAnsi="Times New Roman"/>
                <w:snapToGrid w:val="0"/>
                <w:sz w:val="18"/>
                <w:szCs w:val="18"/>
              </w:rPr>
              <w:t>Mastercard</w:t>
            </w:r>
            <w:r w:rsidRPr="00360009">
              <w:rPr>
                <w:rFonts w:ascii="Times New Roman" w:hAnsi="Times New Roman"/>
                <w:snapToGrid w:val="0"/>
                <w:sz w:val="18"/>
                <w:szCs w:val="18"/>
                <w:lang w:val="ru-RU"/>
              </w:rPr>
              <w:t xml:space="preserve"> услуги срочного выпуска нет)</w:t>
            </w:r>
          </w:p>
        </w:tc>
        <w:tc>
          <w:tcPr>
            <w:tcW w:w="7117" w:type="dxa"/>
            <w:gridSpan w:val="4"/>
            <w:tcBorders>
              <w:left w:val="single" w:sz="4" w:space="0" w:color="auto"/>
              <w:right w:val="single" w:sz="4" w:space="0" w:color="auto"/>
            </w:tcBorders>
            <w:shd w:val="clear" w:color="auto" w:fill="FFFFFF"/>
            <w:vAlign w:val="center"/>
          </w:tcPr>
          <w:p w14:paraId="64402091" w14:textId="77777777" w:rsidR="009A101C" w:rsidRPr="00360009" w:rsidRDefault="009A101C" w:rsidP="009A101C">
            <w:pPr>
              <w:jc w:val="center"/>
              <w:rPr>
                <w:rFonts w:ascii="Times New Roman" w:hAnsi="Times New Roman"/>
                <w:snapToGrid w:val="0"/>
                <w:sz w:val="18"/>
                <w:szCs w:val="18"/>
                <w:lang w:val="ru-RU"/>
              </w:rPr>
            </w:pPr>
            <w:r w:rsidRPr="00360009">
              <w:rPr>
                <w:rFonts w:ascii="Times New Roman" w:hAnsi="Times New Roman"/>
                <w:sz w:val="18"/>
                <w:szCs w:val="18"/>
                <w:lang w:val="ru-RU"/>
              </w:rPr>
              <w:t>Включено в стоимость Пакета услуг</w:t>
            </w:r>
          </w:p>
        </w:tc>
      </w:tr>
      <w:tr w:rsidR="009A101C" w:rsidRPr="00612BE7" w14:paraId="2F26A65A" w14:textId="77777777" w:rsidTr="00C76532">
        <w:trPr>
          <w:trHeight w:val="223"/>
        </w:trPr>
        <w:tc>
          <w:tcPr>
            <w:tcW w:w="15055" w:type="dxa"/>
            <w:gridSpan w:val="7"/>
            <w:tcBorders>
              <w:left w:val="single" w:sz="4" w:space="0" w:color="auto"/>
              <w:right w:val="single" w:sz="4" w:space="0" w:color="auto"/>
            </w:tcBorders>
            <w:shd w:val="clear" w:color="auto" w:fill="auto"/>
          </w:tcPr>
          <w:p w14:paraId="091CC10C" w14:textId="77777777" w:rsidR="009A101C" w:rsidRPr="00360009" w:rsidRDefault="009A101C" w:rsidP="009A101C">
            <w:pPr>
              <w:pStyle w:val="af9"/>
              <w:numPr>
                <w:ilvl w:val="0"/>
                <w:numId w:val="15"/>
              </w:numPr>
              <w:suppressAutoHyphens w:val="0"/>
              <w:autoSpaceDE w:val="0"/>
              <w:autoSpaceDN w:val="0"/>
              <w:rPr>
                <w:rFonts w:ascii="Times New Roman" w:hAnsi="Times New Roman"/>
                <w:sz w:val="18"/>
                <w:szCs w:val="18"/>
                <w:lang w:val="ru-RU"/>
              </w:rPr>
            </w:pPr>
            <w:r w:rsidRPr="00360009">
              <w:rPr>
                <w:rFonts w:ascii="Times New Roman" w:hAnsi="Times New Roman"/>
                <w:b/>
                <w:caps/>
                <w:sz w:val="18"/>
                <w:szCs w:val="18"/>
                <w:lang w:val="ru-RU"/>
              </w:rPr>
              <w:t>Возврат денежных средств за совершение безналичных расходных Операций по Карте Кэш бэк (</w:t>
            </w:r>
            <w:r w:rsidRPr="00360009">
              <w:rPr>
                <w:rFonts w:ascii="Times New Roman" w:hAnsi="Times New Roman"/>
                <w:b/>
                <w:caps/>
                <w:sz w:val="18"/>
                <w:szCs w:val="18"/>
              </w:rPr>
              <w:t>cash</w:t>
            </w:r>
            <w:r w:rsidRPr="00360009">
              <w:rPr>
                <w:rFonts w:ascii="Times New Roman" w:hAnsi="Times New Roman"/>
                <w:b/>
                <w:caps/>
                <w:sz w:val="18"/>
                <w:szCs w:val="18"/>
                <w:lang w:val="ru-RU"/>
              </w:rPr>
              <w:t>-</w:t>
            </w:r>
            <w:r w:rsidRPr="00360009">
              <w:rPr>
                <w:rFonts w:ascii="Times New Roman" w:hAnsi="Times New Roman"/>
                <w:b/>
                <w:caps/>
                <w:sz w:val="18"/>
                <w:szCs w:val="18"/>
              </w:rPr>
              <w:t>back</w:t>
            </w:r>
            <w:r w:rsidRPr="00360009">
              <w:rPr>
                <w:rFonts w:ascii="Times New Roman" w:hAnsi="Times New Roman"/>
                <w:b/>
                <w:caps/>
                <w:sz w:val="18"/>
                <w:szCs w:val="18"/>
                <w:lang w:val="ru-RU"/>
              </w:rPr>
              <w:t>)</w:t>
            </w:r>
            <w:r w:rsidRPr="00360009">
              <w:rPr>
                <w:rStyle w:val="aff6"/>
                <w:rFonts w:ascii="Times New Roman" w:hAnsi="Times New Roman"/>
                <w:caps/>
                <w:sz w:val="18"/>
                <w:szCs w:val="18"/>
                <w:lang w:val="ru-RU"/>
              </w:rPr>
              <w:t xml:space="preserve"> </w:t>
            </w:r>
            <w:r w:rsidRPr="00360009">
              <w:rPr>
                <w:rStyle w:val="aff6"/>
                <w:rFonts w:ascii="Times New Roman" w:hAnsi="Times New Roman"/>
                <w:sz w:val="18"/>
                <w:szCs w:val="18"/>
              </w:rPr>
              <w:endnoteReference w:id="292"/>
            </w:r>
            <w:r w:rsidRPr="00360009">
              <w:rPr>
                <w:rFonts w:ascii="Times New Roman" w:hAnsi="Times New Roman"/>
                <w:b/>
                <w:sz w:val="18"/>
                <w:szCs w:val="18"/>
                <w:lang w:val="ru-RU"/>
              </w:rPr>
              <w:t>:</w:t>
            </w:r>
          </w:p>
        </w:tc>
      </w:tr>
      <w:tr w:rsidR="009A101C" w:rsidRPr="00360009" w14:paraId="077F4B46" w14:textId="77777777" w:rsidTr="00C76532">
        <w:trPr>
          <w:trHeight w:val="223"/>
        </w:trPr>
        <w:tc>
          <w:tcPr>
            <w:tcW w:w="7938" w:type="dxa"/>
            <w:gridSpan w:val="3"/>
            <w:tcBorders>
              <w:left w:val="single" w:sz="4" w:space="0" w:color="auto"/>
              <w:right w:val="single" w:sz="4" w:space="0" w:color="auto"/>
            </w:tcBorders>
            <w:shd w:val="clear" w:color="auto" w:fill="auto"/>
            <w:vAlign w:val="center"/>
          </w:tcPr>
          <w:p w14:paraId="78C89EFD" w14:textId="77777777" w:rsidR="009A101C" w:rsidRPr="00360009" w:rsidRDefault="009A101C" w:rsidP="009A101C">
            <w:pPr>
              <w:rPr>
                <w:rFonts w:ascii="Times New Roman" w:hAnsi="Times New Roman"/>
                <w:b/>
                <w:sz w:val="18"/>
                <w:szCs w:val="18"/>
              </w:rPr>
            </w:pPr>
            <w:r w:rsidRPr="00360009">
              <w:rPr>
                <w:rFonts w:ascii="Times New Roman" w:hAnsi="Times New Roman"/>
                <w:sz w:val="18"/>
                <w:szCs w:val="18"/>
              </w:rPr>
              <w:t>От суммы каждой покупки</w:t>
            </w:r>
          </w:p>
        </w:tc>
        <w:tc>
          <w:tcPr>
            <w:tcW w:w="5103" w:type="dxa"/>
            <w:gridSpan w:val="3"/>
            <w:tcBorders>
              <w:left w:val="single" w:sz="4" w:space="0" w:color="auto"/>
              <w:right w:val="single" w:sz="4" w:space="0" w:color="auto"/>
            </w:tcBorders>
            <w:shd w:val="clear" w:color="auto" w:fill="FFFFFF"/>
            <w:vAlign w:val="center"/>
          </w:tcPr>
          <w:p w14:paraId="43883703"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1,2%</w:t>
            </w:r>
          </w:p>
        </w:tc>
        <w:tc>
          <w:tcPr>
            <w:tcW w:w="2014" w:type="dxa"/>
            <w:tcBorders>
              <w:left w:val="single" w:sz="4" w:space="0" w:color="auto"/>
              <w:right w:val="single" w:sz="4" w:space="0" w:color="auto"/>
            </w:tcBorders>
            <w:shd w:val="clear" w:color="auto" w:fill="FFFFFF"/>
            <w:vAlign w:val="center"/>
          </w:tcPr>
          <w:p w14:paraId="5BB34588"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w:t>
            </w:r>
          </w:p>
        </w:tc>
      </w:tr>
      <w:tr w:rsidR="009A101C" w:rsidRPr="00360009" w14:paraId="3023F756" w14:textId="77777777" w:rsidTr="00C76532">
        <w:trPr>
          <w:trHeight w:val="445"/>
        </w:trPr>
        <w:tc>
          <w:tcPr>
            <w:tcW w:w="7938" w:type="dxa"/>
            <w:gridSpan w:val="3"/>
            <w:tcBorders>
              <w:left w:val="single" w:sz="4" w:space="0" w:color="auto"/>
              <w:right w:val="single" w:sz="4" w:space="0" w:color="auto"/>
            </w:tcBorders>
            <w:shd w:val="clear" w:color="auto" w:fill="auto"/>
            <w:vAlign w:val="center"/>
          </w:tcPr>
          <w:p w14:paraId="3977803E"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От суммы покупки в специальных категориях</w:t>
            </w:r>
            <w:r w:rsidRPr="00360009">
              <w:rPr>
                <w:rStyle w:val="aff6"/>
                <w:rFonts w:ascii="Times New Roman" w:hAnsi="Times New Roman"/>
                <w:sz w:val="18"/>
                <w:szCs w:val="18"/>
              </w:rPr>
              <w:endnoteReference w:id="293"/>
            </w:r>
            <w:r w:rsidRPr="00360009">
              <w:rPr>
                <w:rFonts w:ascii="Times New Roman" w:hAnsi="Times New Roman"/>
                <w:sz w:val="18"/>
                <w:szCs w:val="18"/>
                <w:lang w:val="ru-RU"/>
              </w:rPr>
              <w:t>:</w:t>
            </w:r>
          </w:p>
        </w:tc>
        <w:tc>
          <w:tcPr>
            <w:tcW w:w="5103" w:type="dxa"/>
            <w:gridSpan w:val="3"/>
            <w:tcBorders>
              <w:left w:val="single" w:sz="4" w:space="0" w:color="auto"/>
              <w:right w:val="single" w:sz="4" w:space="0" w:color="auto"/>
            </w:tcBorders>
            <w:shd w:val="clear" w:color="auto" w:fill="FFFFFF"/>
            <w:vAlign w:val="center"/>
          </w:tcPr>
          <w:p w14:paraId="387F8CC3"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7%</w:t>
            </w:r>
          </w:p>
        </w:tc>
        <w:tc>
          <w:tcPr>
            <w:tcW w:w="2014" w:type="dxa"/>
            <w:tcBorders>
              <w:left w:val="single" w:sz="4" w:space="0" w:color="auto"/>
              <w:right w:val="single" w:sz="4" w:space="0" w:color="auto"/>
            </w:tcBorders>
            <w:shd w:val="clear" w:color="auto" w:fill="FFFFFF"/>
            <w:vAlign w:val="center"/>
          </w:tcPr>
          <w:p w14:paraId="1047DE33"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w:t>
            </w:r>
          </w:p>
        </w:tc>
      </w:tr>
      <w:tr w:rsidR="009A101C" w:rsidRPr="00612BE7" w14:paraId="269D1793" w14:textId="77777777" w:rsidTr="00C76532">
        <w:trPr>
          <w:trHeight w:val="223"/>
        </w:trPr>
        <w:tc>
          <w:tcPr>
            <w:tcW w:w="7938" w:type="dxa"/>
            <w:gridSpan w:val="3"/>
            <w:tcBorders>
              <w:left w:val="single" w:sz="4" w:space="0" w:color="auto"/>
              <w:right w:val="single" w:sz="4" w:space="0" w:color="auto"/>
            </w:tcBorders>
            <w:shd w:val="clear" w:color="auto" w:fill="auto"/>
            <w:vAlign w:val="center"/>
          </w:tcPr>
          <w:p w14:paraId="6ED4698B"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 xml:space="preserve">Услуга </w:t>
            </w:r>
            <w:r w:rsidRPr="00360009">
              <w:rPr>
                <w:rFonts w:ascii="Times New Roman" w:hAnsi="Times New Roman"/>
                <w:sz w:val="18"/>
                <w:szCs w:val="18"/>
              </w:rPr>
              <w:t>SMS</w:t>
            </w:r>
            <w:r w:rsidRPr="00360009">
              <w:rPr>
                <w:rFonts w:ascii="Times New Roman" w:hAnsi="Times New Roman"/>
                <w:sz w:val="18"/>
                <w:szCs w:val="18"/>
                <w:lang w:val="ru-RU"/>
              </w:rPr>
              <w:t xml:space="preserve"> / </w:t>
            </w:r>
            <w:r w:rsidRPr="00360009">
              <w:rPr>
                <w:rFonts w:ascii="Times New Roman" w:hAnsi="Times New Roman"/>
                <w:sz w:val="18"/>
                <w:szCs w:val="18"/>
              </w:rPr>
              <w:t>PUSH</w:t>
            </w:r>
            <w:r w:rsidRPr="00360009">
              <w:rPr>
                <w:rFonts w:ascii="Times New Roman" w:hAnsi="Times New Roman"/>
                <w:sz w:val="18"/>
                <w:szCs w:val="18"/>
                <w:lang w:val="ru-RU"/>
              </w:rPr>
              <w:t xml:space="preserve"> - информирования об Операциях, проводимых с использованием Карты</w:t>
            </w:r>
            <w:r w:rsidRPr="00360009">
              <w:rPr>
                <w:rStyle w:val="aff6"/>
                <w:rFonts w:ascii="Times New Roman" w:hAnsi="Times New Roman"/>
                <w:sz w:val="18"/>
                <w:szCs w:val="18"/>
              </w:rPr>
              <w:endnoteReference w:id="294"/>
            </w:r>
          </w:p>
        </w:tc>
        <w:tc>
          <w:tcPr>
            <w:tcW w:w="7117" w:type="dxa"/>
            <w:gridSpan w:val="4"/>
            <w:tcBorders>
              <w:left w:val="single" w:sz="4" w:space="0" w:color="auto"/>
              <w:right w:val="single" w:sz="4" w:space="0" w:color="auto"/>
            </w:tcBorders>
            <w:shd w:val="clear" w:color="auto" w:fill="FFFFFF"/>
            <w:vAlign w:val="center"/>
          </w:tcPr>
          <w:p w14:paraId="65E1E863" w14:textId="77777777" w:rsidR="009A101C" w:rsidRPr="00360009" w:rsidRDefault="009A101C" w:rsidP="009A101C">
            <w:pPr>
              <w:jc w:val="center"/>
              <w:rPr>
                <w:rFonts w:ascii="Times New Roman" w:hAnsi="Times New Roman"/>
                <w:bCs/>
                <w:sz w:val="18"/>
                <w:szCs w:val="18"/>
                <w:lang w:val="ru-RU"/>
              </w:rPr>
            </w:pPr>
            <w:r w:rsidRPr="00360009">
              <w:rPr>
                <w:rFonts w:ascii="Times New Roman" w:hAnsi="Times New Roman"/>
                <w:sz w:val="18"/>
                <w:szCs w:val="18"/>
                <w:lang w:val="ru-RU"/>
              </w:rPr>
              <w:t xml:space="preserve">Включено в стоимость </w:t>
            </w:r>
            <w:r w:rsidRPr="00360009">
              <w:rPr>
                <w:rFonts w:ascii="Times New Roman" w:hAnsi="Times New Roman"/>
                <w:snapToGrid w:val="0"/>
                <w:sz w:val="18"/>
                <w:szCs w:val="18"/>
                <w:lang w:val="ru-RU"/>
              </w:rPr>
              <w:t>Пакета услуг</w:t>
            </w:r>
          </w:p>
        </w:tc>
      </w:tr>
      <w:tr w:rsidR="009A101C" w:rsidRPr="00612BE7" w14:paraId="1605D8AD" w14:textId="77777777" w:rsidTr="00C76532">
        <w:trPr>
          <w:trHeight w:val="583"/>
        </w:trPr>
        <w:tc>
          <w:tcPr>
            <w:tcW w:w="7938" w:type="dxa"/>
            <w:gridSpan w:val="3"/>
            <w:tcBorders>
              <w:left w:val="single" w:sz="4" w:space="0" w:color="auto"/>
              <w:right w:val="single" w:sz="4" w:space="0" w:color="auto"/>
            </w:tcBorders>
            <w:shd w:val="clear" w:color="auto" w:fill="auto"/>
          </w:tcPr>
          <w:p w14:paraId="739E34AC"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Комиссия за участие в Программе страхования «Защита путешественника» (срок действия полиса 1 год, переоформляется ежегодно)</w:t>
            </w:r>
          </w:p>
        </w:tc>
        <w:tc>
          <w:tcPr>
            <w:tcW w:w="7117" w:type="dxa"/>
            <w:gridSpan w:val="4"/>
            <w:tcBorders>
              <w:left w:val="single" w:sz="4" w:space="0" w:color="auto"/>
              <w:right w:val="single" w:sz="4" w:space="0" w:color="auto"/>
            </w:tcBorders>
            <w:shd w:val="clear" w:color="auto" w:fill="FFFFFF"/>
            <w:vAlign w:val="center"/>
          </w:tcPr>
          <w:p w14:paraId="17579543"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 xml:space="preserve">Включено в стоимость </w:t>
            </w:r>
            <w:r w:rsidRPr="00360009">
              <w:rPr>
                <w:rFonts w:ascii="Times New Roman" w:hAnsi="Times New Roman"/>
                <w:snapToGrid w:val="0"/>
                <w:sz w:val="18"/>
                <w:szCs w:val="18"/>
                <w:lang w:val="ru-RU"/>
              </w:rPr>
              <w:t>Пакета услуг</w:t>
            </w:r>
          </w:p>
        </w:tc>
      </w:tr>
      <w:tr w:rsidR="009A101C" w:rsidRPr="00612BE7" w14:paraId="7651E0EF" w14:textId="77777777" w:rsidTr="00C76532">
        <w:trPr>
          <w:trHeight w:val="223"/>
        </w:trPr>
        <w:tc>
          <w:tcPr>
            <w:tcW w:w="15055" w:type="dxa"/>
            <w:gridSpan w:val="7"/>
            <w:tcBorders>
              <w:left w:val="single" w:sz="4" w:space="0" w:color="auto"/>
              <w:right w:val="single" w:sz="4" w:space="0" w:color="auto"/>
            </w:tcBorders>
            <w:shd w:val="clear" w:color="auto" w:fill="auto"/>
          </w:tcPr>
          <w:p w14:paraId="79561433" w14:textId="77777777" w:rsidR="009A101C" w:rsidRPr="00360009" w:rsidRDefault="009A101C" w:rsidP="009A101C">
            <w:pPr>
              <w:pStyle w:val="af9"/>
              <w:numPr>
                <w:ilvl w:val="0"/>
                <w:numId w:val="15"/>
              </w:numPr>
              <w:suppressAutoHyphens w:val="0"/>
              <w:autoSpaceDE w:val="0"/>
              <w:autoSpaceDN w:val="0"/>
              <w:rPr>
                <w:rFonts w:ascii="Times New Roman" w:hAnsi="Times New Roman"/>
                <w:bCs/>
                <w:sz w:val="18"/>
                <w:szCs w:val="18"/>
                <w:lang w:val="ru-RU"/>
              </w:rPr>
            </w:pPr>
            <w:r w:rsidRPr="00360009">
              <w:rPr>
                <w:rFonts w:ascii="Times New Roman" w:hAnsi="Times New Roman"/>
                <w:b/>
                <w:caps/>
                <w:sz w:val="18"/>
                <w:szCs w:val="18"/>
                <w:lang w:val="ru-RU"/>
              </w:rPr>
              <w:t>Ежемесячное начисление процентов на остаток средств на Счете (Проценты, начисляемые на остаток денежных средств, находящихся на Счете Карты, в % годовых):</w:t>
            </w:r>
          </w:p>
        </w:tc>
      </w:tr>
      <w:tr w:rsidR="009A101C" w:rsidRPr="00360009" w14:paraId="510293ED" w14:textId="77777777" w:rsidTr="00C76532">
        <w:trPr>
          <w:trHeight w:val="223"/>
        </w:trPr>
        <w:tc>
          <w:tcPr>
            <w:tcW w:w="7938" w:type="dxa"/>
            <w:gridSpan w:val="3"/>
            <w:tcBorders>
              <w:left w:val="single" w:sz="4" w:space="0" w:color="auto"/>
              <w:right w:val="single" w:sz="4" w:space="0" w:color="auto"/>
            </w:tcBorders>
            <w:shd w:val="clear" w:color="auto" w:fill="auto"/>
          </w:tcPr>
          <w:p w14:paraId="3E2F2D21" w14:textId="77777777" w:rsidR="009A101C" w:rsidRPr="00360009" w:rsidRDefault="009A101C" w:rsidP="009A101C">
            <w:pPr>
              <w:rPr>
                <w:rFonts w:ascii="Times New Roman" w:hAnsi="Times New Roman"/>
                <w:sz w:val="18"/>
                <w:szCs w:val="18"/>
              </w:rPr>
            </w:pPr>
            <w:r w:rsidRPr="00360009">
              <w:rPr>
                <w:rFonts w:ascii="Times New Roman" w:hAnsi="Times New Roman"/>
                <w:sz w:val="18"/>
                <w:szCs w:val="18"/>
              </w:rPr>
              <w:t xml:space="preserve">до </w:t>
            </w:r>
            <w:r w:rsidRPr="00360009">
              <w:rPr>
                <w:rFonts w:ascii="Times New Roman" w:hAnsi="Times New Roman"/>
                <w:sz w:val="18"/>
                <w:szCs w:val="18"/>
                <w:lang w:val="ru-RU"/>
              </w:rPr>
              <w:t>30</w:t>
            </w:r>
            <w:r w:rsidRPr="00360009">
              <w:rPr>
                <w:rFonts w:ascii="Times New Roman" w:hAnsi="Times New Roman"/>
                <w:sz w:val="18"/>
                <w:szCs w:val="18"/>
              </w:rPr>
              <w:t>0 000,00 руб.</w:t>
            </w:r>
          </w:p>
        </w:tc>
        <w:tc>
          <w:tcPr>
            <w:tcW w:w="7117" w:type="dxa"/>
            <w:gridSpan w:val="4"/>
            <w:tcBorders>
              <w:left w:val="single" w:sz="4" w:space="0" w:color="auto"/>
              <w:right w:val="single" w:sz="4" w:space="0" w:color="auto"/>
            </w:tcBorders>
            <w:shd w:val="clear" w:color="auto" w:fill="FFFFFF"/>
            <w:vAlign w:val="center"/>
          </w:tcPr>
          <w:p w14:paraId="32E33204" w14:textId="77777777" w:rsidR="009A101C" w:rsidRPr="00360009" w:rsidRDefault="009A101C" w:rsidP="009A101C">
            <w:pPr>
              <w:jc w:val="center"/>
              <w:rPr>
                <w:rFonts w:ascii="Times New Roman" w:hAnsi="Times New Roman"/>
                <w:bCs/>
                <w:sz w:val="18"/>
                <w:szCs w:val="18"/>
              </w:rPr>
            </w:pPr>
            <w:r w:rsidRPr="00360009">
              <w:rPr>
                <w:rFonts w:ascii="Times New Roman" w:hAnsi="Times New Roman"/>
                <w:bCs/>
                <w:sz w:val="18"/>
                <w:szCs w:val="18"/>
              </w:rPr>
              <w:t>не начисляются</w:t>
            </w:r>
          </w:p>
        </w:tc>
      </w:tr>
      <w:tr w:rsidR="009A101C" w:rsidRPr="00360009" w14:paraId="6B16BCCD" w14:textId="77777777" w:rsidTr="00C76532">
        <w:trPr>
          <w:trHeight w:val="223"/>
        </w:trPr>
        <w:tc>
          <w:tcPr>
            <w:tcW w:w="7938" w:type="dxa"/>
            <w:gridSpan w:val="3"/>
            <w:tcBorders>
              <w:left w:val="single" w:sz="4" w:space="0" w:color="auto"/>
              <w:right w:val="single" w:sz="4" w:space="0" w:color="auto"/>
            </w:tcBorders>
            <w:shd w:val="clear" w:color="auto" w:fill="auto"/>
          </w:tcPr>
          <w:p w14:paraId="6AF1C815" w14:textId="77777777" w:rsidR="009A101C" w:rsidRPr="00360009" w:rsidRDefault="009A101C" w:rsidP="009A101C">
            <w:pPr>
              <w:rPr>
                <w:rFonts w:ascii="Times New Roman" w:hAnsi="Times New Roman"/>
                <w:sz w:val="18"/>
                <w:szCs w:val="18"/>
              </w:rPr>
            </w:pPr>
            <w:r w:rsidRPr="00360009">
              <w:rPr>
                <w:rFonts w:ascii="Times New Roman" w:hAnsi="Times New Roman"/>
                <w:sz w:val="18"/>
                <w:szCs w:val="18"/>
              </w:rPr>
              <w:t xml:space="preserve">От </w:t>
            </w:r>
            <w:r w:rsidRPr="00360009">
              <w:rPr>
                <w:rFonts w:ascii="Times New Roman" w:hAnsi="Times New Roman"/>
                <w:sz w:val="18"/>
                <w:szCs w:val="18"/>
                <w:lang w:val="ru-RU"/>
              </w:rPr>
              <w:t>30</w:t>
            </w:r>
            <w:r w:rsidRPr="00360009">
              <w:rPr>
                <w:rFonts w:ascii="Times New Roman" w:hAnsi="Times New Roman"/>
                <w:sz w:val="18"/>
                <w:szCs w:val="18"/>
              </w:rPr>
              <w:t xml:space="preserve">0 000,01 руб. до 1 000 000,00 руб. </w:t>
            </w:r>
          </w:p>
        </w:tc>
        <w:tc>
          <w:tcPr>
            <w:tcW w:w="3827" w:type="dxa"/>
            <w:gridSpan w:val="2"/>
            <w:tcBorders>
              <w:left w:val="single" w:sz="4" w:space="0" w:color="auto"/>
              <w:right w:val="single" w:sz="4" w:space="0" w:color="auto"/>
            </w:tcBorders>
            <w:shd w:val="clear" w:color="auto" w:fill="FFFFFF"/>
            <w:vAlign w:val="center"/>
          </w:tcPr>
          <w:p w14:paraId="5895B76D" w14:textId="77777777" w:rsidR="009A101C" w:rsidRPr="00360009" w:rsidRDefault="009A101C" w:rsidP="009A101C">
            <w:pPr>
              <w:jc w:val="center"/>
              <w:rPr>
                <w:rFonts w:ascii="Times New Roman" w:hAnsi="Times New Roman"/>
                <w:bC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2,5 п.п.,</w:t>
            </w:r>
            <w:r w:rsidRPr="00360009">
              <w:rPr>
                <w:rFonts w:ascii="Times New Roman" w:hAnsi="Times New Roman"/>
                <w:sz w:val="18"/>
                <w:szCs w:val="18"/>
                <w:lang w:val="ru-RU"/>
              </w:rPr>
              <w:t xml:space="preserve"> но не менее 0% и не более 8% годовых</w:t>
            </w:r>
            <w:r w:rsidRPr="00360009">
              <w:rPr>
                <w:rStyle w:val="aff6"/>
                <w:rFonts w:ascii="Times New Roman" w:hAnsi="Times New Roman"/>
                <w:sz w:val="18"/>
                <w:szCs w:val="18"/>
                <w:lang w:val="ru-RU"/>
              </w:rPr>
              <w:endnoteReference w:id="295"/>
            </w:r>
          </w:p>
        </w:tc>
        <w:tc>
          <w:tcPr>
            <w:tcW w:w="3290" w:type="dxa"/>
            <w:gridSpan w:val="2"/>
            <w:tcBorders>
              <w:left w:val="single" w:sz="4" w:space="0" w:color="auto"/>
              <w:right w:val="single" w:sz="4" w:space="0" w:color="auto"/>
            </w:tcBorders>
            <w:shd w:val="clear" w:color="auto" w:fill="FFFFFF"/>
            <w:vAlign w:val="center"/>
          </w:tcPr>
          <w:p w14:paraId="02AABCB9" w14:textId="77777777" w:rsidR="009A101C" w:rsidRPr="00360009" w:rsidRDefault="009A101C" w:rsidP="009A101C">
            <w:pPr>
              <w:jc w:val="center"/>
              <w:rPr>
                <w:rFonts w:ascii="Times New Roman" w:hAnsi="Times New Roman"/>
                <w:bCs/>
                <w:sz w:val="18"/>
                <w:szCs w:val="18"/>
                <w:lang w:val="ru-RU"/>
              </w:rPr>
            </w:pPr>
            <w:r w:rsidRPr="00360009">
              <w:rPr>
                <w:rFonts w:ascii="Times New Roman" w:hAnsi="Times New Roman"/>
                <w:bCs/>
                <w:sz w:val="18"/>
                <w:szCs w:val="18"/>
                <w:lang w:val="ru-RU"/>
              </w:rPr>
              <w:t>не начисляются</w:t>
            </w:r>
          </w:p>
        </w:tc>
      </w:tr>
      <w:tr w:rsidR="009A101C" w:rsidRPr="00360009" w14:paraId="52FC4277" w14:textId="77777777" w:rsidTr="00C76532">
        <w:trPr>
          <w:trHeight w:val="223"/>
        </w:trPr>
        <w:tc>
          <w:tcPr>
            <w:tcW w:w="7938" w:type="dxa"/>
            <w:gridSpan w:val="3"/>
            <w:tcBorders>
              <w:left w:val="single" w:sz="4" w:space="0" w:color="auto"/>
              <w:right w:val="single" w:sz="4" w:space="0" w:color="auto"/>
            </w:tcBorders>
            <w:shd w:val="clear" w:color="auto" w:fill="auto"/>
          </w:tcPr>
          <w:p w14:paraId="6255FC22"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От 1</w:t>
            </w:r>
            <w:r w:rsidRPr="00360009">
              <w:rPr>
                <w:rFonts w:ascii="Times New Roman" w:hAnsi="Times New Roman"/>
                <w:sz w:val="18"/>
                <w:szCs w:val="18"/>
              </w:rPr>
              <w:t> </w:t>
            </w:r>
            <w:r w:rsidRPr="00360009">
              <w:rPr>
                <w:rFonts w:ascii="Times New Roman" w:hAnsi="Times New Roman"/>
                <w:sz w:val="18"/>
                <w:szCs w:val="18"/>
                <w:lang w:val="ru-RU"/>
              </w:rPr>
              <w:t>000</w:t>
            </w:r>
            <w:r w:rsidRPr="00360009">
              <w:rPr>
                <w:rFonts w:ascii="Times New Roman" w:hAnsi="Times New Roman"/>
                <w:sz w:val="18"/>
                <w:szCs w:val="18"/>
              </w:rPr>
              <w:t> </w:t>
            </w:r>
            <w:r w:rsidRPr="00360009">
              <w:rPr>
                <w:rFonts w:ascii="Times New Roman" w:hAnsi="Times New Roman"/>
                <w:sz w:val="18"/>
                <w:szCs w:val="18"/>
                <w:lang w:val="ru-RU"/>
              </w:rPr>
              <w:t>000,01 руб.</w:t>
            </w:r>
          </w:p>
        </w:tc>
        <w:tc>
          <w:tcPr>
            <w:tcW w:w="7117" w:type="dxa"/>
            <w:gridSpan w:val="4"/>
            <w:tcBorders>
              <w:left w:val="single" w:sz="4" w:space="0" w:color="auto"/>
              <w:right w:val="single" w:sz="4" w:space="0" w:color="auto"/>
            </w:tcBorders>
            <w:shd w:val="clear" w:color="auto" w:fill="FFFFFF"/>
            <w:vAlign w:val="center"/>
          </w:tcPr>
          <w:p w14:paraId="17B69845" w14:textId="77777777" w:rsidR="009A101C" w:rsidRPr="00360009" w:rsidRDefault="009A101C" w:rsidP="009A101C">
            <w:pPr>
              <w:jc w:val="center"/>
              <w:rPr>
                <w:rFonts w:ascii="Times New Roman" w:hAnsi="Times New Roman"/>
                <w:bCs/>
                <w:sz w:val="18"/>
                <w:szCs w:val="18"/>
                <w:lang w:val="ru-RU"/>
              </w:rPr>
            </w:pPr>
            <w:r w:rsidRPr="00360009">
              <w:rPr>
                <w:rFonts w:ascii="Times New Roman" w:hAnsi="Times New Roman"/>
                <w:bCs/>
                <w:sz w:val="18"/>
                <w:szCs w:val="18"/>
                <w:lang w:val="ru-RU"/>
              </w:rPr>
              <w:t>не начисляются</w:t>
            </w:r>
          </w:p>
        </w:tc>
      </w:tr>
      <w:tr w:rsidR="009A101C" w:rsidRPr="00612BE7" w14:paraId="2974011F" w14:textId="77777777" w:rsidTr="00C76532">
        <w:trPr>
          <w:trHeight w:val="385"/>
        </w:trPr>
        <w:tc>
          <w:tcPr>
            <w:tcW w:w="15055" w:type="dxa"/>
            <w:gridSpan w:val="7"/>
            <w:tcBorders>
              <w:top w:val="single" w:sz="4" w:space="0" w:color="auto"/>
              <w:left w:val="single" w:sz="4" w:space="0" w:color="auto"/>
              <w:right w:val="single" w:sz="4" w:space="0" w:color="auto"/>
            </w:tcBorders>
            <w:shd w:val="clear" w:color="auto" w:fill="auto"/>
          </w:tcPr>
          <w:p w14:paraId="328EC04C" w14:textId="77777777" w:rsidR="009A101C" w:rsidRPr="00360009" w:rsidRDefault="009A101C" w:rsidP="009A101C">
            <w:pPr>
              <w:pStyle w:val="af9"/>
              <w:numPr>
                <w:ilvl w:val="0"/>
                <w:numId w:val="15"/>
              </w:numPr>
              <w:suppressAutoHyphens w:val="0"/>
              <w:autoSpaceDE w:val="0"/>
              <w:autoSpaceDN w:val="0"/>
              <w:rPr>
                <w:rFonts w:ascii="Times New Roman" w:hAnsi="Times New Roman"/>
                <w:sz w:val="18"/>
                <w:szCs w:val="18"/>
                <w:lang w:val="ru-RU"/>
              </w:rPr>
            </w:pPr>
            <w:r w:rsidRPr="00360009">
              <w:rPr>
                <w:rFonts w:ascii="Times New Roman" w:hAnsi="Times New Roman"/>
                <w:b/>
                <w:caps/>
                <w:sz w:val="18"/>
                <w:szCs w:val="18"/>
                <w:lang w:val="ru-RU"/>
              </w:rPr>
              <w:t>Проведение Операций по выдаче наличных денежных средств</w:t>
            </w:r>
            <w:r w:rsidRPr="00360009">
              <w:rPr>
                <w:rStyle w:val="aff6"/>
                <w:rFonts w:ascii="Times New Roman" w:hAnsi="Times New Roman"/>
                <w:sz w:val="18"/>
                <w:szCs w:val="18"/>
              </w:rPr>
              <w:endnoteReference w:id="296"/>
            </w:r>
          </w:p>
        </w:tc>
      </w:tr>
      <w:tr w:rsidR="009A101C" w:rsidRPr="00612BE7" w14:paraId="774BB7CE" w14:textId="77777777" w:rsidTr="00C76532">
        <w:trPr>
          <w:trHeight w:val="189"/>
        </w:trPr>
        <w:tc>
          <w:tcPr>
            <w:tcW w:w="15055" w:type="dxa"/>
            <w:gridSpan w:val="7"/>
            <w:tcBorders>
              <w:top w:val="single" w:sz="4" w:space="0" w:color="auto"/>
              <w:left w:val="single" w:sz="4" w:space="0" w:color="auto"/>
              <w:right w:val="single" w:sz="4" w:space="0" w:color="auto"/>
            </w:tcBorders>
            <w:shd w:val="clear" w:color="auto" w:fill="auto"/>
          </w:tcPr>
          <w:p w14:paraId="625BD01C" w14:textId="77777777" w:rsidR="009A101C" w:rsidRPr="00360009" w:rsidRDefault="009A101C" w:rsidP="009A101C">
            <w:pPr>
              <w:pStyle w:val="af9"/>
              <w:numPr>
                <w:ilvl w:val="1"/>
                <w:numId w:val="15"/>
              </w:numPr>
              <w:suppressAutoHyphens w:val="0"/>
              <w:autoSpaceDE w:val="0"/>
              <w:autoSpaceDN w:val="0"/>
              <w:ind w:left="34" w:firstLine="425"/>
              <w:rPr>
                <w:rFonts w:ascii="Times New Roman" w:hAnsi="Times New Roman"/>
                <w:b/>
                <w:caps/>
                <w:sz w:val="18"/>
                <w:szCs w:val="18"/>
                <w:lang w:val="ru-RU"/>
              </w:rPr>
            </w:pPr>
            <w:r w:rsidRPr="00360009">
              <w:rPr>
                <w:rFonts w:ascii="Times New Roman" w:hAnsi="Times New Roman"/>
                <w:b/>
                <w:sz w:val="18"/>
                <w:szCs w:val="18"/>
                <w:lang w:val="ru-RU"/>
              </w:rPr>
              <w:t>Для всех Клиентов (не удовлетворяющих условию в. п.4.2.):</w:t>
            </w:r>
          </w:p>
        </w:tc>
      </w:tr>
      <w:tr w:rsidR="009A101C" w:rsidRPr="00360009" w14:paraId="3E9DBAC2" w14:textId="77777777" w:rsidTr="00C76532">
        <w:trPr>
          <w:trHeight w:val="268"/>
        </w:trPr>
        <w:tc>
          <w:tcPr>
            <w:tcW w:w="7938" w:type="dxa"/>
            <w:gridSpan w:val="3"/>
            <w:tcBorders>
              <w:top w:val="single" w:sz="4" w:space="0" w:color="auto"/>
              <w:left w:val="single" w:sz="4" w:space="0" w:color="auto"/>
              <w:right w:val="single" w:sz="4" w:space="0" w:color="auto"/>
            </w:tcBorders>
            <w:shd w:val="clear" w:color="auto" w:fill="auto"/>
            <w:vAlign w:val="center"/>
          </w:tcPr>
          <w:p w14:paraId="2ED760C8" w14:textId="77777777" w:rsidR="009A101C" w:rsidRPr="00360009" w:rsidRDefault="009A101C" w:rsidP="009A101C">
            <w:pPr>
              <w:ind w:left="34" w:firstLine="425"/>
              <w:rPr>
                <w:rFonts w:ascii="Times New Roman" w:hAnsi="Times New Roman"/>
                <w:sz w:val="18"/>
                <w:szCs w:val="18"/>
                <w:lang w:val="ru-RU"/>
              </w:rPr>
            </w:pPr>
            <w:r w:rsidRPr="00360009">
              <w:rPr>
                <w:rFonts w:ascii="Times New Roman" w:hAnsi="Times New Roman"/>
                <w:sz w:val="18"/>
                <w:szCs w:val="18"/>
                <w:lang w:val="ru-RU"/>
              </w:rPr>
              <w:t xml:space="preserve">В банкоматах и пунктах выдачи наличных АКБ «ФОРА-БАНК» (АО) </w:t>
            </w:r>
          </w:p>
        </w:tc>
        <w:tc>
          <w:tcPr>
            <w:tcW w:w="7117" w:type="dxa"/>
            <w:gridSpan w:val="4"/>
            <w:tcBorders>
              <w:left w:val="single" w:sz="4" w:space="0" w:color="auto"/>
              <w:right w:val="single" w:sz="4" w:space="0" w:color="auto"/>
            </w:tcBorders>
            <w:shd w:val="clear" w:color="auto" w:fill="auto"/>
            <w:vAlign w:val="center"/>
          </w:tcPr>
          <w:p w14:paraId="17A8B7BE" w14:textId="77777777" w:rsidR="009A101C" w:rsidRPr="00360009" w:rsidRDefault="009A101C" w:rsidP="009A101C">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9A101C" w:rsidRPr="00360009" w14:paraId="183A0537" w14:textId="77777777" w:rsidTr="00C76532">
        <w:trPr>
          <w:trHeight w:val="420"/>
        </w:trPr>
        <w:tc>
          <w:tcPr>
            <w:tcW w:w="7938" w:type="dxa"/>
            <w:gridSpan w:val="3"/>
            <w:tcBorders>
              <w:top w:val="single" w:sz="4" w:space="0" w:color="C0C0C0"/>
              <w:left w:val="single" w:sz="4" w:space="0" w:color="auto"/>
              <w:right w:val="single" w:sz="4" w:space="0" w:color="auto"/>
            </w:tcBorders>
            <w:shd w:val="clear" w:color="auto" w:fill="auto"/>
            <w:vAlign w:val="center"/>
          </w:tcPr>
          <w:p w14:paraId="441269EF" w14:textId="77777777" w:rsidR="009A101C" w:rsidRPr="00360009" w:rsidRDefault="009A101C" w:rsidP="009A101C">
            <w:pPr>
              <w:ind w:left="34" w:firstLine="425"/>
              <w:rPr>
                <w:rFonts w:ascii="Times New Roman" w:hAnsi="Times New Roman"/>
                <w:sz w:val="18"/>
                <w:szCs w:val="18"/>
                <w:lang w:val="ru-RU"/>
              </w:rPr>
            </w:pPr>
            <w:r w:rsidRPr="00360009">
              <w:rPr>
                <w:rFonts w:ascii="Times New Roman" w:hAnsi="Times New Roman"/>
                <w:sz w:val="18"/>
                <w:szCs w:val="18"/>
                <w:lang w:val="ru-RU"/>
              </w:rPr>
              <w:t xml:space="preserve">В банкоматах и пунктах выдачи наличных банка-партнера ПАО «Промсвязьбанк» </w:t>
            </w:r>
          </w:p>
        </w:tc>
        <w:tc>
          <w:tcPr>
            <w:tcW w:w="7117" w:type="dxa"/>
            <w:gridSpan w:val="4"/>
            <w:tcBorders>
              <w:top w:val="single" w:sz="4" w:space="0" w:color="C0C0C0"/>
              <w:left w:val="single" w:sz="4" w:space="0" w:color="auto"/>
              <w:right w:val="single" w:sz="4" w:space="0" w:color="auto"/>
            </w:tcBorders>
            <w:shd w:val="clear" w:color="auto" w:fill="auto"/>
            <w:vAlign w:val="center"/>
          </w:tcPr>
          <w:p w14:paraId="1176DE47" w14:textId="77777777" w:rsidR="009A101C" w:rsidRPr="00360009" w:rsidRDefault="009A101C" w:rsidP="009A101C">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9A101C" w:rsidRPr="00612BE7" w14:paraId="76A54B70" w14:textId="77777777" w:rsidTr="00C76532">
        <w:trPr>
          <w:trHeight w:val="112"/>
        </w:trPr>
        <w:tc>
          <w:tcPr>
            <w:tcW w:w="7938" w:type="dxa"/>
            <w:gridSpan w:val="3"/>
            <w:tcBorders>
              <w:top w:val="single" w:sz="4" w:space="0" w:color="C0C0C0"/>
              <w:left w:val="single" w:sz="4" w:space="0" w:color="auto"/>
              <w:right w:val="single" w:sz="4" w:space="0" w:color="auto"/>
            </w:tcBorders>
            <w:shd w:val="clear" w:color="auto" w:fill="auto"/>
          </w:tcPr>
          <w:p w14:paraId="04E6C409" w14:textId="77777777" w:rsidR="009A101C" w:rsidRPr="00360009" w:rsidRDefault="009A101C" w:rsidP="009A101C">
            <w:pPr>
              <w:ind w:left="34" w:firstLine="425"/>
              <w:rPr>
                <w:rFonts w:ascii="Times New Roman" w:hAnsi="Times New Roman"/>
                <w:sz w:val="18"/>
                <w:szCs w:val="18"/>
                <w:lang w:val="ru-RU"/>
              </w:rPr>
            </w:pPr>
            <w:r w:rsidRPr="00360009">
              <w:rPr>
                <w:rFonts w:ascii="Times New Roman" w:hAnsi="Times New Roman"/>
                <w:sz w:val="18"/>
                <w:szCs w:val="18"/>
                <w:lang w:val="ru-RU"/>
              </w:rPr>
              <w:t>В банкоматах и пунктах выдачи наличных сторонних банков</w:t>
            </w:r>
          </w:p>
        </w:tc>
        <w:tc>
          <w:tcPr>
            <w:tcW w:w="7117" w:type="dxa"/>
            <w:gridSpan w:val="4"/>
            <w:tcBorders>
              <w:top w:val="single" w:sz="4" w:space="0" w:color="C0C0C0"/>
              <w:left w:val="single" w:sz="4" w:space="0" w:color="auto"/>
              <w:right w:val="single" w:sz="4" w:space="0" w:color="auto"/>
            </w:tcBorders>
            <w:shd w:val="clear" w:color="auto" w:fill="auto"/>
            <w:vAlign w:val="center"/>
          </w:tcPr>
          <w:p w14:paraId="23FB3176" w14:textId="77777777" w:rsidR="009A101C" w:rsidRPr="00360009" w:rsidRDefault="009A101C" w:rsidP="009A101C">
            <w:pPr>
              <w:pStyle w:val="Standard"/>
              <w:ind w:left="34" w:firstLine="425"/>
              <w:jc w:val="center"/>
              <w:rPr>
                <w:sz w:val="18"/>
                <w:szCs w:val="18"/>
              </w:rPr>
            </w:pPr>
            <w:r w:rsidRPr="00360009">
              <w:rPr>
                <w:sz w:val="18"/>
                <w:szCs w:val="18"/>
              </w:rPr>
              <w:t>1% от суммы Операции (минимум 150 руб. / эквивалент в валюте по Курсу Банка)</w:t>
            </w:r>
          </w:p>
        </w:tc>
      </w:tr>
      <w:tr w:rsidR="009A101C" w:rsidRPr="00612BE7" w14:paraId="0547CE0C" w14:textId="77777777" w:rsidTr="00C76532">
        <w:trPr>
          <w:trHeight w:val="112"/>
        </w:trPr>
        <w:tc>
          <w:tcPr>
            <w:tcW w:w="15055" w:type="dxa"/>
            <w:gridSpan w:val="7"/>
            <w:tcBorders>
              <w:top w:val="single" w:sz="4" w:space="0" w:color="C0C0C0"/>
              <w:left w:val="single" w:sz="4" w:space="0" w:color="auto"/>
              <w:right w:val="single" w:sz="4" w:space="0" w:color="auto"/>
            </w:tcBorders>
            <w:shd w:val="clear" w:color="auto" w:fill="auto"/>
          </w:tcPr>
          <w:p w14:paraId="3E4C0425" w14:textId="77777777" w:rsidR="009A101C" w:rsidRPr="00360009" w:rsidRDefault="009A101C" w:rsidP="009A101C">
            <w:pPr>
              <w:pStyle w:val="af9"/>
              <w:numPr>
                <w:ilvl w:val="1"/>
                <w:numId w:val="15"/>
              </w:numPr>
              <w:suppressAutoHyphens w:val="0"/>
              <w:autoSpaceDE w:val="0"/>
              <w:autoSpaceDN w:val="0"/>
              <w:ind w:left="34" w:firstLine="425"/>
              <w:rPr>
                <w:rFonts w:ascii="Times New Roman" w:hAnsi="Times New Roman"/>
                <w:sz w:val="18"/>
                <w:szCs w:val="18"/>
                <w:lang w:val="ru-RU"/>
              </w:rPr>
            </w:pPr>
            <w:r w:rsidRPr="00360009">
              <w:rPr>
                <w:rFonts w:ascii="Times New Roman" w:hAnsi="Times New Roman"/>
                <w:b/>
                <w:sz w:val="18"/>
                <w:szCs w:val="18"/>
                <w:lang w:val="ru-RU"/>
              </w:rPr>
              <w:t>Для Клиентов-руководителей аккредитованных компаний, руководителей юридических лиц/ИП</w:t>
            </w:r>
            <w:r w:rsidRPr="00360009">
              <w:rPr>
                <w:rFonts w:ascii="Times New Roman" w:hAnsi="Times New Roman"/>
                <w:b/>
                <w:sz w:val="18"/>
                <w:szCs w:val="18"/>
                <w:vertAlign w:val="superscript"/>
                <w:lang w:val="ru-RU"/>
              </w:rPr>
              <w:t>4</w:t>
            </w:r>
            <w:r w:rsidRPr="00360009">
              <w:rPr>
                <w:rFonts w:ascii="Times New Roman" w:hAnsi="Times New Roman"/>
                <w:b/>
                <w:sz w:val="18"/>
                <w:szCs w:val="18"/>
                <w:lang w:val="ru-RU"/>
              </w:rPr>
              <w:t>, заключивших Договор о перечислении заработной платы и иных выплат, связанных с выполнением работ/оказанием услуг, на Счет Карты</w:t>
            </w:r>
            <w:r w:rsidRPr="00360009">
              <w:rPr>
                <w:rStyle w:val="aff6"/>
                <w:rFonts w:ascii="Times New Roman" w:hAnsi="Times New Roman"/>
                <w:b/>
                <w:sz w:val="18"/>
                <w:szCs w:val="18"/>
              </w:rPr>
              <w:endnoteReference w:id="297"/>
            </w:r>
            <w:r w:rsidRPr="00360009">
              <w:rPr>
                <w:rFonts w:ascii="Times New Roman" w:hAnsi="Times New Roman"/>
                <w:b/>
                <w:sz w:val="18"/>
                <w:szCs w:val="18"/>
                <w:lang w:val="ru-RU"/>
              </w:rPr>
              <w:t>:</w:t>
            </w:r>
          </w:p>
        </w:tc>
      </w:tr>
      <w:tr w:rsidR="009A101C" w:rsidRPr="00612BE7" w14:paraId="6E1E42CE" w14:textId="77777777" w:rsidTr="00C76532">
        <w:trPr>
          <w:trHeight w:val="112"/>
        </w:trPr>
        <w:tc>
          <w:tcPr>
            <w:tcW w:w="15055" w:type="dxa"/>
            <w:gridSpan w:val="7"/>
            <w:tcBorders>
              <w:top w:val="single" w:sz="4" w:space="0" w:color="C0C0C0"/>
              <w:left w:val="single" w:sz="4" w:space="0" w:color="auto"/>
              <w:right w:val="single" w:sz="4" w:space="0" w:color="auto"/>
            </w:tcBorders>
            <w:shd w:val="clear" w:color="auto" w:fill="auto"/>
          </w:tcPr>
          <w:p w14:paraId="2EB8443A" w14:textId="77777777" w:rsidR="009A101C" w:rsidRPr="00360009" w:rsidRDefault="009A101C" w:rsidP="009A101C">
            <w:pPr>
              <w:rPr>
                <w:rFonts w:ascii="Times New Roman" w:hAnsi="Times New Roman"/>
                <w:b/>
                <w:sz w:val="18"/>
                <w:szCs w:val="18"/>
                <w:lang w:val="ru-RU"/>
              </w:rPr>
            </w:pPr>
            <w:r w:rsidRPr="00360009">
              <w:rPr>
                <w:rFonts w:ascii="Times New Roman" w:hAnsi="Times New Roman"/>
                <w:b/>
                <w:sz w:val="18"/>
                <w:szCs w:val="18"/>
                <w:lang w:val="ru-RU"/>
              </w:rPr>
              <w:t>При применении Тарифной опции на снятие наличных «Специальный»</w:t>
            </w:r>
          </w:p>
        </w:tc>
      </w:tr>
      <w:tr w:rsidR="009A101C" w:rsidRPr="00360009" w14:paraId="0F7B8870" w14:textId="77777777" w:rsidTr="00C76532">
        <w:trPr>
          <w:trHeight w:val="112"/>
        </w:trPr>
        <w:tc>
          <w:tcPr>
            <w:tcW w:w="7938" w:type="dxa"/>
            <w:gridSpan w:val="3"/>
            <w:tcBorders>
              <w:top w:val="single" w:sz="4" w:space="0" w:color="C0C0C0"/>
              <w:left w:val="single" w:sz="4" w:space="0" w:color="auto"/>
              <w:right w:val="single" w:sz="4" w:space="0" w:color="auto"/>
            </w:tcBorders>
            <w:shd w:val="clear" w:color="auto" w:fill="auto"/>
            <w:vAlign w:val="center"/>
          </w:tcPr>
          <w:p w14:paraId="19F5BB98"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117" w:type="dxa"/>
            <w:gridSpan w:val="4"/>
            <w:tcBorders>
              <w:top w:val="single" w:sz="4" w:space="0" w:color="C0C0C0"/>
              <w:left w:val="single" w:sz="4" w:space="0" w:color="auto"/>
              <w:right w:val="single" w:sz="4" w:space="0" w:color="auto"/>
            </w:tcBorders>
            <w:shd w:val="clear" w:color="auto" w:fill="auto"/>
            <w:vAlign w:val="center"/>
          </w:tcPr>
          <w:p w14:paraId="032A7949" w14:textId="77777777" w:rsidR="009A101C" w:rsidRPr="00360009" w:rsidRDefault="009A101C" w:rsidP="009A101C">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9A101C" w:rsidRPr="00360009" w14:paraId="6BDCAC10" w14:textId="77777777" w:rsidTr="00C76532">
        <w:trPr>
          <w:trHeight w:val="112"/>
        </w:trPr>
        <w:tc>
          <w:tcPr>
            <w:tcW w:w="7938" w:type="dxa"/>
            <w:gridSpan w:val="3"/>
            <w:tcBorders>
              <w:top w:val="single" w:sz="4" w:space="0" w:color="C0C0C0"/>
              <w:left w:val="single" w:sz="4" w:space="0" w:color="auto"/>
              <w:right w:val="single" w:sz="4" w:space="0" w:color="auto"/>
            </w:tcBorders>
            <w:shd w:val="clear" w:color="auto" w:fill="auto"/>
            <w:vAlign w:val="center"/>
          </w:tcPr>
          <w:p w14:paraId="112DFCE5"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 в банкоматах банка-партнера (ПАО «Промсвязьбанк»)</w:t>
            </w:r>
          </w:p>
        </w:tc>
        <w:tc>
          <w:tcPr>
            <w:tcW w:w="7117" w:type="dxa"/>
            <w:gridSpan w:val="4"/>
            <w:tcBorders>
              <w:top w:val="single" w:sz="4" w:space="0" w:color="C0C0C0"/>
              <w:left w:val="single" w:sz="4" w:space="0" w:color="auto"/>
              <w:right w:val="single" w:sz="4" w:space="0" w:color="auto"/>
            </w:tcBorders>
            <w:shd w:val="clear" w:color="auto" w:fill="auto"/>
            <w:vAlign w:val="center"/>
          </w:tcPr>
          <w:p w14:paraId="2C4B9D42" w14:textId="77777777" w:rsidR="009A101C" w:rsidRPr="00360009" w:rsidRDefault="009A101C" w:rsidP="009A101C">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9A101C" w:rsidRPr="00360009" w14:paraId="7DAA6D29" w14:textId="77777777" w:rsidTr="00C76532">
        <w:trPr>
          <w:trHeight w:val="112"/>
        </w:trPr>
        <w:tc>
          <w:tcPr>
            <w:tcW w:w="7938" w:type="dxa"/>
            <w:gridSpan w:val="3"/>
            <w:tcBorders>
              <w:top w:val="single" w:sz="4" w:space="0" w:color="C0C0C0"/>
              <w:left w:val="single" w:sz="4" w:space="0" w:color="auto"/>
              <w:right w:val="single" w:sz="4" w:space="0" w:color="auto"/>
            </w:tcBorders>
            <w:shd w:val="clear" w:color="auto" w:fill="auto"/>
            <w:vAlign w:val="center"/>
          </w:tcPr>
          <w:p w14:paraId="0BC1DFC5"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7117" w:type="dxa"/>
            <w:gridSpan w:val="4"/>
            <w:tcBorders>
              <w:top w:val="single" w:sz="4" w:space="0" w:color="C0C0C0"/>
              <w:left w:val="single" w:sz="4" w:space="0" w:color="auto"/>
              <w:right w:val="single" w:sz="4" w:space="0" w:color="auto"/>
            </w:tcBorders>
            <w:shd w:val="clear" w:color="auto" w:fill="auto"/>
            <w:vAlign w:val="center"/>
          </w:tcPr>
          <w:p w14:paraId="27B24915" w14:textId="77777777" w:rsidR="009A101C" w:rsidRPr="00360009" w:rsidRDefault="009A101C" w:rsidP="009A101C">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9A101C" w:rsidRPr="00612BE7" w14:paraId="1A80832D" w14:textId="77777777" w:rsidTr="00C76532">
        <w:trPr>
          <w:trHeight w:val="112"/>
        </w:trPr>
        <w:tc>
          <w:tcPr>
            <w:tcW w:w="15055" w:type="dxa"/>
            <w:gridSpan w:val="7"/>
            <w:tcBorders>
              <w:top w:val="single" w:sz="4" w:space="0" w:color="C0C0C0"/>
              <w:left w:val="single" w:sz="4" w:space="0" w:color="auto"/>
              <w:right w:val="single" w:sz="4" w:space="0" w:color="auto"/>
            </w:tcBorders>
            <w:shd w:val="clear" w:color="auto" w:fill="auto"/>
          </w:tcPr>
          <w:p w14:paraId="0E2AC97D" w14:textId="77777777" w:rsidR="009A101C" w:rsidRPr="00360009" w:rsidRDefault="009A101C" w:rsidP="009A101C">
            <w:pPr>
              <w:pStyle w:val="af9"/>
              <w:numPr>
                <w:ilvl w:val="0"/>
                <w:numId w:val="15"/>
              </w:numPr>
              <w:suppressAutoHyphens w:val="0"/>
              <w:autoSpaceDE w:val="0"/>
              <w:autoSpaceDN w:val="0"/>
              <w:rPr>
                <w:rFonts w:ascii="Times New Roman" w:hAnsi="Times New Roman"/>
                <w:sz w:val="18"/>
                <w:szCs w:val="18"/>
                <w:lang w:val="ru-RU"/>
              </w:rPr>
            </w:pPr>
            <w:r w:rsidRPr="00360009">
              <w:rPr>
                <w:rFonts w:ascii="Times New Roman" w:hAnsi="Times New Roman"/>
                <w:b/>
                <w:caps/>
                <w:sz w:val="18"/>
                <w:szCs w:val="18"/>
                <w:lang w:val="ru-RU"/>
              </w:rPr>
              <w:t>Проведение Операций с использованием Системы ДБО «ФОРА-ОНЛАЙН»</w:t>
            </w:r>
            <w:r w:rsidRPr="00360009">
              <w:rPr>
                <w:rStyle w:val="aff6"/>
                <w:rFonts w:ascii="Times New Roman" w:hAnsi="Times New Roman"/>
                <w:sz w:val="18"/>
                <w:szCs w:val="18"/>
              </w:rPr>
              <w:endnoteReference w:id="298"/>
            </w:r>
          </w:p>
        </w:tc>
      </w:tr>
      <w:tr w:rsidR="009A101C" w:rsidRPr="00360009" w14:paraId="7E21C065" w14:textId="77777777" w:rsidTr="00C76532">
        <w:trPr>
          <w:trHeight w:val="112"/>
        </w:trPr>
        <w:tc>
          <w:tcPr>
            <w:tcW w:w="7967" w:type="dxa"/>
            <w:gridSpan w:val="4"/>
            <w:tcBorders>
              <w:top w:val="single" w:sz="4" w:space="0" w:color="C0C0C0"/>
              <w:left w:val="single" w:sz="4" w:space="0" w:color="auto"/>
              <w:right w:val="single" w:sz="4" w:space="0" w:color="auto"/>
            </w:tcBorders>
            <w:shd w:val="clear" w:color="auto" w:fill="auto"/>
            <w:vAlign w:val="center"/>
          </w:tcPr>
          <w:p w14:paraId="4F3502C1"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Перевод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w:t>
            </w:r>
          </w:p>
        </w:tc>
        <w:tc>
          <w:tcPr>
            <w:tcW w:w="7088" w:type="dxa"/>
            <w:gridSpan w:val="3"/>
            <w:tcBorders>
              <w:top w:val="single" w:sz="4" w:space="0" w:color="C0C0C0"/>
              <w:left w:val="single" w:sz="4" w:space="0" w:color="auto"/>
              <w:right w:val="single" w:sz="4" w:space="0" w:color="auto"/>
            </w:tcBorders>
            <w:shd w:val="clear" w:color="auto" w:fill="auto"/>
            <w:vAlign w:val="center"/>
          </w:tcPr>
          <w:p w14:paraId="3FB782CD"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Бесплатно</w:t>
            </w:r>
          </w:p>
        </w:tc>
      </w:tr>
      <w:tr w:rsidR="009A101C" w:rsidRPr="00612BE7" w14:paraId="4E01C8DE" w14:textId="77777777" w:rsidTr="00C76532">
        <w:trPr>
          <w:trHeight w:val="112"/>
        </w:trPr>
        <w:tc>
          <w:tcPr>
            <w:tcW w:w="7967" w:type="dxa"/>
            <w:gridSpan w:val="4"/>
            <w:tcBorders>
              <w:top w:val="single" w:sz="4" w:space="0" w:color="C0C0C0"/>
              <w:left w:val="single" w:sz="4" w:space="0" w:color="auto"/>
              <w:right w:val="single" w:sz="4" w:space="0" w:color="auto"/>
            </w:tcBorders>
            <w:shd w:val="clear" w:color="auto" w:fill="auto"/>
          </w:tcPr>
          <w:p w14:paraId="6FDEDF4B" w14:textId="77777777" w:rsidR="009A101C" w:rsidRPr="00360009" w:rsidRDefault="009A101C" w:rsidP="009A101C">
            <w:pPr>
              <w:jc w:val="both"/>
              <w:rPr>
                <w:rFonts w:ascii="Times New Roman" w:hAnsi="Times New Roman"/>
                <w:sz w:val="18"/>
                <w:szCs w:val="18"/>
                <w:lang w:val="ru-RU"/>
              </w:rPr>
            </w:pPr>
            <w:r w:rsidRPr="00360009">
              <w:rPr>
                <w:rFonts w:ascii="Times New Roman" w:hAnsi="Times New Roman"/>
                <w:sz w:val="18"/>
                <w:szCs w:val="18"/>
                <w:lang w:val="ru-RU"/>
              </w:rPr>
              <w:t>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088" w:type="dxa"/>
            <w:gridSpan w:val="3"/>
            <w:tcBorders>
              <w:top w:val="single" w:sz="4" w:space="0" w:color="C0C0C0"/>
              <w:left w:val="single" w:sz="4" w:space="0" w:color="auto"/>
              <w:right w:val="single" w:sz="4" w:space="0" w:color="auto"/>
            </w:tcBorders>
            <w:shd w:val="clear" w:color="auto" w:fill="auto"/>
          </w:tcPr>
          <w:p w14:paraId="54294325"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kern w:val="3"/>
                <w:sz w:val="18"/>
                <w:szCs w:val="18"/>
                <w:lang w:val="ru-RU"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9A101C" w:rsidRPr="00612BE7" w14:paraId="70BACB12" w14:textId="77777777" w:rsidTr="00C76532">
        <w:trPr>
          <w:trHeight w:val="112"/>
        </w:trPr>
        <w:tc>
          <w:tcPr>
            <w:tcW w:w="7967" w:type="dxa"/>
            <w:gridSpan w:val="4"/>
            <w:tcBorders>
              <w:top w:val="single" w:sz="4" w:space="0" w:color="C0C0C0"/>
              <w:left w:val="single" w:sz="4" w:space="0" w:color="auto"/>
              <w:right w:val="single" w:sz="4" w:space="0" w:color="auto"/>
            </w:tcBorders>
            <w:shd w:val="clear" w:color="auto" w:fill="auto"/>
            <w:vAlign w:val="center"/>
          </w:tcPr>
          <w:p w14:paraId="3583D21A" w14:textId="77777777" w:rsidR="009A101C" w:rsidRPr="00360009" w:rsidRDefault="009A101C" w:rsidP="009A101C">
            <w:pPr>
              <w:jc w:val="both"/>
              <w:rPr>
                <w:rFonts w:ascii="Times New Roman" w:hAnsi="Times New Roman"/>
                <w:sz w:val="18"/>
                <w:szCs w:val="18"/>
                <w:lang w:val="ru-RU"/>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7088" w:type="dxa"/>
            <w:gridSpan w:val="3"/>
            <w:tcBorders>
              <w:top w:val="single" w:sz="4" w:space="0" w:color="C0C0C0"/>
              <w:left w:val="single" w:sz="4" w:space="0" w:color="auto"/>
              <w:right w:val="single" w:sz="4" w:space="0" w:color="auto"/>
            </w:tcBorders>
            <w:shd w:val="clear" w:color="auto" w:fill="auto"/>
            <w:vAlign w:val="center"/>
          </w:tcPr>
          <w:p w14:paraId="1D20070A" w14:textId="77777777" w:rsidR="009A101C" w:rsidRPr="00360009" w:rsidRDefault="009A101C" w:rsidP="009A101C">
            <w:pPr>
              <w:jc w:val="center"/>
              <w:rPr>
                <w:rFonts w:ascii="Times New Roman" w:hAnsi="Times New Roman"/>
                <w:kern w:val="3"/>
                <w:sz w:val="18"/>
                <w:szCs w:val="18"/>
                <w:lang w:val="ru-RU" w:bidi="hi-IN"/>
              </w:rPr>
            </w:pPr>
            <w:r w:rsidRPr="00360009">
              <w:rPr>
                <w:rFonts w:ascii="Times New Roman" w:hAnsi="Times New Roman"/>
                <w:sz w:val="18"/>
                <w:szCs w:val="18"/>
                <w:lang w:val="ru-RU"/>
              </w:rPr>
              <w:t>30 руб. за 1 (один) перевод (внешний перевод осуществляется только по рублевым счетам)</w:t>
            </w:r>
          </w:p>
        </w:tc>
      </w:tr>
      <w:tr w:rsidR="009A101C" w:rsidRPr="00612BE7" w14:paraId="2A01E519" w14:textId="77777777" w:rsidTr="00C76532">
        <w:trPr>
          <w:trHeight w:val="112"/>
        </w:trPr>
        <w:tc>
          <w:tcPr>
            <w:tcW w:w="7967" w:type="dxa"/>
            <w:gridSpan w:val="4"/>
            <w:tcBorders>
              <w:top w:val="single" w:sz="4" w:space="0" w:color="C0C0C0"/>
              <w:left w:val="single" w:sz="4" w:space="0" w:color="auto"/>
              <w:right w:val="single" w:sz="4" w:space="0" w:color="auto"/>
            </w:tcBorders>
            <w:shd w:val="clear" w:color="auto" w:fill="auto"/>
            <w:vAlign w:val="center"/>
          </w:tcPr>
          <w:p w14:paraId="490D5378"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7088" w:type="dxa"/>
            <w:gridSpan w:val="3"/>
            <w:tcBorders>
              <w:top w:val="single" w:sz="4" w:space="0" w:color="C0C0C0"/>
              <w:left w:val="single" w:sz="4" w:space="0" w:color="auto"/>
              <w:right w:val="single" w:sz="4" w:space="0" w:color="auto"/>
            </w:tcBorders>
            <w:shd w:val="clear" w:color="auto" w:fill="auto"/>
            <w:vAlign w:val="center"/>
          </w:tcPr>
          <w:p w14:paraId="1F480C05" w14:textId="77777777" w:rsidR="009A101C" w:rsidRPr="00360009" w:rsidRDefault="009A101C" w:rsidP="009A101C">
            <w:pPr>
              <w:pStyle w:val="Standard"/>
              <w:spacing w:line="276" w:lineRule="auto"/>
              <w:jc w:val="center"/>
              <w:rPr>
                <w:sz w:val="18"/>
                <w:szCs w:val="18"/>
              </w:rPr>
            </w:pPr>
            <w:r w:rsidRPr="00360009">
              <w:rPr>
                <w:sz w:val="18"/>
                <w:szCs w:val="18"/>
              </w:rPr>
              <w:t>1% от суммы Операции (минимум 150 руб./2,5 доллара США, 2 евро)</w:t>
            </w:r>
          </w:p>
        </w:tc>
      </w:tr>
      <w:tr w:rsidR="009A101C" w:rsidRPr="00612BE7" w14:paraId="214A0BF2" w14:textId="77777777" w:rsidTr="00C76532">
        <w:trPr>
          <w:trHeight w:val="363"/>
        </w:trPr>
        <w:tc>
          <w:tcPr>
            <w:tcW w:w="15055" w:type="dxa"/>
            <w:gridSpan w:val="7"/>
            <w:tcBorders>
              <w:top w:val="single" w:sz="4" w:space="0" w:color="C0C0C0"/>
              <w:left w:val="single" w:sz="4" w:space="0" w:color="auto"/>
              <w:right w:val="single" w:sz="4" w:space="0" w:color="auto"/>
            </w:tcBorders>
            <w:shd w:val="clear" w:color="auto" w:fill="auto"/>
            <w:vAlign w:val="center"/>
          </w:tcPr>
          <w:p w14:paraId="25BEBC49" w14:textId="77777777" w:rsidR="009A101C" w:rsidRPr="00360009" w:rsidRDefault="009A101C" w:rsidP="009A101C">
            <w:pPr>
              <w:pStyle w:val="af9"/>
              <w:numPr>
                <w:ilvl w:val="0"/>
                <w:numId w:val="15"/>
              </w:numPr>
              <w:suppressAutoHyphens w:val="0"/>
              <w:autoSpaceDE w:val="0"/>
              <w:autoSpaceDN w:val="0"/>
              <w:rPr>
                <w:rFonts w:ascii="Times New Roman" w:hAnsi="Times New Roman"/>
                <w:sz w:val="18"/>
                <w:szCs w:val="18"/>
                <w:lang w:val="ru-RU"/>
              </w:rPr>
            </w:pPr>
            <w:r w:rsidRPr="00360009">
              <w:rPr>
                <w:rFonts w:ascii="Times New Roman" w:hAnsi="Times New Roman"/>
                <w:b/>
                <w:caps/>
                <w:sz w:val="18"/>
                <w:szCs w:val="18"/>
                <w:lang w:val="ru-RU"/>
              </w:rPr>
              <w:t>Операции пополнения Карты и Счета Карты</w:t>
            </w:r>
            <w:r w:rsidRPr="00360009">
              <w:rPr>
                <w:rFonts w:ascii="Times New Roman" w:hAnsi="Times New Roman"/>
                <w:b/>
                <w:sz w:val="18"/>
                <w:szCs w:val="18"/>
                <w:lang w:val="ru-RU"/>
              </w:rPr>
              <w:t>.</w:t>
            </w:r>
          </w:p>
        </w:tc>
      </w:tr>
      <w:tr w:rsidR="009A101C" w:rsidRPr="00360009" w14:paraId="517BFF36" w14:textId="77777777" w:rsidTr="00C76532">
        <w:trPr>
          <w:trHeight w:val="112"/>
        </w:trPr>
        <w:tc>
          <w:tcPr>
            <w:tcW w:w="7967" w:type="dxa"/>
            <w:gridSpan w:val="4"/>
            <w:tcBorders>
              <w:top w:val="single" w:sz="4" w:space="0" w:color="C0C0C0"/>
              <w:left w:val="single" w:sz="4" w:space="0" w:color="auto"/>
              <w:bottom w:val="single" w:sz="4" w:space="0" w:color="auto"/>
              <w:right w:val="single" w:sz="4" w:space="0" w:color="auto"/>
            </w:tcBorders>
            <w:shd w:val="clear" w:color="auto" w:fill="auto"/>
          </w:tcPr>
          <w:p w14:paraId="30B90B12"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7088" w:type="dxa"/>
            <w:gridSpan w:val="3"/>
            <w:tcBorders>
              <w:top w:val="single" w:sz="4" w:space="0" w:color="C0C0C0"/>
              <w:left w:val="single" w:sz="4" w:space="0" w:color="auto"/>
              <w:bottom w:val="single" w:sz="4" w:space="0" w:color="auto"/>
              <w:right w:val="single" w:sz="4" w:space="0" w:color="auto"/>
            </w:tcBorders>
            <w:shd w:val="clear" w:color="auto" w:fill="auto"/>
            <w:vAlign w:val="center"/>
          </w:tcPr>
          <w:p w14:paraId="45EA884E" w14:textId="77777777" w:rsidR="009A101C" w:rsidRPr="00360009" w:rsidRDefault="009A101C" w:rsidP="009A101C">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044B99" w:rsidRPr="00612BE7" w14:paraId="1A6782A5" w14:textId="77777777" w:rsidTr="00C76532">
        <w:trPr>
          <w:trHeight w:val="112"/>
        </w:trPr>
        <w:tc>
          <w:tcPr>
            <w:tcW w:w="7967" w:type="dxa"/>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1CFAA385"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299"/>
            </w:r>
          </w:p>
        </w:tc>
        <w:tc>
          <w:tcPr>
            <w:tcW w:w="7088" w:type="dxa"/>
            <w:gridSpan w:val="3"/>
            <w:tcBorders>
              <w:top w:val="single" w:sz="4" w:space="0" w:color="C0C0C0"/>
              <w:left w:val="single" w:sz="4" w:space="0" w:color="auto"/>
              <w:bottom w:val="single" w:sz="4" w:space="0" w:color="auto"/>
              <w:right w:val="single" w:sz="4" w:space="0" w:color="auto"/>
            </w:tcBorders>
            <w:shd w:val="clear" w:color="auto" w:fill="auto"/>
            <w:vAlign w:val="center"/>
          </w:tcPr>
          <w:p w14:paraId="565FE42E"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37C1A1C3"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9A101C" w:rsidRPr="00360009" w14:paraId="18FE76B8" w14:textId="77777777" w:rsidTr="00C76532">
        <w:trPr>
          <w:trHeight w:val="112"/>
        </w:trPr>
        <w:tc>
          <w:tcPr>
            <w:tcW w:w="7967" w:type="dxa"/>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100BAE64"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7088" w:type="dxa"/>
            <w:gridSpan w:val="3"/>
            <w:tcBorders>
              <w:top w:val="single" w:sz="4" w:space="0" w:color="C0C0C0"/>
              <w:left w:val="single" w:sz="4" w:space="0" w:color="auto"/>
              <w:bottom w:val="single" w:sz="4" w:space="0" w:color="auto"/>
              <w:right w:val="single" w:sz="4" w:space="0" w:color="auto"/>
            </w:tcBorders>
            <w:shd w:val="clear" w:color="auto" w:fill="auto"/>
            <w:vAlign w:val="center"/>
          </w:tcPr>
          <w:p w14:paraId="2B2DD984" w14:textId="77777777" w:rsidR="009A101C" w:rsidRPr="00360009" w:rsidRDefault="009A101C" w:rsidP="009A101C">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9A101C" w:rsidRPr="00360009" w14:paraId="09F8D55E" w14:textId="77777777" w:rsidTr="00C76532">
        <w:trPr>
          <w:trHeight w:val="153"/>
        </w:trPr>
        <w:tc>
          <w:tcPr>
            <w:tcW w:w="7967" w:type="dxa"/>
            <w:gridSpan w:val="4"/>
            <w:tcBorders>
              <w:top w:val="single" w:sz="4" w:space="0" w:color="auto"/>
              <w:left w:val="single" w:sz="4" w:space="0" w:color="auto"/>
              <w:right w:val="single" w:sz="4" w:space="0" w:color="auto"/>
            </w:tcBorders>
            <w:shd w:val="clear" w:color="auto" w:fill="auto"/>
            <w:vAlign w:val="center"/>
          </w:tcPr>
          <w:p w14:paraId="751D3B8B" w14:textId="77777777" w:rsidR="009A101C" w:rsidRPr="00360009" w:rsidRDefault="009A101C" w:rsidP="009A101C">
            <w:pPr>
              <w:rPr>
                <w:rFonts w:ascii="Times New Roman" w:hAnsi="Times New Roman"/>
                <w:sz w:val="18"/>
                <w:szCs w:val="18"/>
                <w:lang w:val="ru-RU"/>
              </w:rPr>
            </w:pPr>
            <w:r w:rsidRPr="00360009">
              <w:rPr>
                <w:rFonts w:ascii="Times New Roman" w:hAnsi="Times New Roman"/>
                <w:color w:val="000000"/>
                <w:kern w:val="3"/>
                <w:sz w:val="18"/>
                <w:szCs w:val="18"/>
                <w:lang w:val="ru-RU" w:eastAsia="ru-RU" w:bidi="hi-IN"/>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2475E"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Бесплатно</w:t>
            </w:r>
          </w:p>
        </w:tc>
      </w:tr>
      <w:tr w:rsidR="009A101C" w:rsidRPr="00360009" w14:paraId="4BDA3BCE" w14:textId="77777777" w:rsidTr="00C76532">
        <w:trPr>
          <w:trHeight w:val="153"/>
        </w:trPr>
        <w:tc>
          <w:tcPr>
            <w:tcW w:w="7967" w:type="dxa"/>
            <w:gridSpan w:val="4"/>
            <w:tcBorders>
              <w:top w:val="single" w:sz="4" w:space="0" w:color="auto"/>
              <w:left w:val="single" w:sz="4" w:space="0" w:color="auto"/>
              <w:right w:val="single" w:sz="4" w:space="0" w:color="auto"/>
            </w:tcBorders>
            <w:shd w:val="clear" w:color="auto" w:fill="auto"/>
            <w:vAlign w:val="center"/>
          </w:tcPr>
          <w:p w14:paraId="2A1E2023"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Style w:val="aff6"/>
                <w:rFonts w:ascii="Times New Roman" w:hAnsi="Times New Roman"/>
                <w:sz w:val="18"/>
                <w:szCs w:val="18"/>
                <w:lang w:val="ru-RU"/>
              </w:rPr>
              <w:endnoteReference w:id="300"/>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39FE7" w14:textId="77777777" w:rsidR="009A101C" w:rsidRPr="00360009" w:rsidRDefault="002B1A4C" w:rsidP="009A101C">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9A101C" w:rsidRPr="00360009" w14:paraId="036A543B" w14:textId="77777777" w:rsidTr="00C76532">
        <w:trPr>
          <w:trHeight w:val="153"/>
        </w:trPr>
        <w:tc>
          <w:tcPr>
            <w:tcW w:w="7967" w:type="dxa"/>
            <w:gridSpan w:val="4"/>
            <w:tcBorders>
              <w:top w:val="single" w:sz="4" w:space="0" w:color="auto"/>
              <w:left w:val="single" w:sz="4" w:space="0" w:color="auto"/>
              <w:right w:val="single" w:sz="4" w:space="0" w:color="auto"/>
            </w:tcBorders>
            <w:shd w:val="clear" w:color="auto" w:fill="auto"/>
            <w:vAlign w:val="center"/>
          </w:tcPr>
          <w:p w14:paraId="0E353457"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5B3AA"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9A101C" w:rsidRPr="00360009" w14:paraId="00FE7B4D" w14:textId="77777777" w:rsidTr="00C76532">
        <w:trPr>
          <w:trHeight w:val="153"/>
        </w:trPr>
        <w:tc>
          <w:tcPr>
            <w:tcW w:w="15055" w:type="dxa"/>
            <w:gridSpan w:val="7"/>
            <w:tcBorders>
              <w:top w:val="single" w:sz="4" w:space="0" w:color="auto"/>
              <w:left w:val="single" w:sz="4" w:space="0" w:color="auto"/>
              <w:right w:val="single" w:sz="4" w:space="0" w:color="auto"/>
            </w:tcBorders>
            <w:shd w:val="clear" w:color="auto" w:fill="auto"/>
            <w:vAlign w:val="center"/>
          </w:tcPr>
          <w:p w14:paraId="212E1C40" w14:textId="77777777" w:rsidR="009A101C" w:rsidRPr="00360009" w:rsidRDefault="009A101C" w:rsidP="009A101C">
            <w:pPr>
              <w:pStyle w:val="af9"/>
              <w:numPr>
                <w:ilvl w:val="0"/>
                <w:numId w:val="15"/>
              </w:numPr>
              <w:suppressAutoHyphens w:val="0"/>
              <w:autoSpaceDE w:val="0"/>
              <w:autoSpaceDN w:val="0"/>
              <w:rPr>
                <w:rFonts w:ascii="Times New Roman" w:hAnsi="Times New Roman"/>
                <w:sz w:val="18"/>
                <w:szCs w:val="18"/>
                <w:lang w:val="ru-RU"/>
              </w:rPr>
            </w:pPr>
            <w:r w:rsidRPr="00360009">
              <w:rPr>
                <w:rFonts w:ascii="Times New Roman" w:hAnsi="Times New Roman"/>
                <w:b/>
                <w:caps/>
                <w:sz w:val="18"/>
                <w:szCs w:val="18"/>
                <w:lang w:val="ru-RU"/>
              </w:rPr>
              <w:t>иные тарифы</w:t>
            </w:r>
            <w:r w:rsidRPr="00360009">
              <w:rPr>
                <w:rFonts w:ascii="Times New Roman" w:hAnsi="Times New Roman"/>
                <w:b/>
                <w:sz w:val="18"/>
                <w:szCs w:val="18"/>
                <w:lang w:val="ru-RU"/>
              </w:rPr>
              <w:t>.</w:t>
            </w:r>
          </w:p>
        </w:tc>
      </w:tr>
      <w:tr w:rsidR="009A101C" w:rsidRPr="00360009" w14:paraId="04640512" w14:textId="77777777" w:rsidTr="00C76532">
        <w:trPr>
          <w:trHeight w:val="152"/>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CE75B"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4523E"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Бесплатно</w:t>
            </w:r>
          </w:p>
        </w:tc>
      </w:tr>
      <w:tr w:rsidR="009A101C" w:rsidRPr="00612BE7" w14:paraId="14E04CA4" w14:textId="77777777" w:rsidTr="00C76532">
        <w:trPr>
          <w:trHeight w:val="152"/>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3306D"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Style w:val="aff6"/>
                <w:rFonts w:ascii="Times New Roman" w:hAnsi="Times New Roman"/>
                <w:sz w:val="18"/>
                <w:szCs w:val="18"/>
              </w:rPr>
              <w:endnoteReference w:id="301"/>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57182"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15 рублей / эквивалент в валюте по Курсу Банка</w:t>
            </w:r>
          </w:p>
        </w:tc>
      </w:tr>
      <w:tr w:rsidR="009A101C" w:rsidRPr="00612BE7" w14:paraId="7BEDD403" w14:textId="77777777" w:rsidTr="00C76532">
        <w:trPr>
          <w:trHeight w:val="189"/>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8DCD5"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6CCC7E"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Пакета услуг</w:t>
            </w:r>
          </w:p>
        </w:tc>
      </w:tr>
      <w:tr w:rsidR="009A101C" w:rsidRPr="00612BE7" w14:paraId="0662CFC1" w14:textId="77777777" w:rsidTr="00C76532">
        <w:trPr>
          <w:trHeight w:val="34"/>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B79EA" w14:textId="77777777" w:rsidR="009A101C" w:rsidRPr="00360009" w:rsidRDefault="009A101C" w:rsidP="009A101C">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0E58A"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 xml:space="preserve">Включено в стоимость Пакета услуг </w:t>
            </w:r>
          </w:p>
        </w:tc>
      </w:tr>
      <w:tr w:rsidR="009A101C" w:rsidRPr="00612BE7" w14:paraId="10BE0800" w14:textId="77777777" w:rsidTr="00C76532">
        <w:trPr>
          <w:trHeight w:val="140"/>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8D2E4" w14:textId="77777777" w:rsidR="009A101C" w:rsidRPr="00360009" w:rsidRDefault="009A101C" w:rsidP="009A101C">
            <w:pPr>
              <w:pStyle w:val="Standard"/>
              <w:rPr>
                <w:sz w:val="18"/>
                <w:szCs w:val="18"/>
              </w:rPr>
            </w:pPr>
            <w:r w:rsidRPr="00360009">
              <w:rPr>
                <w:sz w:val="18"/>
                <w:szCs w:val="18"/>
              </w:rPr>
              <w:t>Пени за несвоевременное погашение задолженности по кредиту (внесение Минимального ежемесячного платежа)</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4F3C03"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9A101C" w:rsidRPr="00612BE7" w14:paraId="7828DA6C"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5915C" w14:textId="77777777" w:rsidR="009A101C" w:rsidRPr="00360009" w:rsidRDefault="009A101C" w:rsidP="009A101C">
            <w:pPr>
              <w:pStyle w:val="Standard"/>
              <w:rPr>
                <w:sz w:val="18"/>
                <w:szCs w:val="18"/>
              </w:rPr>
            </w:pPr>
            <w:r w:rsidRPr="00360009">
              <w:rPr>
                <w:sz w:val="18"/>
                <w:szCs w:val="18"/>
              </w:rPr>
              <w:t>Пени за Технический (неразрешенный) овердрафт</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E65A74"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9A101C" w:rsidRPr="00360009" w14:paraId="35FC1474"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0499C" w14:textId="77777777" w:rsidR="009A101C" w:rsidRPr="00360009" w:rsidRDefault="009A101C" w:rsidP="009A101C">
            <w:pPr>
              <w:pStyle w:val="Standard"/>
              <w:rPr>
                <w:sz w:val="18"/>
                <w:szCs w:val="18"/>
              </w:rPr>
            </w:pPr>
            <w:r w:rsidRPr="00360009">
              <w:rPr>
                <w:sz w:val="18"/>
                <w:szCs w:val="18"/>
              </w:rPr>
              <w:t>Обслуживание Карты в торгово-сервисной сети</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4C08F" w14:textId="77777777" w:rsidR="009A101C" w:rsidRPr="00360009" w:rsidRDefault="009A101C" w:rsidP="009A101C">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9A101C" w:rsidRPr="00612BE7" w14:paraId="5B0E24D0"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22A96C33" w14:textId="77777777" w:rsidR="009A101C" w:rsidRPr="00360009" w:rsidRDefault="009A101C" w:rsidP="009A101C">
            <w:pPr>
              <w:pStyle w:val="Standard"/>
              <w:rPr>
                <w:sz w:val="18"/>
                <w:szCs w:val="18"/>
              </w:rPr>
            </w:pPr>
            <w:r w:rsidRPr="00360009">
              <w:rPr>
                <w:sz w:val="18"/>
                <w:szCs w:val="18"/>
              </w:rPr>
              <w:t>Конвертация денежных средств при списании / зачислении Операций в валюте, отличной от валюты Счета Карты</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A8B3FF" w14:textId="77777777" w:rsidR="009A101C" w:rsidRPr="00360009" w:rsidRDefault="009A101C" w:rsidP="009A101C">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9A101C" w:rsidRPr="00CC7BE1" w14:paraId="7C68C512"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48A71DF9" w14:textId="77777777" w:rsidR="009A101C" w:rsidRPr="00360009" w:rsidRDefault="009A101C" w:rsidP="009A101C">
            <w:pPr>
              <w:pStyle w:val="Standard"/>
              <w:rPr>
                <w:sz w:val="18"/>
                <w:szCs w:val="18"/>
              </w:rPr>
            </w:pPr>
            <w:r w:rsidRPr="00360009">
              <w:rPr>
                <w:sz w:val="18"/>
                <w:szCs w:val="18"/>
              </w:rPr>
              <w:t>Ежемесячное обслуживание Счета Карты при отсутствии действующих Карт, выпущенных к данному Счёту, в течение 3-х месяцев и более</w:t>
            </w:r>
            <w:r w:rsidRPr="00360009">
              <w:rPr>
                <w:rStyle w:val="aff6"/>
                <w:sz w:val="18"/>
                <w:szCs w:val="18"/>
              </w:rPr>
              <w:endnoteReference w:id="302"/>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5AE33"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sz w:val="18"/>
                <w:szCs w:val="18"/>
                <w:lang w:val="ru-RU"/>
              </w:rPr>
              <w:t>500 руб. / 10 долл. США / 8 Евро (но не более остатка на Счете)</w:t>
            </w:r>
          </w:p>
        </w:tc>
      </w:tr>
      <w:tr w:rsidR="009A101C" w:rsidRPr="00612BE7" w14:paraId="0218EE87"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5A5D4EFB" w14:textId="77777777" w:rsidR="009A101C" w:rsidRPr="00360009" w:rsidRDefault="009A101C" w:rsidP="009A101C">
            <w:pPr>
              <w:pStyle w:val="Standard"/>
              <w:rPr>
                <w:sz w:val="18"/>
                <w:szCs w:val="18"/>
              </w:rPr>
            </w:pPr>
            <w:r w:rsidRPr="00360009">
              <w:rPr>
                <w:sz w:val="18"/>
                <w:szCs w:val="18"/>
              </w:rPr>
              <w:t>Проведение претензионной работы по Операциям с использованием Карты</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tcPr>
          <w:p w14:paraId="48ABCE5F" w14:textId="77777777" w:rsidR="009A101C" w:rsidRPr="00360009" w:rsidRDefault="009A101C" w:rsidP="009A101C">
            <w:pPr>
              <w:jc w:val="center"/>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9A101C" w:rsidRPr="00612BE7" w14:paraId="49B0582C"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1183669F" w14:textId="77777777" w:rsidR="009A101C" w:rsidRPr="00360009" w:rsidRDefault="009A101C" w:rsidP="009A101C">
            <w:pPr>
              <w:pStyle w:val="Standard"/>
              <w:rPr>
                <w:sz w:val="18"/>
                <w:szCs w:val="18"/>
              </w:rPr>
            </w:pPr>
            <w:r w:rsidRPr="00360009">
              <w:rPr>
                <w:sz w:val="18"/>
                <w:szCs w:val="18"/>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04905E" w14:textId="77777777" w:rsidR="009A101C" w:rsidRPr="00360009" w:rsidRDefault="009A101C" w:rsidP="009A101C">
            <w:pPr>
              <w:pStyle w:val="Standard"/>
              <w:jc w:val="center"/>
              <w:rPr>
                <w:sz w:val="18"/>
                <w:szCs w:val="18"/>
              </w:rPr>
            </w:pPr>
            <w:r w:rsidRPr="00360009">
              <w:rPr>
                <w:sz w:val="18"/>
                <w:szCs w:val="18"/>
              </w:rPr>
              <w:t>2% от суммы Остатка по Счету Карты</w:t>
            </w:r>
          </w:p>
          <w:p w14:paraId="3F23563E" w14:textId="77777777" w:rsidR="009A101C" w:rsidRPr="00360009" w:rsidRDefault="009A101C" w:rsidP="009A101C">
            <w:pPr>
              <w:pStyle w:val="Standard"/>
              <w:jc w:val="center"/>
              <w:rPr>
                <w:sz w:val="18"/>
                <w:szCs w:val="18"/>
              </w:rPr>
            </w:pPr>
            <w:r w:rsidRPr="00360009">
              <w:rPr>
                <w:sz w:val="18"/>
                <w:szCs w:val="18"/>
              </w:rPr>
              <w:t>(единоразово, в день проведения операции)</w:t>
            </w:r>
          </w:p>
        </w:tc>
      </w:tr>
      <w:tr w:rsidR="009A101C" w:rsidRPr="00360009" w14:paraId="6D959D70"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0D336D0C" w14:textId="77777777" w:rsidR="009A101C" w:rsidRDefault="009A101C" w:rsidP="009A101C">
            <w:pPr>
              <w:pStyle w:val="Standard"/>
              <w:rPr>
                <w:sz w:val="18"/>
                <w:szCs w:val="18"/>
              </w:rPr>
            </w:pPr>
            <w:r w:rsidRPr="00360009">
              <w:rPr>
                <w:sz w:val="18"/>
                <w:szCs w:val="18"/>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p w14:paraId="08EB2FC4" w14:textId="77777777" w:rsidR="005B5AD1" w:rsidRPr="00360009" w:rsidRDefault="005B5AD1" w:rsidP="009A101C">
            <w:pPr>
              <w:pStyle w:val="Standard"/>
              <w:rPr>
                <w:sz w:val="18"/>
                <w:szCs w:val="18"/>
              </w:rPr>
            </w:pP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433D7" w14:textId="77777777" w:rsidR="009A101C" w:rsidRPr="00360009" w:rsidRDefault="009A101C" w:rsidP="009A101C">
            <w:pPr>
              <w:pStyle w:val="Standard"/>
              <w:jc w:val="center"/>
              <w:rPr>
                <w:sz w:val="18"/>
                <w:szCs w:val="18"/>
              </w:rPr>
            </w:pPr>
            <w:r w:rsidRPr="00360009">
              <w:rPr>
                <w:sz w:val="18"/>
                <w:szCs w:val="18"/>
              </w:rPr>
              <w:t>Бесплатно</w:t>
            </w:r>
          </w:p>
        </w:tc>
      </w:tr>
      <w:tr w:rsidR="009A101C" w:rsidRPr="00360009" w14:paraId="01431E7A" w14:textId="77777777" w:rsidTr="00C76532">
        <w:trPr>
          <w:trHeight w:val="33"/>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tcPr>
          <w:p w14:paraId="1FC5C5D4" w14:textId="77777777" w:rsidR="009A101C" w:rsidRPr="00360009" w:rsidRDefault="009A101C" w:rsidP="009A101C">
            <w:pPr>
              <w:pStyle w:val="af9"/>
              <w:numPr>
                <w:ilvl w:val="0"/>
                <w:numId w:val="15"/>
              </w:numPr>
              <w:suppressAutoHyphens w:val="0"/>
              <w:autoSpaceDE w:val="0"/>
              <w:autoSpaceDN w:val="0"/>
              <w:rPr>
                <w:rFonts w:ascii="Times New Roman" w:hAnsi="Times New Roman"/>
                <w:snapToGrid w:val="0"/>
                <w:sz w:val="18"/>
                <w:szCs w:val="18"/>
              </w:rPr>
            </w:pPr>
            <w:r w:rsidRPr="00360009">
              <w:rPr>
                <w:rFonts w:ascii="Times New Roman" w:hAnsi="Times New Roman"/>
                <w:b/>
                <w:caps/>
                <w:sz w:val="18"/>
                <w:szCs w:val="18"/>
              </w:rPr>
              <w:t>Лимиты</w:t>
            </w:r>
            <w:r w:rsidRPr="00360009">
              <w:rPr>
                <w:rFonts w:ascii="Times New Roman" w:hAnsi="Times New Roman"/>
                <w:b/>
                <w:caps/>
                <w:kern w:val="3"/>
                <w:sz w:val="18"/>
                <w:szCs w:val="18"/>
                <w:lang w:bidi="hi-IN"/>
              </w:rPr>
              <w:t xml:space="preserve"> на совершение Операций</w:t>
            </w:r>
            <w:r w:rsidRPr="00360009">
              <w:rPr>
                <w:rFonts w:ascii="Times New Roman" w:hAnsi="Times New Roman"/>
                <w:b/>
                <w:kern w:val="3"/>
                <w:sz w:val="18"/>
                <w:szCs w:val="18"/>
                <w:lang w:bidi="hi-IN"/>
              </w:rPr>
              <w:t>.</w:t>
            </w:r>
          </w:p>
        </w:tc>
      </w:tr>
      <w:tr w:rsidR="009A101C" w:rsidRPr="00612BE7" w14:paraId="797ED830" w14:textId="77777777" w:rsidTr="00C76532">
        <w:trPr>
          <w:trHeight w:val="33"/>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F4D43D" w14:textId="77777777" w:rsidR="009A101C" w:rsidRPr="00360009" w:rsidRDefault="009A101C" w:rsidP="009A101C">
            <w:pPr>
              <w:rPr>
                <w:rFonts w:ascii="Times New Roman" w:hAnsi="Times New Roman"/>
                <w:snapToGrid w:val="0"/>
                <w:sz w:val="18"/>
                <w:szCs w:val="18"/>
                <w:lang w:val="ru-RU"/>
              </w:rPr>
            </w:pPr>
            <w:r w:rsidRPr="00360009">
              <w:rPr>
                <w:rFonts w:ascii="Times New Roman" w:hAnsi="Times New Roman"/>
                <w:sz w:val="18"/>
                <w:szCs w:val="18"/>
                <w:lang w:val="ru-RU"/>
              </w:rPr>
              <w:t>На снятие наличных денежных средств по Карте:</w:t>
            </w:r>
          </w:p>
        </w:tc>
      </w:tr>
      <w:tr w:rsidR="009A101C" w:rsidRPr="00612BE7" w14:paraId="041B629D"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89F57" w14:textId="77777777" w:rsidR="009A101C" w:rsidRPr="00360009" w:rsidRDefault="009A101C" w:rsidP="009A101C">
            <w:pPr>
              <w:pStyle w:val="Standard"/>
              <w:jc w:val="center"/>
              <w:rPr>
                <w:sz w:val="18"/>
                <w:szCs w:val="18"/>
              </w:rPr>
            </w:pPr>
            <w:r w:rsidRPr="00360009">
              <w:rPr>
                <w:sz w:val="18"/>
                <w:szCs w:val="18"/>
              </w:rPr>
              <w:t>В день</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458C12" w14:textId="77777777" w:rsidR="009A101C" w:rsidRPr="00360009" w:rsidRDefault="009A101C" w:rsidP="009A101C">
            <w:pPr>
              <w:pStyle w:val="Standard"/>
              <w:jc w:val="center"/>
              <w:rPr>
                <w:sz w:val="18"/>
                <w:szCs w:val="18"/>
              </w:rPr>
            </w:pPr>
            <w:r w:rsidRPr="00360009">
              <w:rPr>
                <w:sz w:val="18"/>
                <w:szCs w:val="18"/>
              </w:rPr>
              <w:t xml:space="preserve">750 000 руб./эквивалент в валюте по Курсу Банка </w:t>
            </w:r>
          </w:p>
        </w:tc>
      </w:tr>
      <w:tr w:rsidR="009A101C" w:rsidRPr="00612BE7" w14:paraId="6A40EDE1" w14:textId="77777777" w:rsidTr="00C76532">
        <w:trPr>
          <w:trHeight w:val="33"/>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2CCDF" w14:textId="77777777" w:rsidR="009A101C" w:rsidRPr="00360009" w:rsidRDefault="009A101C" w:rsidP="009A101C">
            <w:pPr>
              <w:pStyle w:val="Standard"/>
              <w:jc w:val="center"/>
              <w:rPr>
                <w:sz w:val="18"/>
                <w:szCs w:val="18"/>
              </w:rPr>
            </w:pPr>
            <w:r w:rsidRPr="00360009">
              <w:rPr>
                <w:sz w:val="18"/>
                <w:szCs w:val="18"/>
              </w:rPr>
              <w:t>В месяц</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A4473" w14:textId="77777777" w:rsidR="009A101C" w:rsidRPr="00360009" w:rsidRDefault="009A101C" w:rsidP="009A101C">
            <w:pPr>
              <w:pStyle w:val="Standard"/>
              <w:jc w:val="center"/>
              <w:rPr>
                <w:sz w:val="18"/>
                <w:szCs w:val="18"/>
              </w:rPr>
            </w:pPr>
            <w:r w:rsidRPr="00360009">
              <w:rPr>
                <w:sz w:val="18"/>
                <w:szCs w:val="18"/>
              </w:rPr>
              <w:t xml:space="preserve">1 500 000 руб./ эквивалент в валюте по Курсу Банка </w:t>
            </w:r>
          </w:p>
        </w:tc>
      </w:tr>
      <w:tr w:rsidR="009A101C" w:rsidRPr="00612BE7" w14:paraId="178EB303" w14:textId="77777777" w:rsidTr="00C76532">
        <w:trPr>
          <w:trHeight w:val="33"/>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tcPr>
          <w:p w14:paraId="57F2C57A" w14:textId="77777777" w:rsidR="009A101C" w:rsidRPr="00360009" w:rsidRDefault="009A101C" w:rsidP="009A101C">
            <w:pPr>
              <w:rPr>
                <w:rFonts w:ascii="Times New Roman" w:hAnsi="Times New Roman"/>
                <w:snapToGrid w:val="0"/>
                <w:sz w:val="18"/>
                <w:szCs w:val="18"/>
                <w:lang w:val="ru-RU"/>
              </w:rPr>
            </w:pPr>
            <w:r w:rsidRPr="00360009">
              <w:rPr>
                <w:rFonts w:ascii="Times New Roman" w:hAnsi="Times New Roman"/>
                <w:sz w:val="18"/>
                <w:szCs w:val="18"/>
                <w:lang w:val="ru-RU"/>
              </w:rPr>
              <w:t>При использовании Системы ДБО «ФОРА-ОНЛАЙН»</w:t>
            </w:r>
          </w:p>
        </w:tc>
      </w:tr>
      <w:tr w:rsidR="009A101C" w:rsidRPr="00612BE7" w14:paraId="582122FF"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63DD3" w14:textId="77777777" w:rsidR="009A101C" w:rsidRPr="00360009" w:rsidRDefault="009A101C" w:rsidP="009A101C">
            <w:pPr>
              <w:pStyle w:val="Standard"/>
              <w:jc w:val="center"/>
              <w:rPr>
                <w:sz w:val="18"/>
                <w:szCs w:val="18"/>
              </w:rPr>
            </w:pPr>
            <w:r w:rsidRPr="00360009">
              <w:rPr>
                <w:sz w:val="18"/>
                <w:szCs w:val="18"/>
              </w:rPr>
              <w:t>В день</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14:paraId="4B2EA949" w14:textId="77777777" w:rsidR="009A101C" w:rsidRPr="00360009" w:rsidRDefault="009A101C" w:rsidP="009A101C">
            <w:pPr>
              <w:jc w:val="center"/>
              <w:rPr>
                <w:rFonts w:ascii="Times New Roman" w:hAnsi="Times New Roman"/>
                <w:kern w:val="3"/>
                <w:sz w:val="18"/>
                <w:szCs w:val="18"/>
                <w:lang w:val="ru-RU" w:eastAsia="ru-RU" w:bidi="hi-IN"/>
              </w:rPr>
            </w:pPr>
            <w:r w:rsidRPr="00360009">
              <w:rPr>
                <w:rFonts w:ascii="Times New Roman" w:hAnsi="Times New Roman"/>
                <w:kern w:val="3"/>
                <w:sz w:val="18"/>
                <w:szCs w:val="18"/>
                <w:lang w:val="ru-RU"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9A101C" w:rsidRPr="00612BE7" w14:paraId="161B6827" w14:textId="77777777" w:rsidTr="00C76532">
        <w:trPr>
          <w:trHeight w:val="33"/>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tcPr>
          <w:p w14:paraId="0A486370" w14:textId="77777777" w:rsidR="009A101C" w:rsidRPr="00360009" w:rsidRDefault="009A101C" w:rsidP="009A101C">
            <w:pPr>
              <w:spacing w:before="40" w:after="40"/>
              <w:rPr>
                <w:rFonts w:ascii="Times New Roman" w:hAnsi="Times New Roman"/>
                <w:snapToGrid w:val="0"/>
                <w:sz w:val="18"/>
                <w:szCs w:val="18"/>
                <w:lang w:val="ru-RU"/>
              </w:rPr>
            </w:pPr>
            <w:r w:rsidRPr="00360009">
              <w:rPr>
                <w:rFonts w:ascii="Times New Roman" w:hAnsi="Times New Roman"/>
                <w:sz w:val="18"/>
                <w:szCs w:val="18"/>
                <w:lang w:val="ru-RU"/>
              </w:rPr>
              <w:t>Лимит по расходным операциям в сети Интернет</w:t>
            </w:r>
          </w:p>
        </w:tc>
      </w:tr>
      <w:tr w:rsidR="009A101C" w:rsidRPr="00612BE7" w14:paraId="357B3D9D"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756F1" w14:textId="77777777" w:rsidR="009A101C" w:rsidRPr="00360009" w:rsidRDefault="009A101C" w:rsidP="009A101C">
            <w:pPr>
              <w:pStyle w:val="Standard"/>
              <w:spacing w:line="276" w:lineRule="auto"/>
              <w:jc w:val="center"/>
              <w:rPr>
                <w:sz w:val="18"/>
                <w:szCs w:val="18"/>
              </w:rPr>
            </w:pPr>
            <w:r w:rsidRPr="00360009">
              <w:rPr>
                <w:sz w:val="18"/>
                <w:szCs w:val="18"/>
              </w:rPr>
              <w:t>В месяц</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F2CEC" w14:textId="77777777" w:rsidR="009A101C" w:rsidRPr="00360009" w:rsidRDefault="009A101C" w:rsidP="009A101C">
            <w:pPr>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t>500 000 руб. / эквивалент в валюте по Курсу Банка</w:t>
            </w:r>
          </w:p>
        </w:tc>
      </w:tr>
      <w:tr w:rsidR="009A101C" w:rsidRPr="00612BE7" w14:paraId="5B2BFFA4" w14:textId="77777777" w:rsidTr="00C76532">
        <w:trPr>
          <w:trHeight w:val="33"/>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tcPr>
          <w:p w14:paraId="53F78EBE" w14:textId="77777777" w:rsidR="009A101C" w:rsidRPr="00360009" w:rsidRDefault="009A101C" w:rsidP="009A101C">
            <w:pPr>
              <w:spacing w:before="40" w:after="40"/>
              <w:rPr>
                <w:rFonts w:ascii="Times New Roman" w:hAnsi="Times New Roman"/>
                <w:snapToGrid w:val="0"/>
                <w:sz w:val="18"/>
                <w:szCs w:val="18"/>
                <w:lang w:val="ru-RU"/>
              </w:rPr>
            </w:pPr>
            <w:r w:rsidRPr="00360009">
              <w:rPr>
                <w:rFonts w:ascii="Times New Roman" w:hAnsi="Times New Roman"/>
                <w:sz w:val="18"/>
                <w:szCs w:val="18"/>
                <w:lang w:val="ru-RU"/>
              </w:rPr>
              <w:t>Лимит перевода денежных средств с использованием Реквизитов Карты</w:t>
            </w:r>
            <w:r w:rsidR="00D23779" w:rsidRPr="00360009">
              <w:rPr>
                <w:rFonts w:ascii="Times New Roman" w:hAnsi="Times New Roman"/>
                <w:sz w:val="18"/>
                <w:szCs w:val="18"/>
                <w:lang w:val="ru-RU"/>
              </w:rPr>
              <w:t xml:space="preserve"> (за исключением сервиса Перевода денежных средств с карты на карту на сайте Банка)</w:t>
            </w:r>
          </w:p>
        </w:tc>
      </w:tr>
      <w:tr w:rsidR="009A101C" w:rsidRPr="00612BE7" w14:paraId="20BBAD8F"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FB10A4" w14:textId="77777777" w:rsidR="009A101C" w:rsidRPr="00360009" w:rsidRDefault="009A101C" w:rsidP="009A101C">
            <w:pPr>
              <w:pStyle w:val="Standard"/>
              <w:spacing w:line="276" w:lineRule="auto"/>
              <w:jc w:val="center"/>
              <w:rPr>
                <w:sz w:val="18"/>
                <w:szCs w:val="18"/>
              </w:rPr>
            </w:pPr>
            <w:r w:rsidRPr="00360009">
              <w:rPr>
                <w:sz w:val="18"/>
                <w:szCs w:val="18"/>
              </w:rPr>
              <w:t>В месяц</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A4A27" w14:textId="77777777" w:rsidR="009A101C" w:rsidRPr="00360009" w:rsidRDefault="009A101C" w:rsidP="009A101C">
            <w:pPr>
              <w:pStyle w:val="Standard"/>
              <w:spacing w:line="276" w:lineRule="auto"/>
              <w:jc w:val="center"/>
              <w:rPr>
                <w:sz w:val="18"/>
                <w:szCs w:val="18"/>
              </w:rPr>
            </w:pPr>
            <w:r w:rsidRPr="00360009">
              <w:rPr>
                <w:sz w:val="18"/>
                <w:szCs w:val="18"/>
              </w:rPr>
              <w:t>500 000 руб. / эквивалент в валюте по Курсу Банка</w:t>
            </w:r>
          </w:p>
        </w:tc>
      </w:tr>
      <w:tr w:rsidR="00D23779" w:rsidRPr="00612BE7" w14:paraId="60AA4929" w14:textId="77777777" w:rsidTr="00C7653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gridBefore w:val="1"/>
          <w:wBefore w:w="29" w:type="dxa"/>
          <w:trHeight w:val="211"/>
        </w:trPr>
        <w:tc>
          <w:tcPr>
            <w:tcW w:w="15026" w:type="dxa"/>
            <w:gridSpan w:val="6"/>
            <w:shd w:val="clear" w:color="auto" w:fill="FFFFFF"/>
            <w:tcMar>
              <w:top w:w="0" w:type="dxa"/>
              <w:left w:w="108" w:type="dxa"/>
              <w:bottom w:w="0" w:type="dxa"/>
              <w:right w:w="108" w:type="dxa"/>
            </w:tcMar>
            <w:vAlign w:val="center"/>
          </w:tcPr>
          <w:p w14:paraId="5AFE164C" w14:textId="77777777" w:rsidR="00D23779" w:rsidRPr="00360009" w:rsidRDefault="00D23779" w:rsidP="00BF612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D23779" w:rsidRPr="00360009" w14:paraId="774891F3" w14:textId="77777777" w:rsidTr="00C7653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gridBefore w:val="1"/>
          <w:wBefore w:w="29" w:type="dxa"/>
          <w:trHeight w:val="211"/>
        </w:trPr>
        <w:tc>
          <w:tcPr>
            <w:tcW w:w="6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C584C7" w14:textId="77777777" w:rsidR="00D23779" w:rsidRPr="00360009" w:rsidRDefault="00D23779" w:rsidP="00BF6122">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849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83D328" w14:textId="77777777" w:rsidR="00D23779" w:rsidRPr="00360009" w:rsidRDefault="00D23779" w:rsidP="00BF6122">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D23779" w:rsidRPr="00360009" w14:paraId="6F5A627B" w14:textId="77777777" w:rsidTr="00C7653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gridBefore w:val="1"/>
          <w:wBefore w:w="29" w:type="dxa"/>
          <w:trHeight w:val="211"/>
        </w:trPr>
        <w:tc>
          <w:tcPr>
            <w:tcW w:w="6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14111D" w14:textId="77777777" w:rsidR="00D23779" w:rsidRPr="00360009" w:rsidRDefault="00D23779" w:rsidP="00BF6122">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849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14680" w14:textId="77777777" w:rsidR="00D23779" w:rsidRPr="00360009" w:rsidRDefault="00D23779" w:rsidP="00BF6122">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D23779" w:rsidRPr="00360009" w14:paraId="631E5D83" w14:textId="77777777" w:rsidTr="00C7653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gridBefore w:val="1"/>
          <w:wBefore w:w="29" w:type="dxa"/>
          <w:trHeight w:val="211"/>
        </w:trPr>
        <w:tc>
          <w:tcPr>
            <w:tcW w:w="6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80FB8C" w14:textId="77777777" w:rsidR="00D23779" w:rsidRPr="00360009" w:rsidRDefault="00D23779" w:rsidP="00BF6122">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849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3F153B" w14:textId="77777777" w:rsidR="00D23779" w:rsidRPr="00360009" w:rsidRDefault="00D23779" w:rsidP="00BF6122">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9A101C" w:rsidRPr="00612BE7" w14:paraId="68DCDF6F" w14:textId="77777777" w:rsidTr="00C76532">
        <w:trPr>
          <w:trHeight w:val="421"/>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tcPr>
          <w:p w14:paraId="1EF645B4" w14:textId="77777777" w:rsidR="009A101C" w:rsidRPr="00360009" w:rsidRDefault="009A101C" w:rsidP="009A101C">
            <w:pPr>
              <w:spacing w:before="40" w:after="40"/>
              <w:rPr>
                <w:rFonts w:ascii="Times New Roman" w:hAnsi="Times New Roman"/>
                <w:snapToGrid w:val="0"/>
                <w:sz w:val="18"/>
                <w:szCs w:val="18"/>
                <w:lang w:val="ru-RU"/>
              </w:rPr>
            </w:pPr>
            <w:r w:rsidRPr="00360009">
              <w:rPr>
                <w:rFonts w:ascii="Times New Roman" w:hAnsi="Times New Roman"/>
                <w:sz w:val="18"/>
                <w:szCs w:val="18"/>
                <w:lang w:val="ru-RU"/>
              </w:rPr>
              <w:t>Лимит пополнения Карты с использованием Реквизитов Карты</w:t>
            </w:r>
          </w:p>
        </w:tc>
      </w:tr>
      <w:tr w:rsidR="009A101C" w:rsidRPr="00612BE7" w14:paraId="0258BBDB"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48561" w14:textId="77777777" w:rsidR="009A101C" w:rsidRPr="00360009" w:rsidRDefault="009A101C" w:rsidP="009A101C">
            <w:pPr>
              <w:pStyle w:val="Standard"/>
              <w:spacing w:line="276" w:lineRule="auto"/>
              <w:jc w:val="center"/>
              <w:rPr>
                <w:sz w:val="18"/>
                <w:szCs w:val="18"/>
              </w:rPr>
            </w:pPr>
            <w:r w:rsidRPr="00360009">
              <w:rPr>
                <w:sz w:val="18"/>
                <w:szCs w:val="18"/>
              </w:rPr>
              <w:t>В день</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DD533" w14:textId="77777777" w:rsidR="009A101C" w:rsidRPr="00360009" w:rsidRDefault="009A101C" w:rsidP="009A101C">
            <w:pPr>
              <w:pStyle w:val="Standard"/>
              <w:spacing w:line="276" w:lineRule="auto"/>
              <w:jc w:val="center"/>
              <w:rPr>
                <w:sz w:val="18"/>
                <w:szCs w:val="18"/>
              </w:rPr>
            </w:pPr>
            <w:r w:rsidRPr="00360009">
              <w:rPr>
                <w:sz w:val="18"/>
                <w:szCs w:val="18"/>
              </w:rPr>
              <w:t>1 500 000 руб. / эквивалент в валюте по Курсу Банка</w:t>
            </w:r>
          </w:p>
        </w:tc>
      </w:tr>
      <w:tr w:rsidR="009A101C" w:rsidRPr="00612BE7" w14:paraId="37989F54"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2B681F" w14:textId="77777777" w:rsidR="009A101C" w:rsidRPr="00360009" w:rsidRDefault="009A101C" w:rsidP="009A101C">
            <w:pPr>
              <w:pStyle w:val="Standard"/>
              <w:spacing w:line="276" w:lineRule="auto"/>
              <w:jc w:val="center"/>
              <w:rPr>
                <w:sz w:val="18"/>
                <w:szCs w:val="18"/>
              </w:rPr>
            </w:pPr>
            <w:r w:rsidRPr="00360009">
              <w:rPr>
                <w:sz w:val="18"/>
                <w:szCs w:val="18"/>
              </w:rPr>
              <w:t>В месяц</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64382" w14:textId="77777777" w:rsidR="009A101C" w:rsidRPr="00360009" w:rsidRDefault="009A101C" w:rsidP="009A101C">
            <w:pPr>
              <w:pStyle w:val="Standard"/>
              <w:spacing w:line="276" w:lineRule="auto"/>
              <w:jc w:val="center"/>
              <w:rPr>
                <w:sz w:val="18"/>
                <w:szCs w:val="18"/>
              </w:rPr>
            </w:pPr>
            <w:r w:rsidRPr="00360009">
              <w:rPr>
                <w:sz w:val="18"/>
                <w:szCs w:val="18"/>
              </w:rPr>
              <w:t>1 500 000 руб. / эквивалент в валюте по Курсу Банка</w:t>
            </w:r>
          </w:p>
        </w:tc>
      </w:tr>
      <w:tr w:rsidR="009A101C" w:rsidRPr="00612BE7" w14:paraId="2EA8E1CF" w14:textId="77777777" w:rsidTr="00C76532">
        <w:trPr>
          <w:trHeight w:val="33"/>
        </w:trPr>
        <w:tc>
          <w:tcPr>
            <w:tcW w:w="150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252FD5" w14:textId="77777777" w:rsidR="009A101C" w:rsidRPr="00360009" w:rsidRDefault="009A101C" w:rsidP="009A101C">
            <w:pPr>
              <w:spacing w:before="40" w:after="40"/>
              <w:rPr>
                <w:rFonts w:ascii="Times New Roman" w:hAnsi="Times New Roman"/>
                <w:b/>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9A101C" w:rsidRPr="00360009" w14:paraId="12FBB88B"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EB9D8A" w14:textId="77777777" w:rsidR="009A101C" w:rsidRPr="00360009" w:rsidRDefault="009A101C" w:rsidP="009A101C">
            <w:pPr>
              <w:pStyle w:val="Standard"/>
              <w:spacing w:line="276" w:lineRule="auto"/>
              <w:rPr>
                <w:sz w:val="18"/>
                <w:szCs w:val="18"/>
              </w:rPr>
            </w:pPr>
            <w:r w:rsidRPr="00360009">
              <w:rPr>
                <w:sz w:val="18"/>
                <w:szCs w:val="18"/>
              </w:rPr>
              <w:t xml:space="preserve">Через </w:t>
            </w:r>
            <w:r w:rsidRPr="00360009">
              <w:rPr>
                <w:color w:val="000000"/>
                <w:sz w:val="18"/>
                <w:szCs w:val="18"/>
              </w:rPr>
              <w:t>банкоматы с функцией внесения наличными и платежные терминалы ПАО «Промсвязьбанк»</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77AB8" w14:textId="77777777" w:rsidR="009A101C" w:rsidRPr="00360009" w:rsidRDefault="009A101C" w:rsidP="009A101C">
            <w:pPr>
              <w:pStyle w:val="Standard"/>
              <w:spacing w:line="276" w:lineRule="auto"/>
              <w:jc w:val="center"/>
              <w:rPr>
                <w:sz w:val="18"/>
                <w:szCs w:val="18"/>
              </w:rPr>
            </w:pPr>
            <w:r w:rsidRPr="00360009">
              <w:rPr>
                <w:sz w:val="18"/>
                <w:szCs w:val="18"/>
              </w:rPr>
              <w:t>Без ограничений</w:t>
            </w:r>
          </w:p>
        </w:tc>
      </w:tr>
      <w:tr w:rsidR="009A101C" w:rsidRPr="00612BE7" w14:paraId="31DBFC64"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35BD9" w14:textId="77777777" w:rsidR="009A101C" w:rsidRPr="00360009" w:rsidRDefault="009A101C" w:rsidP="009A101C">
            <w:pPr>
              <w:pStyle w:val="Standard"/>
              <w:spacing w:line="276" w:lineRule="auto"/>
              <w:rPr>
                <w:sz w:val="18"/>
                <w:szCs w:val="18"/>
              </w:rPr>
            </w:pPr>
            <w:r w:rsidRPr="00360009">
              <w:rPr>
                <w:sz w:val="18"/>
                <w:szCs w:val="18"/>
              </w:rPr>
              <w:t>Через платежные терминалы ПАО «Московский кредитный Банк»</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78C3D" w14:textId="77777777" w:rsidR="009A101C" w:rsidRPr="00360009" w:rsidRDefault="009A101C" w:rsidP="009A101C">
            <w:pPr>
              <w:pStyle w:val="Standard"/>
              <w:spacing w:line="276" w:lineRule="auto"/>
              <w:jc w:val="center"/>
              <w:rPr>
                <w:sz w:val="18"/>
                <w:szCs w:val="18"/>
              </w:rPr>
            </w:pPr>
            <w:r w:rsidRPr="00360009">
              <w:rPr>
                <w:sz w:val="18"/>
                <w:szCs w:val="18"/>
              </w:rPr>
              <w:t>До 40 тыс. руб. за одну операцию, не более 60 тыс. руб. в день</w:t>
            </w:r>
            <w:r w:rsidRPr="00360009" w:rsidDel="00691C37">
              <w:rPr>
                <w:sz w:val="18"/>
                <w:szCs w:val="18"/>
              </w:rPr>
              <w:t xml:space="preserve"> </w:t>
            </w:r>
          </w:p>
        </w:tc>
      </w:tr>
      <w:tr w:rsidR="009A101C" w:rsidRPr="00612BE7" w14:paraId="06291E75"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6E6876" w14:textId="77777777" w:rsidR="009A101C" w:rsidRPr="00360009" w:rsidRDefault="009A101C" w:rsidP="009A101C">
            <w:pPr>
              <w:pStyle w:val="Standard"/>
              <w:spacing w:line="276" w:lineRule="auto"/>
              <w:rPr>
                <w:sz w:val="18"/>
                <w:szCs w:val="18"/>
              </w:rPr>
            </w:pPr>
            <w:r w:rsidRPr="00360009">
              <w:rPr>
                <w:sz w:val="18"/>
                <w:szCs w:val="18"/>
              </w:rPr>
              <w:t>Перевод с банковской карты, эмитированной ПАО Сбербанк</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A526E" w14:textId="77777777" w:rsidR="009A101C" w:rsidRPr="00360009" w:rsidRDefault="009A101C" w:rsidP="009A101C">
            <w:pPr>
              <w:pStyle w:val="Standard"/>
              <w:spacing w:line="276" w:lineRule="auto"/>
              <w:jc w:val="center"/>
              <w:rPr>
                <w:sz w:val="18"/>
                <w:szCs w:val="18"/>
              </w:rPr>
            </w:pPr>
            <w:r w:rsidRPr="00360009">
              <w:rPr>
                <w:sz w:val="18"/>
                <w:szCs w:val="18"/>
              </w:rPr>
              <w:t>До 600 тыс. руб. в день</w:t>
            </w:r>
          </w:p>
        </w:tc>
      </w:tr>
      <w:tr w:rsidR="009A101C" w:rsidRPr="00612BE7" w14:paraId="2C6C5F08" w14:textId="77777777" w:rsidTr="00C76532">
        <w:trPr>
          <w:trHeight w:val="33"/>
        </w:trPr>
        <w:tc>
          <w:tcPr>
            <w:tcW w:w="7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820F78" w14:textId="77777777" w:rsidR="009A101C" w:rsidRPr="00360009" w:rsidRDefault="009A101C" w:rsidP="009A101C">
            <w:pPr>
              <w:pStyle w:val="Standard"/>
              <w:spacing w:line="276" w:lineRule="auto"/>
              <w:rPr>
                <w:sz w:val="18"/>
                <w:szCs w:val="18"/>
              </w:rPr>
            </w:pPr>
            <w:r w:rsidRPr="00360009">
              <w:rPr>
                <w:sz w:val="18"/>
                <w:szCs w:val="18"/>
              </w:rPr>
              <w:t>Пополнение Счета Карты в сети партнеров сервиса «Золотой Короны»</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86BCE" w14:textId="77777777" w:rsidR="009A101C" w:rsidRPr="00360009" w:rsidRDefault="009A101C" w:rsidP="009A101C">
            <w:pPr>
              <w:pStyle w:val="Standard"/>
              <w:spacing w:line="276" w:lineRule="auto"/>
              <w:jc w:val="center"/>
              <w:rPr>
                <w:sz w:val="18"/>
                <w:szCs w:val="18"/>
              </w:rPr>
            </w:pPr>
            <w:r w:rsidRPr="00360009">
              <w:rPr>
                <w:sz w:val="18"/>
                <w:szCs w:val="18"/>
              </w:rPr>
              <w:t>До 600 тыс. руб. в день</w:t>
            </w:r>
          </w:p>
        </w:tc>
      </w:tr>
    </w:tbl>
    <w:p w14:paraId="54867B4B" w14:textId="77777777" w:rsidR="009A101C" w:rsidRPr="00360009" w:rsidRDefault="009A101C" w:rsidP="009A101C">
      <w:pPr>
        <w:tabs>
          <w:tab w:val="left" w:pos="993"/>
        </w:tabs>
        <w:suppressAutoHyphens w:val="0"/>
        <w:spacing w:before="120" w:after="120" w:line="276" w:lineRule="auto"/>
        <w:ind w:left="357"/>
        <w:rPr>
          <w:rFonts w:ascii="Times New Roman" w:hAnsi="Times New Roman"/>
          <w:sz w:val="18"/>
          <w:szCs w:val="18"/>
          <w:lang w:val="ru-RU"/>
        </w:rPr>
      </w:pPr>
      <w:r w:rsidRPr="00360009">
        <w:rPr>
          <w:rFonts w:ascii="Times New Roman" w:hAnsi="Times New Roman"/>
          <w:b/>
          <w:bCs/>
          <w:sz w:val="18"/>
          <w:szCs w:val="18"/>
          <w:lang w:val="ru-RU"/>
        </w:rPr>
        <w:t>Список дополнительных услуг предоставляемых в рамках Пакета</w:t>
      </w:r>
      <w:r w:rsidRPr="00360009">
        <w:rPr>
          <w:rStyle w:val="aff6"/>
          <w:rFonts w:ascii="Times New Roman" w:hAnsi="Times New Roman"/>
          <w:b/>
          <w:snapToGrid w:val="0"/>
          <w:sz w:val="18"/>
          <w:szCs w:val="18"/>
        </w:rPr>
        <w:endnoteReference w:id="303"/>
      </w:r>
      <w:r w:rsidRPr="00360009">
        <w:rPr>
          <w:rFonts w:ascii="Times New Roman" w:hAnsi="Times New Roman"/>
          <w:b/>
          <w:snapToGrid w:val="0"/>
          <w:sz w:val="18"/>
          <w:szCs w:val="18"/>
          <w:lang w:val="ru-RU"/>
        </w:rPr>
        <w:t>:</w:t>
      </w:r>
    </w:p>
    <w:tbl>
      <w:tblPr>
        <w:tblW w:w="15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gridCol w:w="4140"/>
        <w:gridCol w:w="2268"/>
      </w:tblGrid>
      <w:tr w:rsidR="009A101C" w:rsidRPr="00612BE7" w14:paraId="4597B769" w14:textId="77777777" w:rsidTr="00C76532">
        <w:trPr>
          <w:trHeight w:val="398"/>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4634BE5E"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Открытие и обслуживание не более 1 текущего счета в каждой валюте для Клиента – Держателя Основной карты</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7F8FB"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120B67CB" w14:textId="77777777" w:rsidTr="00C76532">
        <w:trPr>
          <w:trHeight w:val="362"/>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6864054B"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Аренда индивидуального банковского сейфа (не более 1-го одновременно действующего)</w:t>
            </w:r>
            <w:r w:rsidRPr="00360009">
              <w:rPr>
                <w:rFonts w:ascii="Times New Roman" w:hAnsi="Times New Roman"/>
                <w:color w:val="000000"/>
                <w:kern w:val="3"/>
                <w:sz w:val="18"/>
                <w:szCs w:val="18"/>
                <w:vertAlign w:val="superscript"/>
                <w:lang w:val="ru-RU" w:eastAsia="ru-RU" w:bidi="hi-IN"/>
              </w:rPr>
              <w:endnoteReference w:id="304"/>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F964"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Скидка 20% от стоимости, указанной в Сборнике Тарифов комиссионного вознаграждения для соответствующего размера и срока.</w:t>
            </w:r>
          </w:p>
        </w:tc>
      </w:tr>
      <w:tr w:rsidR="009A101C" w:rsidRPr="00360009" w14:paraId="676FF8E5" w14:textId="77777777" w:rsidTr="00C76532">
        <w:trPr>
          <w:trHeight w:val="596"/>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5A9990E4"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Конверсионные операции по льготному курсу</w:t>
            </w:r>
            <w:r w:rsidRPr="00360009">
              <w:rPr>
                <w:rFonts w:ascii="Times New Roman" w:hAnsi="Times New Roman"/>
                <w:color w:val="000000"/>
                <w:kern w:val="3"/>
                <w:sz w:val="18"/>
                <w:szCs w:val="18"/>
                <w:vertAlign w:val="superscript"/>
                <w:lang w:val="ru-RU" w:eastAsia="ru-RU" w:bidi="hi-IN"/>
              </w:rPr>
              <w:endnoteReference w:id="305"/>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852DE"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При покупке / продаже: от 3 000 долл. США / 2 500 ЕВРО для регионов России, от 5 000 долл. США / 4 000 ЕВРО для Москвы и Московской области </w:t>
            </w:r>
          </w:p>
        </w:tc>
      </w:tr>
      <w:tr w:rsidR="009A101C" w:rsidRPr="00360009" w14:paraId="67D5F612" w14:textId="77777777" w:rsidTr="00C76532">
        <w:trPr>
          <w:trHeight w:val="66"/>
        </w:trPr>
        <w:tc>
          <w:tcPr>
            <w:tcW w:w="15050" w:type="dxa"/>
            <w:gridSpan w:val="3"/>
            <w:tcBorders>
              <w:top w:val="single" w:sz="4" w:space="0" w:color="auto"/>
              <w:left w:val="single" w:sz="4" w:space="0" w:color="auto"/>
              <w:bottom w:val="single" w:sz="4" w:space="0" w:color="auto"/>
              <w:right w:val="single" w:sz="4" w:space="0" w:color="auto"/>
            </w:tcBorders>
            <w:shd w:val="clear" w:color="auto" w:fill="auto"/>
          </w:tcPr>
          <w:p w14:paraId="4DAC58C2" w14:textId="77777777" w:rsidR="009A101C" w:rsidRPr="00360009" w:rsidRDefault="009A101C" w:rsidP="009A101C">
            <w:pPr>
              <w:pStyle w:val="Standard"/>
              <w:rPr>
                <w:b/>
                <w:sz w:val="18"/>
                <w:szCs w:val="18"/>
              </w:rPr>
            </w:pPr>
            <w:r w:rsidRPr="00360009">
              <w:rPr>
                <w:b/>
                <w:sz w:val="18"/>
                <w:szCs w:val="18"/>
              </w:rPr>
              <w:t>Программа привилегий.</w:t>
            </w:r>
          </w:p>
        </w:tc>
      </w:tr>
      <w:tr w:rsidR="009A101C" w:rsidRPr="00612BE7" w14:paraId="262CDC76" w14:textId="77777777" w:rsidTr="00C76532">
        <w:trPr>
          <w:trHeight w:val="66"/>
        </w:trPr>
        <w:tc>
          <w:tcPr>
            <w:tcW w:w="12782" w:type="dxa"/>
            <w:gridSpan w:val="2"/>
            <w:tcBorders>
              <w:top w:val="single" w:sz="4" w:space="0" w:color="auto"/>
              <w:left w:val="single" w:sz="4" w:space="0" w:color="auto"/>
              <w:bottom w:val="single" w:sz="4" w:space="0" w:color="auto"/>
              <w:right w:val="single" w:sz="4" w:space="0" w:color="auto"/>
            </w:tcBorders>
            <w:shd w:val="clear" w:color="auto" w:fill="auto"/>
          </w:tcPr>
          <w:p w14:paraId="164E0A73"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услуг персонального менеджера (с 9:00 до 17:30, в будние дни).</w:t>
            </w:r>
          </w:p>
          <w:p w14:paraId="4AF3A58F"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Индивидуальные условия сопровождения в АКБ «ФОРА-БАНК» (АО): </w:t>
            </w:r>
          </w:p>
          <w:p w14:paraId="0023393E"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Обслуживание без очередей;</w:t>
            </w:r>
          </w:p>
          <w:p w14:paraId="6257AE47"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Консультирование, помощь в оформлении всех банковских продуктов и услуг Банка;</w:t>
            </w:r>
          </w:p>
          <w:p w14:paraId="58C5C0D2"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Индивидуальный подход к решению всех вопросов, касающихся обслуживания в Банке;</w:t>
            </w:r>
          </w:p>
          <w:p w14:paraId="35831726"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переговорных комнат.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1BE500"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71266608" w14:textId="77777777" w:rsidTr="00C76532">
        <w:trPr>
          <w:trHeight w:val="66"/>
        </w:trPr>
        <w:tc>
          <w:tcPr>
            <w:tcW w:w="12782" w:type="dxa"/>
            <w:gridSpan w:val="2"/>
            <w:tcBorders>
              <w:top w:val="single" w:sz="4" w:space="0" w:color="auto"/>
              <w:left w:val="single" w:sz="4" w:space="0" w:color="auto"/>
              <w:bottom w:val="single" w:sz="4" w:space="0" w:color="auto"/>
              <w:right w:val="single" w:sz="4" w:space="0" w:color="auto"/>
            </w:tcBorders>
            <w:shd w:val="clear" w:color="auto" w:fill="auto"/>
          </w:tcPr>
          <w:p w14:paraId="22125BD5"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Международная медицинская и информационная помощь путешествующим.</w:t>
            </w:r>
          </w:p>
          <w:p w14:paraId="3559CBDD"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Предоставляется во время поездок в другие страны продолжительностью до 90 дней. К бесплатным для держателей карт услугам относятся помощь в получении медицинской консультации по телефону, подбор местного медицинского учреждения и обеспечение взаимодействия со специалистом, который будет наблюдать за состоянием здоровья клиента во время госпитализации и после нее.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EEB86F"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22ABD258" w14:textId="77777777" w:rsidTr="00C76532">
        <w:trPr>
          <w:trHeight w:val="66"/>
        </w:trPr>
        <w:tc>
          <w:tcPr>
            <w:tcW w:w="12782" w:type="dxa"/>
            <w:gridSpan w:val="2"/>
            <w:tcBorders>
              <w:top w:val="single" w:sz="4" w:space="0" w:color="auto"/>
              <w:left w:val="single" w:sz="4" w:space="0" w:color="auto"/>
              <w:bottom w:val="single" w:sz="4" w:space="0" w:color="auto"/>
              <w:right w:val="single" w:sz="4" w:space="0" w:color="auto"/>
            </w:tcBorders>
            <w:shd w:val="clear" w:color="auto" w:fill="auto"/>
          </w:tcPr>
          <w:p w14:paraId="6925320C"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Экстренные услуги GCAS: помощь во время заграничных поездок в случае утери или кражи карты.</w:t>
            </w:r>
          </w:p>
          <w:p w14:paraId="52FDDAFD"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Если карта потеряна / украдена, представители Службы клиентской поддержки могут:</w:t>
            </w:r>
          </w:p>
          <w:p w14:paraId="6FC6F393"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заказать новую карту, которая будет отправлена в течение 3 рабочих дней;</w:t>
            </w:r>
          </w:p>
          <w:p w14:paraId="3E7B3C2C"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предоставить возможность выдачи наличных в 270 тыс. точек по всему миру.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C041DF"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52B8424B" w14:textId="77777777" w:rsidTr="00C76532">
        <w:trPr>
          <w:trHeight w:val="769"/>
        </w:trPr>
        <w:tc>
          <w:tcPr>
            <w:tcW w:w="1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134A3"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Защита покупок и расширенная гарантия.</w:t>
            </w:r>
          </w:p>
          <w:p w14:paraId="0D3D33AD"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Страхование от потери, кражи и повреждения приобретенных по карте товаров. Кроме этого, на ряд покупок, оплаченных картой Visa Platinum, распространяется расширенная гарантия.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41AE2"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7A600560" w14:textId="77777777" w:rsidTr="00C76532">
        <w:trPr>
          <w:trHeight w:val="469"/>
        </w:trPr>
        <w:tc>
          <w:tcPr>
            <w:tcW w:w="12782" w:type="dxa"/>
            <w:gridSpan w:val="2"/>
            <w:tcBorders>
              <w:top w:val="single" w:sz="4" w:space="0" w:color="auto"/>
              <w:left w:val="single" w:sz="4" w:space="0" w:color="auto"/>
              <w:bottom w:val="single" w:sz="4" w:space="0" w:color="auto"/>
              <w:right w:val="single" w:sz="4" w:space="0" w:color="auto"/>
            </w:tcBorders>
            <w:shd w:val="clear" w:color="auto" w:fill="auto"/>
          </w:tcPr>
          <w:p w14:paraId="01D40A32"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скидок и специальные предложения в торгово-сервисных предприятиях в России и за рубежом</w:t>
            </w:r>
          </w:p>
          <w:p w14:paraId="3E97D690"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 Полный список торгово-сервисных предприятий участвующих в программе доступен по адресу: </w:t>
            </w:r>
            <w:hyperlink r:id="rId21" w:history="1">
              <w:r w:rsidRPr="00360009">
                <w:rPr>
                  <w:rFonts w:ascii="Times New Roman" w:hAnsi="Times New Roman"/>
                  <w:color w:val="000000"/>
                  <w:kern w:val="3"/>
                  <w:sz w:val="18"/>
                  <w:szCs w:val="18"/>
                  <w:lang w:val="ru-RU" w:eastAsia="ru-RU" w:bidi="hi-IN"/>
                </w:rPr>
                <w:t>https://www.visapremium.ru</w:t>
              </w:r>
            </w:hyperlink>
            <w:r w:rsidRPr="00360009">
              <w:rPr>
                <w:rFonts w:ascii="Times New Roman" w:hAnsi="Times New Roman"/>
                <w:color w:val="000000"/>
                <w:kern w:val="3"/>
                <w:sz w:val="18"/>
                <w:szCs w:val="18"/>
                <w:lang w:val="ru-RU" w:eastAsia="ru-RU" w:bidi="hi-I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0F2735"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48ED732D" w14:textId="77777777" w:rsidTr="00C76532">
        <w:trPr>
          <w:trHeight w:val="66"/>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50BB2E02" w14:textId="77777777" w:rsidR="009A101C" w:rsidRPr="00360009" w:rsidRDefault="009A101C" w:rsidP="009A101C">
            <w:pPr>
              <w:jc w:val="both"/>
              <w:rPr>
                <w:rFonts w:ascii="Times New Roman" w:hAnsi="Times New Roman"/>
                <w:b/>
                <w:sz w:val="18"/>
                <w:szCs w:val="18"/>
                <w:lang w:val="ru-RU"/>
              </w:rPr>
            </w:pPr>
            <w:r w:rsidRPr="00360009">
              <w:rPr>
                <w:rFonts w:ascii="Times New Roman" w:hAnsi="Times New Roman"/>
                <w:b/>
                <w:sz w:val="18"/>
                <w:szCs w:val="18"/>
                <w:lang w:val="ru-RU"/>
              </w:rPr>
              <w:t xml:space="preserve">Участие в программе и предоставление карты </w:t>
            </w:r>
            <w:r w:rsidRPr="00360009">
              <w:rPr>
                <w:rFonts w:ascii="Times New Roman" w:hAnsi="Times New Roman"/>
                <w:b/>
                <w:sz w:val="18"/>
                <w:szCs w:val="18"/>
              </w:rPr>
              <w:t>Priority</w:t>
            </w:r>
            <w:r w:rsidRPr="00360009">
              <w:rPr>
                <w:rFonts w:ascii="Times New Roman" w:hAnsi="Times New Roman"/>
                <w:b/>
                <w:sz w:val="18"/>
                <w:szCs w:val="18"/>
                <w:lang w:val="ru-RU"/>
              </w:rPr>
              <w:t xml:space="preserve"> </w:t>
            </w:r>
            <w:r w:rsidRPr="00360009">
              <w:rPr>
                <w:rFonts w:ascii="Times New Roman" w:hAnsi="Times New Roman"/>
                <w:b/>
                <w:sz w:val="18"/>
                <w:szCs w:val="18"/>
              </w:rPr>
              <w:t>Pass</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0DF90"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612BE7" w14:paraId="35525A8B" w14:textId="77777777" w:rsidTr="00C76532">
        <w:trPr>
          <w:trHeight w:val="447"/>
        </w:trPr>
        <w:tc>
          <w:tcPr>
            <w:tcW w:w="15050" w:type="dxa"/>
            <w:gridSpan w:val="3"/>
            <w:tcBorders>
              <w:top w:val="single" w:sz="4" w:space="0" w:color="auto"/>
              <w:left w:val="single" w:sz="4" w:space="0" w:color="auto"/>
              <w:bottom w:val="single" w:sz="4" w:space="0" w:color="auto"/>
              <w:right w:val="single" w:sz="4" w:space="0" w:color="auto"/>
            </w:tcBorders>
            <w:shd w:val="clear" w:color="auto" w:fill="auto"/>
          </w:tcPr>
          <w:p w14:paraId="58685359"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Стоимость посещения бизнес-зала аэропорта, участником программы Priority Pass в рамках Пакета услуг (предоставление Карты – бесплатно):</w:t>
            </w:r>
          </w:p>
        </w:tc>
      </w:tr>
      <w:tr w:rsidR="009A101C" w:rsidRPr="00360009" w14:paraId="32916896" w14:textId="77777777" w:rsidTr="00C76532">
        <w:trPr>
          <w:trHeight w:val="767"/>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33685ED6"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 для Держателя Основной Карты Visa Platinum </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1780"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Включено 2 бесплатных посещения в год для Держателя Основной Карты (включено в стоимость обслуживания пакета), свыше 2-х посещений в год – 25 долл. США за посещение </w:t>
            </w:r>
          </w:p>
        </w:tc>
      </w:tr>
      <w:tr w:rsidR="009A101C" w:rsidRPr="00360009" w14:paraId="4433127E" w14:textId="77777777" w:rsidTr="00C76532">
        <w:trPr>
          <w:trHeight w:val="633"/>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0F66093A"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для Держателя Дополнительной Карты Visa Platinum</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CBB87"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25 долл. США за посещение (но не более 2-х раз), свыше 2-х посещений в год – 27 долл. США за посещение</w:t>
            </w:r>
          </w:p>
        </w:tc>
      </w:tr>
      <w:tr w:rsidR="009A101C" w:rsidRPr="00360009" w14:paraId="549BF68D" w14:textId="77777777" w:rsidTr="00C76532">
        <w:trPr>
          <w:trHeight w:val="417"/>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76594D8D"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 - для гостей Держателя Основной /Дополнительной Карты (сопровождающих лиц)</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11BFF"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27 долл. США за посещение</w:t>
            </w:r>
          </w:p>
        </w:tc>
      </w:tr>
      <w:tr w:rsidR="009A101C" w:rsidRPr="00360009" w14:paraId="22F17BFD" w14:textId="77777777" w:rsidTr="00C76532">
        <w:trPr>
          <w:trHeight w:val="497"/>
        </w:trPr>
        <w:tc>
          <w:tcPr>
            <w:tcW w:w="15050" w:type="dxa"/>
            <w:gridSpan w:val="3"/>
            <w:tcBorders>
              <w:top w:val="single" w:sz="4" w:space="0" w:color="auto"/>
              <w:left w:val="single" w:sz="4" w:space="0" w:color="auto"/>
              <w:bottom w:val="single" w:sz="4" w:space="0" w:color="auto"/>
              <w:right w:val="single" w:sz="4" w:space="0" w:color="auto"/>
            </w:tcBorders>
            <w:shd w:val="clear" w:color="auto" w:fill="auto"/>
          </w:tcPr>
          <w:p w14:paraId="7E4E7528" w14:textId="77777777" w:rsidR="009A101C" w:rsidRPr="00360009" w:rsidRDefault="009A101C" w:rsidP="009A101C">
            <w:pPr>
              <w:pStyle w:val="Standard"/>
              <w:rPr>
                <w:bCs/>
                <w:sz w:val="18"/>
                <w:szCs w:val="18"/>
              </w:rPr>
            </w:pPr>
            <w:r w:rsidRPr="00360009">
              <w:rPr>
                <w:b/>
                <w:sz w:val="18"/>
                <w:szCs w:val="18"/>
              </w:rPr>
              <w:t>Обслуживание в Системе ДБО</w:t>
            </w:r>
          </w:p>
        </w:tc>
      </w:tr>
      <w:tr w:rsidR="009A101C" w:rsidRPr="00360009" w14:paraId="12025A07" w14:textId="77777777" w:rsidTr="00C76532">
        <w:trPr>
          <w:trHeight w:val="277"/>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252E6783"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доступа к Системе ДБО «ФОРА-ОНЛАЙН»</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5D4D3"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Бесплатно</w:t>
            </w:r>
          </w:p>
        </w:tc>
      </w:tr>
      <w:tr w:rsidR="009A101C" w:rsidRPr="00360009" w14:paraId="3A5D2C02" w14:textId="77777777" w:rsidTr="00C76532">
        <w:trPr>
          <w:trHeight w:val="227"/>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7F447AEF" w14:textId="77777777" w:rsidR="009A101C" w:rsidRPr="00360009" w:rsidRDefault="009A101C" w:rsidP="009A101C">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доступа к приложению для мобильных устройств «ФОРА-БАНК»</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1A78" w14:textId="77777777" w:rsidR="009A101C" w:rsidRPr="00360009" w:rsidRDefault="009A101C" w:rsidP="009A101C">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Бесплатно</w:t>
            </w:r>
          </w:p>
        </w:tc>
      </w:tr>
    </w:tbl>
    <w:p w14:paraId="236E2E55" w14:textId="77777777" w:rsidR="001979C5" w:rsidRPr="00360009" w:rsidRDefault="001979C5" w:rsidP="001979C5">
      <w:pPr>
        <w:rPr>
          <w:rFonts w:ascii="Times New Roman" w:hAnsi="Times New Roman"/>
          <w:b/>
          <w:bCs/>
          <w:sz w:val="18"/>
          <w:szCs w:val="18"/>
          <w:lang w:val="ru-RU"/>
        </w:rPr>
      </w:pPr>
    </w:p>
    <w:p w14:paraId="54F43D82" w14:textId="77777777" w:rsidR="001979C5" w:rsidRPr="00360009" w:rsidRDefault="001979C5" w:rsidP="001979C5">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38E87AC5" w14:textId="77777777" w:rsidR="001979C5" w:rsidRPr="00360009" w:rsidRDefault="001979C5">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49BAA98A" w14:textId="77777777" w:rsidR="001979C5" w:rsidRPr="00360009" w:rsidRDefault="001979C5" w:rsidP="001979C5">
      <w:pPr>
        <w:pStyle w:val="3"/>
        <w:rPr>
          <w:rFonts w:ascii="Times New Roman" w:hAnsi="Times New Roman"/>
          <w:bCs w:val="0"/>
          <w:i/>
          <w:color w:val="000000"/>
          <w:sz w:val="18"/>
          <w:szCs w:val="18"/>
          <w:lang w:val="ru-RU"/>
        </w:rPr>
      </w:pPr>
      <w:r w:rsidRPr="00360009">
        <w:rPr>
          <w:rFonts w:ascii="Times New Roman" w:hAnsi="Times New Roman"/>
          <w:b w:val="0"/>
          <w:bCs w:val="0"/>
          <w:sz w:val="18"/>
          <w:szCs w:val="18"/>
          <w:lang w:val="ru-RU"/>
        </w:rPr>
        <w:br w:type="page"/>
      </w:r>
    </w:p>
    <w:p w14:paraId="1906E209" w14:textId="77777777" w:rsidR="001E5416" w:rsidRPr="00360009" w:rsidRDefault="001E5416" w:rsidP="00466AD2">
      <w:pPr>
        <w:rPr>
          <w:rFonts w:ascii="Times New Roman" w:hAnsi="Times New Roman"/>
          <w:bCs/>
          <w:sz w:val="18"/>
          <w:szCs w:val="18"/>
          <w:lang w:val="ru-RU"/>
        </w:rPr>
        <w:sectPr w:rsidR="001E5416" w:rsidRPr="00360009" w:rsidSect="008839D9">
          <w:endnotePr>
            <w:numFmt w:val="decimal"/>
            <w:numRestart w:val="eachSect"/>
          </w:endnotePr>
          <w:pgSz w:w="16838" w:h="11906" w:orient="landscape"/>
          <w:pgMar w:top="1701" w:right="1134" w:bottom="849" w:left="851" w:header="720" w:footer="720" w:gutter="0"/>
          <w:cols w:space="720"/>
        </w:sectPr>
      </w:pPr>
    </w:p>
    <w:p w14:paraId="381A3103" w14:textId="77777777" w:rsidR="009A101C" w:rsidRPr="00360009" w:rsidRDefault="00720D1B" w:rsidP="0075015A">
      <w:pPr>
        <w:pStyle w:val="af9"/>
        <w:numPr>
          <w:ilvl w:val="1"/>
          <w:numId w:val="10"/>
        </w:numPr>
        <w:ind w:left="1208" w:hanging="357"/>
        <w:outlineLvl w:val="1"/>
        <w:rPr>
          <w:rFonts w:ascii="Times New Roman" w:hAnsi="Times New Roman"/>
          <w:b/>
          <w:sz w:val="18"/>
          <w:szCs w:val="18"/>
          <w:lang w:val="ru-RU"/>
        </w:rPr>
      </w:pPr>
      <w:bookmarkStart w:id="65" w:name="_Toc75509896"/>
      <w:r w:rsidRPr="00360009">
        <w:rPr>
          <w:rFonts w:ascii="Times New Roman" w:hAnsi="Times New Roman"/>
          <w:b/>
          <w:sz w:val="18"/>
          <w:szCs w:val="18"/>
          <w:lang w:val="ru-RU"/>
        </w:rPr>
        <w:t>Пакет банковского обслуживания «ФОРА-ЭКСКЛЮЗИВ».</w:t>
      </w:r>
      <w:bookmarkEnd w:id="65"/>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9"/>
        <w:gridCol w:w="2747"/>
        <w:gridCol w:w="1789"/>
        <w:gridCol w:w="1755"/>
        <w:gridCol w:w="2894"/>
        <w:gridCol w:w="20"/>
      </w:tblGrid>
      <w:tr w:rsidR="00720D1B" w:rsidRPr="00360009" w14:paraId="0439211D" w14:textId="77777777" w:rsidTr="00466AD2">
        <w:trPr>
          <w:gridAfter w:val="1"/>
          <w:wAfter w:w="20" w:type="dxa"/>
          <w:trHeight w:val="221"/>
          <w:jc w:val="center"/>
        </w:trPr>
        <w:tc>
          <w:tcPr>
            <w:tcW w:w="6241" w:type="dxa"/>
            <w:gridSpan w:val="2"/>
            <w:tcBorders>
              <w:top w:val="single" w:sz="4" w:space="0" w:color="auto"/>
              <w:left w:val="single" w:sz="4" w:space="0" w:color="auto"/>
              <w:right w:val="single" w:sz="4" w:space="0" w:color="auto"/>
            </w:tcBorders>
            <w:shd w:val="clear" w:color="auto" w:fill="auto"/>
          </w:tcPr>
          <w:p w14:paraId="5FD70D57" w14:textId="77777777" w:rsidR="00720D1B" w:rsidRPr="00360009" w:rsidRDefault="00720D1B" w:rsidP="002F1B46">
            <w:pPr>
              <w:tabs>
                <w:tab w:val="left" w:pos="720"/>
              </w:tabs>
              <w:jc w:val="center"/>
              <w:rPr>
                <w:rFonts w:ascii="Times New Roman" w:hAnsi="Times New Roman"/>
                <w:b/>
                <w:sz w:val="18"/>
                <w:szCs w:val="18"/>
              </w:rPr>
            </w:pPr>
            <w:r w:rsidRPr="00360009">
              <w:rPr>
                <w:rFonts w:ascii="Times New Roman" w:hAnsi="Times New Roman"/>
                <w:b/>
                <w:sz w:val="18"/>
                <w:szCs w:val="18"/>
              </w:rPr>
              <w:t>Условия и тарифы</w:t>
            </w:r>
          </w:p>
        </w:tc>
        <w:tc>
          <w:tcPr>
            <w:tcW w:w="9185" w:type="dxa"/>
            <w:gridSpan w:val="4"/>
            <w:tcBorders>
              <w:top w:val="single" w:sz="4" w:space="0" w:color="auto"/>
              <w:left w:val="single" w:sz="4" w:space="0" w:color="auto"/>
              <w:right w:val="single" w:sz="4" w:space="0" w:color="auto"/>
            </w:tcBorders>
            <w:shd w:val="clear" w:color="auto" w:fill="auto"/>
          </w:tcPr>
          <w:p w14:paraId="5827A6DC" w14:textId="77777777" w:rsidR="00720D1B" w:rsidRPr="00360009" w:rsidRDefault="00720D1B" w:rsidP="002F1B46">
            <w:pPr>
              <w:jc w:val="center"/>
              <w:rPr>
                <w:rFonts w:ascii="Times New Roman" w:hAnsi="Times New Roman"/>
                <w:b/>
                <w:sz w:val="18"/>
                <w:szCs w:val="18"/>
              </w:rPr>
            </w:pPr>
            <w:bookmarkStart w:id="66" w:name="_Toc524455015"/>
            <w:bookmarkStart w:id="67" w:name="_Toc524607560"/>
            <w:bookmarkStart w:id="68" w:name="_Toc524616544"/>
            <w:bookmarkStart w:id="69" w:name="_Toc524709708"/>
            <w:bookmarkStart w:id="70" w:name="_Toc525051775"/>
            <w:r w:rsidRPr="00360009">
              <w:rPr>
                <w:rFonts w:ascii="Times New Roman" w:hAnsi="Times New Roman"/>
                <w:b/>
                <w:sz w:val="18"/>
                <w:szCs w:val="18"/>
              </w:rPr>
              <w:t>VISA Infinite</w:t>
            </w:r>
            <w:bookmarkEnd w:id="66"/>
            <w:bookmarkEnd w:id="67"/>
            <w:bookmarkEnd w:id="68"/>
            <w:bookmarkEnd w:id="69"/>
            <w:bookmarkEnd w:id="70"/>
          </w:p>
        </w:tc>
      </w:tr>
      <w:tr w:rsidR="00720D1B" w:rsidRPr="00360009" w14:paraId="1591E604" w14:textId="77777777" w:rsidTr="00466AD2">
        <w:trPr>
          <w:gridAfter w:val="1"/>
          <w:wAfter w:w="20" w:type="dxa"/>
          <w:trHeight w:val="345"/>
          <w:jc w:val="center"/>
        </w:trPr>
        <w:tc>
          <w:tcPr>
            <w:tcW w:w="15426" w:type="dxa"/>
            <w:gridSpan w:val="6"/>
            <w:tcBorders>
              <w:top w:val="single" w:sz="4" w:space="0" w:color="auto"/>
              <w:left w:val="single" w:sz="4" w:space="0" w:color="auto"/>
              <w:right w:val="single" w:sz="4" w:space="0" w:color="auto"/>
            </w:tcBorders>
            <w:shd w:val="clear" w:color="auto" w:fill="auto"/>
          </w:tcPr>
          <w:p w14:paraId="1EB80B30" w14:textId="77777777" w:rsidR="00720D1B" w:rsidRPr="00360009" w:rsidRDefault="00720D1B" w:rsidP="002F1B46">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720D1B" w:rsidRPr="00360009" w14:paraId="6A4C44D8" w14:textId="77777777" w:rsidTr="00466AD2">
        <w:trPr>
          <w:gridAfter w:val="1"/>
          <w:wAfter w:w="20" w:type="dxa"/>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1931D610" w14:textId="77777777" w:rsidR="00720D1B" w:rsidRPr="00360009" w:rsidRDefault="00720D1B" w:rsidP="002F1B46">
            <w:pPr>
              <w:rPr>
                <w:rFonts w:ascii="Times New Roman" w:hAnsi="Times New Roman"/>
                <w:b/>
                <w:sz w:val="18"/>
                <w:szCs w:val="18"/>
              </w:rPr>
            </w:pPr>
            <w:r w:rsidRPr="00360009">
              <w:rPr>
                <w:rFonts w:ascii="Times New Roman" w:hAnsi="Times New Roman"/>
                <w:sz w:val="18"/>
                <w:szCs w:val="18"/>
              </w:rPr>
              <w:t>Срок действия Карты</w:t>
            </w:r>
          </w:p>
        </w:tc>
        <w:tc>
          <w:tcPr>
            <w:tcW w:w="9185" w:type="dxa"/>
            <w:gridSpan w:val="4"/>
            <w:tcBorders>
              <w:left w:val="single" w:sz="4" w:space="0" w:color="auto"/>
              <w:right w:val="single" w:sz="4" w:space="0" w:color="auto"/>
            </w:tcBorders>
            <w:shd w:val="clear" w:color="auto" w:fill="FFFFFF"/>
            <w:vAlign w:val="center"/>
          </w:tcPr>
          <w:p w14:paraId="27EDD68A"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5 лет</w:t>
            </w:r>
          </w:p>
        </w:tc>
      </w:tr>
      <w:tr w:rsidR="00720D1B" w:rsidRPr="00612BE7" w14:paraId="27176E6C" w14:textId="77777777" w:rsidTr="00466AD2">
        <w:trPr>
          <w:gridAfter w:val="1"/>
          <w:wAfter w:w="20" w:type="dxa"/>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0AFA1513" w14:textId="77777777" w:rsidR="00720D1B" w:rsidRPr="00360009" w:rsidRDefault="00720D1B" w:rsidP="002F1B46">
            <w:pPr>
              <w:suppressAutoHyphens w:val="0"/>
              <w:autoSpaceDE w:val="0"/>
              <w:autoSpaceDN w:val="0"/>
              <w:rPr>
                <w:rFonts w:ascii="Times New Roman" w:hAnsi="Times New Roman"/>
                <w:b/>
                <w:sz w:val="18"/>
                <w:szCs w:val="18"/>
                <w:lang w:val="ru-RU"/>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9185" w:type="dxa"/>
            <w:gridSpan w:val="4"/>
            <w:tcBorders>
              <w:left w:val="single" w:sz="4" w:space="0" w:color="auto"/>
              <w:right w:val="single" w:sz="4" w:space="0" w:color="auto"/>
            </w:tcBorders>
            <w:shd w:val="clear" w:color="auto" w:fill="FFFFFF"/>
            <w:vAlign w:val="center"/>
          </w:tcPr>
          <w:p w14:paraId="37071E0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720D1B" w:rsidRPr="00360009" w14:paraId="539BACED" w14:textId="77777777" w:rsidTr="00466AD2">
        <w:trPr>
          <w:gridAfter w:val="1"/>
          <w:wAfter w:w="20" w:type="dxa"/>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48F3FF73" w14:textId="77777777" w:rsidR="00720D1B" w:rsidRPr="00360009" w:rsidRDefault="00720D1B" w:rsidP="002F1B46">
            <w:pPr>
              <w:spacing w:before="40" w:after="40"/>
              <w:jc w:val="both"/>
              <w:rPr>
                <w:rFonts w:ascii="Times New Roman" w:hAnsi="Times New Roman"/>
                <w:b/>
                <w:snapToGrid w:val="0"/>
                <w:sz w:val="18"/>
                <w:szCs w:val="18"/>
              </w:rPr>
            </w:pPr>
            <w:r w:rsidRPr="00360009">
              <w:rPr>
                <w:rFonts w:ascii="Times New Roman" w:hAnsi="Times New Roman"/>
                <w:b/>
                <w:bCs/>
                <w:sz w:val="18"/>
                <w:szCs w:val="18"/>
              </w:rPr>
              <w:t>ТАРИФЫ</w:t>
            </w:r>
          </w:p>
        </w:tc>
      </w:tr>
      <w:tr w:rsidR="00720D1B" w:rsidRPr="00612BE7" w14:paraId="135E9FFD" w14:textId="77777777" w:rsidTr="00466AD2">
        <w:trPr>
          <w:gridAfter w:val="1"/>
          <w:wAfter w:w="20" w:type="dxa"/>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1645EB3F" w14:textId="77777777" w:rsidR="00720D1B" w:rsidRPr="00360009" w:rsidRDefault="00720D1B" w:rsidP="002F1B46">
            <w:pPr>
              <w:numPr>
                <w:ilvl w:val="0"/>
                <w:numId w:val="19"/>
              </w:numPr>
              <w:suppressAutoHyphens w:val="0"/>
              <w:autoSpaceDE w:val="0"/>
              <w:autoSpaceDN w:val="0"/>
              <w:spacing w:before="40" w:after="40"/>
              <w:jc w:val="both"/>
              <w:rPr>
                <w:rFonts w:ascii="Times New Roman" w:hAnsi="Times New Roman"/>
                <w:b/>
                <w:bCs/>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Style w:val="aff6"/>
                <w:rFonts w:ascii="Times New Roman" w:hAnsi="Times New Roman"/>
                <w:sz w:val="18"/>
                <w:szCs w:val="18"/>
              </w:rPr>
              <w:endnoteReference w:id="306"/>
            </w:r>
            <w:r w:rsidRPr="00360009">
              <w:rPr>
                <w:rFonts w:ascii="Times New Roman" w:hAnsi="Times New Roman"/>
                <w:b/>
                <w:sz w:val="18"/>
                <w:szCs w:val="18"/>
                <w:lang w:val="ru-RU"/>
              </w:rPr>
              <w:t>:</w:t>
            </w:r>
          </w:p>
        </w:tc>
      </w:tr>
      <w:tr w:rsidR="00720D1B" w:rsidRPr="00612BE7" w14:paraId="327A5C21" w14:textId="77777777" w:rsidTr="00466AD2">
        <w:trPr>
          <w:gridAfter w:val="1"/>
          <w:wAfter w:w="20" w:type="dxa"/>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302C670E" w14:textId="77777777" w:rsidR="00720D1B" w:rsidRPr="00360009" w:rsidRDefault="00720D1B" w:rsidP="002F1B46">
            <w:pPr>
              <w:numPr>
                <w:ilvl w:val="1"/>
                <w:numId w:val="19"/>
              </w:numPr>
              <w:suppressAutoHyphens w:val="0"/>
              <w:autoSpaceDE w:val="0"/>
              <w:autoSpaceDN w:val="0"/>
              <w:rPr>
                <w:rFonts w:ascii="Times New Roman" w:hAnsi="Times New Roman"/>
                <w:b/>
                <w:sz w:val="18"/>
                <w:szCs w:val="18"/>
                <w:lang w:val="ru-RU"/>
              </w:rPr>
            </w:pPr>
            <w:r w:rsidRPr="00360009">
              <w:rPr>
                <w:rFonts w:ascii="Times New Roman" w:hAnsi="Times New Roman"/>
                <w:sz w:val="18"/>
                <w:szCs w:val="18"/>
                <w:lang w:val="ru-RU"/>
              </w:rPr>
              <w:t>Для Клиентов, не удовлетворяющих условию в. п.1.2.</w:t>
            </w:r>
          </w:p>
        </w:tc>
      </w:tr>
      <w:tr w:rsidR="00720D1B" w:rsidRPr="00360009" w14:paraId="3AE3700C" w14:textId="77777777" w:rsidTr="00466AD2">
        <w:trPr>
          <w:gridAfter w:val="1"/>
          <w:wAfter w:w="20" w:type="dxa"/>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1B2D21E0"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При сумме среднемесячного остатка собственных средств Клиента на счетах в Банке</w:t>
            </w:r>
            <w:r w:rsidRPr="00360009">
              <w:rPr>
                <w:rStyle w:val="aff6"/>
                <w:rFonts w:ascii="Times New Roman" w:hAnsi="Times New Roman"/>
                <w:sz w:val="18"/>
                <w:szCs w:val="18"/>
              </w:rPr>
              <w:endnoteReference w:id="307"/>
            </w:r>
          </w:p>
        </w:tc>
        <w:tc>
          <w:tcPr>
            <w:tcW w:w="2747" w:type="dxa"/>
            <w:tcBorders>
              <w:left w:val="single" w:sz="4" w:space="0" w:color="auto"/>
              <w:right w:val="single" w:sz="4" w:space="0" w:color="auto"/>
            </w:tcBorders>
            <w:shd w:val="clear" w:color="auto" w:fill="FFFFFF"/>
          </w:tcPr>
          <w:p w14:paraId="2D795795"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До 10 млн. руб./</w:t>
            </w:r>
          </w:p>
          <w:p w14:paraId="2321B45D"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300 000 долларов США/</w:t>
            </w:r>
          </w:p>
          <w:p w14:paraId="5F112754"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200 000 евро (включительно)</w:t>
            </w:r>
          </w:p>
        </w:tc>
        <w:tc>
          <w:tcPr>
            <w:tcW w:w="3544" w:type="dxa"/>
            <w:gridSpan w:val="2"/>
            <w:tcBorders>
              <w:left w:val="single" w:sz="4" w:space="0" w:color="auto"/>
              <w:right w:val="single" w:sz="4" w:space="0" w:color="auto"/>
            </w:tcBorders>
            <w:shd w:val="clear" w:color="auto" w:fill="FFFFFF"/>
          </w:tcPr>
          <w:p w14:paraId="301EAFA9"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Свыше 10 млн. до 50 млн. руб./</w:t>
            </w:r>
          </w:p>
          <w:p w14:paraId="2445C0AF"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свыше 300</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000 до 1,5 млн. долларов США/свыше 200</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 xml:space="preserve">000 до 1 млн. евро </w:t>
            </w:r>
          </w:p>
          <w:p w14:paraId="22FDCEB2"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lang w:val="ru-RU"/>
              </w:rPr>
              <w:t xml:space="preserve"> </w:t>
            </w:r>
            <w:r w:rsidRPr="00360009">
              <w:rPr>
                <w:rFonts w:ascii="Times New Roman" w:hAnsi="Times New Roman"/>
                <w:snapToGrid w:val="0"/>
                <w:sz w:val="18"/>
                <w:szCs w:val="18"/>
              </w:rPr>
              <w:t>(включительно)</w:t>
            </w:r>
          </w:p>
        </w:tc>
        <w:tc>
          <w:tcPr>
            <w:tcW w:w="2894" w:type="dxa"/>
            <w:tcBorders>
              <w:left w:val="single" w:sz="4" w:space="0" w:color="auto"/>
              <w:right w:val="single" w:sz="4" w:space="0" w:color="auto"/>
            </w:tcBorders>
            <w:shd w:val="clear" w:color="auto" w:fill="FFFFFF"/>
          </w:tcPr>
          <w:p w14:paraId="7DEF4353"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Свыше 50 млн. руб./1,5 млн. долларов США/</w:t>
            </w:r>
          </w:p>
          <w:p w14:paraId="5EF6BDFD"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1 млн. евро</w:t>
            </w:r>
          </w:p>
        </w:tc>
      </w:tr>
      <w:tr w:rsidR="00720D1B" w:rsidRPr="00360009" w14:paraId="01D822A4" w14:textId="77777777" w:rsidTr="00466AD2">
        <w:trPr>
          <w:gridAfter w:val="1"/>
          <w:wAfter w:w="20" w:type="dxa"/>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424E4DBB" w14:textId="77777777" w:rsidR="00720D1B" w:rsidRPr="00360009" w:rsidRDefault="00720D1B" w:rsidP="002F1B46">
            <w:pPr>
              <w:rPr>
                <w:rFonts w:ascii="Times New Roman" w:hAnsi="Times New Roman"/>
                <w:snapToGrid w:val="0"/>
                <w:sz w:val="18"/>
                <w:szCs w:val="18"/>
              </w:rPr>
            </w:pPr>
            <w:r w:rsidRPr="00360009">
              <w:rPr>
                <w:rFonts w:ascii="Times New Roman" w:hAnsi="Times New Roman"/>
                <w:sz w:val="18"/>
                <w:szCs w:val="18"/>
              </w:rPr>
              <w:t xml:space="preserve"> Основной </w:t>
            </w:r>
          </w:p>
        </w:tc>
        <w:tc>
          <w:tcPr>
            <w:tcW w:w="2747" w:type="dxa"/>
            <w:tcBorders>
              <w:top w:val="single" w:sz="4" w:space="0" w:color="auto"/>
              <w:left w:val="single" w:sz="4" w:space="0" w:color="auto"/>
              <w:right w:val="single" w:sz="4" w:space="0" w:color="auto"/>
            </w:tcBorders>
            <w:shd w:val="clear" w:color="auto" w:fill="FFFFFF"/>
            <w:vAlign w:val="center"/>
          </w:tcPr>
          <w:p w14:paraId="5108E2D0"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50 тыс. руб.</w:t>
            </w:r>
          </w:p>
        </w:tc>
        <w:tc>
          <w:tcPr>
            <w:tcW w:w="3544" w:type="dxa"/>
            <w:gridSpan w:val="2"/>
            <w:tcBorders>
              <w:top w:val="single" w:sz="4" w:space="0" w:color="auto"/>
              <w:left w:val="single" w:sz="4" w:space="0" w:color="auto"/>
              <w:right w:val="single" w:sz="4" w:space="0" w:color="auto"/>
            </w:tcBorders>
            <w:shd w:val="clear" w:color="auto" w:fill="FFFFFF"/>
            <w:vAlign w:val="center"/>
          </w:tcPr>
          <w:p w14:paraId="5CF22445"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35 тыс. руб.</w:t>
            </w:r>
          </w:p>
        </w:tc>
        <w:tc>
          <w:tcPr>
            <w:tcW w:w="2894" w:type="dxa"/>
            <w:tcBorders>
              <w:top w:val="single" w:sz="4" w:space="0" w:color="auto"/>
              <w:left w:val="single" w:sz="4" w:space="0" w:color="auto"/>
              <w:right w:val="single" w:sz="4" w:space="0" w:color="auto"/>
            </w:tcBorders>
            <w:shd w:val="clear" w:color="auto" w:fill="FFFFFF"/>
            <w:vAlign w:val="center"/>
          </w:tcPr>
          <w:p w14:paraId="50665BAF"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20 тыс. руб.</w:t>
            </w:r>
          </w:p>
        </w:tc>
      </w:tr>
      <w:tr w:rsidR="00720D1B" w:rsidRPr="00360009" w14:paraId="198BBF49" w14:textId="77777777" w:rsidTr="00466AD2">
        <w:trPr>
          <w:gridAfter w:val="1"/>
          <w:wAfter w:w="20" w:type="dxa"/>
          <w:trHeight w:val="319"/>
          <w:jc w:val="center"/>
        </w:trPr>
        <w:tc>
          <w:tcPr>
            <w:tcW w:w="6232" w:type="dxa"/>
            <w:tcBorders>
              <w:top w:val="single" w:sz="4" w:space="0" w:color="auto"/>
              <w:left w:val="single" w:sz="4" w:space="0" w:color="auto"/>
              <w:right w:val="single" w:sz="4" w:space="0" w:color="auto"/>
            </w:tcBorders>
            <w:shd w:val="clear" w:color="auto" w:fill="auto"/>
            <w:vAlign w:val="center"/>
          </w:tcPr>
          <w:p w14:paraId="5BB5ADCA" w14:textId="77777777" w:rsidR="00720D1B" w:rsidRPr="00360009" w:rsidRDefault="00720D1B" w:rsidP="002F1B46">
            <w:pPr>
              <w:numPr>
                <w:ilvl w:val="1"/>
                <w:numId w:val="19"/>
              </w:numPr>
              <w:suppressAutoHyphens w:val="0"/>
              <w:autoSpaceDE w:val="0"/>
              <w:autoSpaceDN w:val="0"/>
              <w:ind w:left="-51" w:firstLine="411"/>
              <w:jc w:val="both"/>
              <w:rPr>
                <w:rFonts w:ascii="Times New Roman" w:hAnsi="Times New Roman"/>
                <w:snapToGrid w:val="0"/>
                <w:sz w:val="18"/>
                <w:szCs w:val="18"/>
                <w:lang w:val="ru-RU"/>
              </w:rPr>
            </w:pPr>
            <w:r w:rsidRPr="00360009">
              <w:rPr>
                <w:rFonts w:ascii="Times New Roman" w:hAnsi="Times New Roman"/>
                <w:sz w:val="18"/>
                <w:szCs w:val="18"/>
                <w:lang w:val="ru-RU"/>
              </w:rPr>
              <w:t xml:space="preserve">Клиентам-руководителям аккредитованных компаний, руководителям юридических лиц/ИП, заключивших Договор </w:t>
            </w:r>
            <w:r w:rsidRPr="00360009">
              <w:rPr>
                <w:rFonts w:ascii="Times New Roman" w:hAnsi="Times New Roman"/>
                <w:bCs/>
                <w:sz w:val="18"/>
                <w:szCs w:val="18"/>
                <w:lang w:val="ru-RU"/>
              </w:rPr>
              <w:t xml:space="preserve">о выпуске банковских карт </w:t>
            </w:r>
            <w:r w:rsidRPr="00360009">
              <w:rPr>
                <w:rFonts w:ascii="Times New Roman" w:hAnsi="Times New Roman"/>
                <w:sz w:val="18"/>
                <w:szCs w:val="18"/>
                <w:lang w:val="ru-RU"/>
              </w:rPr>
              <w:t xml:space="preserve">АКБ «ФОРА-БАНК» (АО) и </w:t>
            </w:r>
            <w:r w:rsidRPr="00360009">
              <w:rPr>
                <w:rFonts w:ascii="Times New Roman" w:hAnsi="Times New Roman"/>
                <w:bCs/>
                <w:sz w:val="18"/>
                <w:szCs w:val="18"/>
                <w:lang w:val="ru-RU"/>
              </w:rPr>
              <w:t xml:space="preserve">перечислении </w:t>
            </w:r>
            <w:r w:rsidRPr="00360009">
              <w:rPr>
                <w:rFonts w:ascii="Times New Roman" w:hAnsi="Times New Roman"/>
                <w:sz w:val="18"/>
                <w:szCs w:val="18"/>
                <w:lang w:val="ru-RU"/>
              </w:rPr>
              <w:t xml:space="preserve">денежных средств на счета банковских карт в рамках выплат </w:t>
            </w:r>
            <w:r w:rsidRPr="00360009">
              <w:rPr>
                <w:rFonts w:ascii="Times New Roman" w:hAnsi="Times New Roman"/>
                <w:bCs/>
                <w:sz w:val="18"/>
                <w:szCs w:val="18"/>
                <w:lang w:val="ru-RU"/>
              </w:rPr>
              <w:t xml:space="preserve">заработной платы и иных выплат, связанных с выполнением работ/оказанием услуг, </w:t>
            </w:r>
            <w:r w:rsidRPr="00360009">
              <w:rPr>
                <w:rFonts w:ascii="Times New Roman" w:hAnsi="Times New Roman"/>
                <w:sz w:val="18"/>
                <w:szCs w:val="18"/>
                <w:lang w:val="ru-RU"/>
              </w:rPr>
              <w:t>на Счет Карты – основной карты</w:t>
            </w:r>
            <w:r w:rsidRPr="00360009">
              <w:rPr>
                <w:rStyle w:val="aff6"/>
                <w:rFonts w:ascii="Times New Roman" w:hAnsi="Times New Roman"/>
                <w:sz w:val="18"/>
                <w:szCs w:val="18"/>
              </w:rPr>
              <w:endnoteReference w:id="308"/>
            </w:r>
          </w:p>
        </w:tc>
        <w:tc>
          <w:tcPr>
            <w:tcW w:w="9194" w:type="dxa"/>
            <w:gridSpan w:val="5"/>
            <w:tcBorders>
              <w:top w:val="single" w:sz="4" w:space="0" w:color="auto"/>
              <w:left w:val="single" w:sz="4" w:space="0" w:color="auto"/>
              <w:right w:val="single" w:sz="4" w:space="0" w:color="auto"/>
            </w:tcBorders>
            <w:shd w:val="clear" w:color="auto" w:fill="FFFFFF"/>
            <w:vAlign w:val="center"/>
          </w:tcPr>
          <w:p w14:paraId="63D911C6" w14:textId="77777777" w:rsidR="00720D1B" w:rsidRPr="00360009" w:rsidRDefault="00720D1B" w:rsidP="002F1B46">
            <w:pPr>
              <w:spacing w:before="40" w:after="40"/>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720D1B" w:rsidRPr="00360009" w14:paraId="31696E4B" w14:textId="77777777" w:rsidTr="00466AD2">
        <w:trPr>
          <w:gridAfter w:val="1"/>
          <w:wAfter w:w="20" w:type="dxa"/>
          <w:trHeight w:val="241"/>
          <w:jc w:val="center"/>
        </w:trPr>
        <w:tc>
          <w:tcPr>
            <w:tcW w:w="15426" w:type="dxa"/>
            <w:gridSpan w:val="6"/>
            <w:tcBorders>
              <w:top w:val="single" w:sz="4" w:space="0" w:color="auto"/>
              <w:left w:val="single" w:sz="4" w:space="0" w:color="auto"/>
              <w:right w:val="single" w:sz="4" w:space="0" w:color="auto"/>
            </w:tcBorders>
            <w:shd w:val="clear" w:color="auto" w:fill="auto"/>
            <w:vAlign w:val="center"/>
          </w:tcPr>
          <w:p w14:paraId="21360BA5" w14:textId="77777777" w:rsidR="00720D1B" w:rsidRPr="00360009" w:rsidRDefault="00720D1B" w:rsidP="002F1B46">
            <w:pPr>
              <w:rPr>
                <w:rFonts w:ascii="Times New Roman" w:hAnsi="Times New Roman"/>
                <w:snapToGrid w:val="0"/>
                <w:sz w:val="18"/>
                <w:szCs w:val="18"/>
              </w:rPr>
            </w:pPr>
            <w:r w:rsidRPr="00360009">
              <w:rPr>
                <w:rFonts w:ascii="Times New Roman" w:hAnsi="Times New Roman"/>
                <w:sz w:val="18"/>
                <w:szCs w:val="18"/>
              </w:rPr>
              <w:t xml:space="preserve"> Дополнительной: </w:t>
            </w:r>
          </w:p>
        </w:tc>
      </w:tr>
      <w:tr w:rsidR="00720D1B" w:rsidRPr="00360009" w14:paraId="5C94C6C2" w14:textId="77777777" w:rsidTr="00466AD2">
        <w:trPr>
          <w:gridAfter w:val="1"/>
          <w:wAfter w:w="20" w:type="dxa"/>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34B8F350" w14:textId="77777777" w:rsidR="00720D1B" w:rsidRPr="00360009" w:rsidRDefault="00720D1B" w:rsidP="002F1B46">
            <w:pPr>
              <w:ind w:left="744"/>
              <w:rPr>
                <w:rFonts w:ascii="Times New Roman" w:hAnsi="Times New Roman"/>
                <w:sz w:val="18"/>
                <w:szCs w:val="18"/>
              </w:rPr>
            </w:pPr>
            <w:r w:rsidRPr="00360009">
              <w:rPr>
                <w:rFonts w:ascii="Times New Roman" w:hAnsi="Times New Roman"/>
                <w:sz w:val="18"/>
                <w:szCs w:val="18"/>
              </w:rPr>
              <w:t>- Visa Infinite</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365B0327"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5000 рублей</w:t>
            </w:r>
          </w:p>
        </w:tc>
      </w:tr>
      <w:tr w:rsidR="00720D1B" w:rsidRPr="00360009" w14:paraId="43D3528E" w14:textId="77777777" w:rsidTr="00466AD2">
        <w:trPr>
          <w:gridAfter w:val="1"/>
          <w:wAfter w:w="20" w:type="dxa"/>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5299E747" w14:textId="77777777" w:rsidR="00720D1B" w:rsidRPr="00360009" w:rsidRDefault="00720D1B" w:rsidP="002F1B46">
            <w:pPr>
              <w:ind w:left="744"/>
              <w:rPr>
                <w:rFonts w:ascii="Times New Roman" w:hAnsi="Times New Roman"/>
                <w:sz w:val="18"/>
                <w:szCs w:val="18"/>
              </w:rPr>
            </w:pPr>
            <w:r w:rsidRPr="00360009">
              <w:rPr>
                <w:rFonts w:ascii="Times New Roman" w:hAnsi="Times New Roman"/>
                <w:sz w:val="18"/>
                <w:szCs w:val="18"/>
              </w:rPr>
              <w:t>- Visa Gold/MasterCard Gold</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754A70B9"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 xml:space="preserve">Бесплатно </w:t>
            </w:r>
          </w:p>
        </w:tc>
      </w:tr>
      <w:tr w:rsidR="00720D1B" w:rsidRPr="00360009" w14:paraId="0FD49897" w14:textId="77777777" w:rsidTr="00466AD2">
        <w:trPr>
          <w:gridAfter w:val="1"/>
          <w:wAfter w:w="20" w:type="dxa"/>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1D12FA6A" w14:textId="77777777" w:rsidR="00720D1B" w:rsidRPr="00360009" w:rsidRDefault="00720D1B" w:rsidP="002F1B46">
            <w:pPr>
              <w:ind w:left="744"/>
              <w:rPr>
                <w:rFonts w:ascii="Times New Roman" w:hAnsi="Times New Roman"/>
                <w:sz w:val="18"/>
                <w:szCs w:val="18"/>
              </w:rPr>
            </w:pPr>
            <w:r w:rsidRPr="00360009">
              <w:rPr>
                <w:rFonts w:ascii="Times New Roman" w:hAnsi="Times New Roman"/>
                <w:sz w:val="18"/>
                <w:szCs w:val="18"/>
              </w:rPr>
              <w:t>- Visa Classic/MasterCard Standard</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7C1D6C67"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720D1B" w:rsidRPr="00360009" w14:paraId="5C04A418" w14:textId="77777777" w:rsidTr="00466AD2">
        <w:trPr>
          <w:gridAfter w:val="1"/>
          <w:wAfter w:w="20" w:type="dxa"/>
          <w:trHeight w:val="319"/>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69EEA55B" w14:textId="77777777" w:rsidR="00720D1B" w:rsidRPr="00360009" w:rsidRDefault="00720D1B" w:rsidP="002F1B46">
            <w:pPr>
              <w:spacing w:before="80" w:after="80"/>
              <w:rPr>
                <w:rFonts w:ascii="Times New Roman" w:hAnsi="Times New Roman"/>
                <w:sz w:val="18"/>
                <w:szCs w:val="18"/>
              </w:rPr>
            </w:pPr>
            <w:r w:rsidRPr="00360009">
              <w:rPr>
                <w:rFonts w:ascii="Times New Roman" w:hAnsi="Times New Roman"/>
                <w:snapToGrid w:val="0"/>
                <w:sz w:val="18"/>
                <w:szCs w:val="18"/>
              </w:rPr>
              <w:t xml:space="preserve">Досрочный перевыпуск Карты: </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034A7F5C" w14:textId="77777777" w:rsidR="00720D1B" w:rsidRPr="00360009" w:rsidRDefault="00720D1B" w:rsidP="002F1B46">
            <w:pPr>
              <w:spacing w:before="40" w:after="40"/>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720D1B" w:rsidRPr="00612BE7" w14:paraId="0DE60EBF" w14:textId="77777777" w:rsidTr="00466AD2">
        <w:trPr>
          <w:gridAfter w:val="1"/>
          <w:wAfter w:w="20" w:type="dxa"/>
          <w:trHeight w:val="348"/>
          <w:jc w:val="center"/>
        </w:trPr>
        <w:tc>
          <w:tcPr>
            <w:tcW w:w="6241" w:type="dxa"/>
            <w:gridSpan w:val="2"/>
            <w:tcBorders>
              <w:left w:val="single" w:sz="4" w:space="0" w:color="auto"/>
              <w:right w:val="single" w:sz="4" w:space="0" w:color="auto"/>
            </w:tcBorders>
            <w:shd w:val="clear" w:color="auto" w:fill="auto"/>
          </w:tcPr>
          <w:p w14:paraId="391804FD"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 для дополнительных карт </w:t>
            </w:r>
            <w:r w:rsidRPr="00360009">
              <w:rPr>
                <w:rFonts w:ascii="Times New Roman" w:hAnsi="Times New Roman"/>
                <w:sz w:val="18"/>
                <w:szCs w:val="18"/>
              </w:rPr>
              <w:t>Mastercard</w:t>
            </w:r>
            <w:r w:rsidRPr="00360009">
              <w:rPr>
                <w:rFonts w:ascii="Times New Roman" w:hAnsi="Times New Roman"/>
                <w:sz w:val="18"/>
                <w:szCs w:val="18"/>
                <w:lang w:val="ru-RU"/>
              </w:rPr>
              <w:t xml:space="preserve"> услуги срочного выпуска нет)</w:t>
            </w:r>
          </w:p>
        </w:tc>
        <w:tc>
          <w:tcPr>
            <w:tcW w:w="9185" w:type="dxa"/>
            <w:gridSpan w:val="4"/>
            <w:tcBorders>
              <w:left w:val="single" w:sz="4" w:space="0" w:color="auto"/>
              <w:right w:val="single" w:sz="4" w:space="0" w:color="auto"/>
            </w:tcBorders>
            <w:shd w:val="clear" w:color="auto" w:fill="FFFFFF"/>
            <w:vAlign w:val="center"/>
          </w:tcPr>
          <w:p w14:paraId="69842756"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z w:val="18"/>
                <w:szCs w:val="18"/>
                <w:lang w:val="ru-RU"/>
              </w:rPr>
              <w:t>1000 рублей/ эквивалент в валюте по Курсу Банка</w:t>
            </w:r>
          </w:p>
        </w:tc>
      </w:tr>
      <w:tr w:rsidR="00720D1B" w:rsidRPr="00360009" w14:paraId="241BD4A4" w14:textId="77777777" w:rsidTr="00466AD2">
        <w:trPr>
          <w:gridAfter w:val="1"/>
          <w:wAfter w:w="20" w:type="dxa"/>
          <w:trHeight w:val="400"/>
          <w:jc w:val="center"/>
        </w:trPr>
        <w:tc>
          <w:tcPr>
            <w:tcW w:w="6241" w:type="dxa"/>
            <w:gridSpan w:val="2"/>
            <w:tcBorders>
              <w:left w:val="single" w:sz="4" w:space="0" w:color="auto"/>
              <w:right w:val="single" w:sz="4" w:space="0" w:color="auto"/>
            </w:tcBorders>
            <w:shd w:val="clear" w:color="auto" w:fill="auto"/>
          </w:tcPr>
          <w:p w14:paraId="4DD07C91" w14:textId="77777777" w:rsidR="00720D1B" w:rsidRPr="00360009" w:rsidRDefault="00720D1B" w:rsidP="002F1B46">
            <w:pPr>
              <w:numPr>
                <w:ilvl w:val="0"/>
                <w:numId w:val="19"/>
              </w:numPr>
              <w:suppressAutoHyphens w:val="0"/>
              <w:autoSpaceDE w:val="0"/>
              <w:autoSpaceDN w:val="0"/>
              <w:ind w:left="-51" w:firstLine="426"/>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p>
        </w:tc>
        <w:tc>
          <w:tcPr>
            <w:tcW w:w="9185" w:type="dxa"/>
            <w:gridSpan w:val="4"/>
            <w:tcBorders>
              <w:left w:val="single" w:sz="4" w:space="0" w:color="auto"/>
              <w:right w:val="single" w:sz="4" w:space="0" w:color="auto"/>
            </w:tcBorders>
            <w:shd w:val="clear" w:color="auto" w:fill="FFFFFF"/>
            <w:vAlign w:val="center"/>
          </w:tcPr>
          <w:p w14:paraId="5247B5F2" w14:textId="77777777" w:rsidR="00720D1B" w:rsidRPr="00360009" w:rsidRDefault="00720D1B" w:rsidP="002F1B46">
            <w:pPr>
              <w:jc w:val="center"/>
              <w:rPr>
                <w:rFonts w:ascii="Times New Roman" w:hAnsi="Times New Roman"/>
                <w:bCs/>
                <w:sz w:val="18"/>
                <w:szCs w:val="18"/>
              </w:rPr>
            </w:pPr>
            <w:r w:rsidRPr="00360009">
              <w:rPr>
                <w:rFonts w:ascii="Times New Roman" w:hAnsi="Times New Roman"/>
                <w:bCs/>
                <w:sz w:val="18"/>
                <w:szCs w:val="18"/>
              </w:rPr>
              <w:t>Бесплатно</w:t>
            </w:r>
          </w:p>
        </w:tc>
      </w:tr>
      <w:tr w:rsidR="00720D1B" w:rsidRPr="00360009" w14:paraId="389411FF" w14:textId="77777777" w:rsidTr="00466AD2">
        <w:trPr>
          <w:gridAfter w:val="1"/>
          <w:wAfter w:w="20" w:type="dxa"/>
          <w:trHeight w:val="400"/>
          <w:jc w:val="center"/>
        </w:trPr>
        <w:tc>
          <w:tcPr>
            <w:tcW w:w="6241" w:type="dxa"/>
            <w:gridSpan w:val="2"/>
            <w:tcBorders>
              <w:left w:val="single" w:sz="4" w:space="0" w:color="auto"/>
              <w:right w:val="single" w:sz="4" w:space="0" w:color="auto"/>
            </w:tcBorders>
            <w:shd w:val="clear" w:color="auto" w:fill="auto"/>
          </w:tcPr>
          <w:p w14:paraId="5AB9553E" w14:textId="77777777" w:rsidR="00720D1B" w:rsidRPr="00360009" w:rsidRDefault="00720D1B" w:rsidP="002F1B46">
            <w:pPr>
              <w:numPr>
                <w:ilvl w:val="0"/>
                <w:numId w:val="19"/>
              </w:numPr>
              <w:suppressAutoHyphens w:val="0"/>
              <w:autoSpaceDE w:val="0"/>
              <w:autoSpaceDN w:val="0"/>
              <w:ind w:left="-51" w:firstLine="426"/>
              <w:jc w:val="both"/>
              <w:rPr>
                <w:rFonts w:ascii="Times New Roman" w:hAnsi="Times New Roman"/>
                <w:b/>
                <w:caps/>
                <w:sz w:val="18"/>
                <w:szCs w:val="18"/>
                <w:lang w:val="ru-RU"/>
              </w:rPr>
            </w:pPr>
            <w:r w:rsidRPr="00360009">
              <w:rPr>
                <w:rFonts w:ascii="Times New Roman" w:hAnsi="Times New Roman"/>
                <w:b/>
                <w:sz w:val="18"/>
                <w:szCs w:val="18"/>
                <w:lang w:val="ru-RU"/>
              </w:rPr>
              <w:t>Размер</w:t>
            </w:r>
            <w:r w:rsidRPr="00360009">
              <w:rPr>
                <w:rFonts w:ascii="Times New Roman" w:hAnsi="Times New Roman"/>
                <w:b/>
                <w:caps/>
                <w:sz w:val="18"/>
                <w:szCs w:val="18"/>
                <w:lang w:val="ru-RU"/>
              </w:rPr>
              <w:t xml:space="preserve"> процентов, начисляемых на остаток средств на Счете</w:t>
            </w:r>
          </w:p>
        </w:tc>
        <w:tc>
          <w:tcPr>
            <w:tcW w:w="9185" w:type="dxa"/>
            <w:gridSpan w:val="4"/>
            <w:tcBorders>
              <w:left w:val="single" w:sz="4" w:space="0" w:color="auto"/>
              <w:right w:val="single" w:sz="4" w:space="0" w:color="auto"/>
            </w:tcBorders>
            <w:shd w:val="clear" w:color="auto" w:fill="FFFFFF"/>
            <w:vAlign w:val="center"/>
          </w:tcPr>
          <w:p w14:paraId="1308182C" w14:textId="77777777" w:rsidR="00720D1B" w:rsidRPr="00360009" w:rsidRDefault="00720D1B" w:rsidP="002F1B46">
            <w:pPr>
              <w:jc w:val="center"/>
              <w:rPr>
                <w:rFonts w:ascii="Times New Roman" w:hAnsi="Times New Roman"/>
                <w:bCs/>
                <w:sz w:val="18"/>
                <w:szCs w:val="18"/>
              </w:rPr>
            </w:pPr>
            <w:r w:rsidRPr="00360009">
              <w:rPr>
                <w:rFonts w:ascii="Times New Roman" w:hAnsi="Times New Roman"/>
                <w:bCs/>
                <w:sz w:val="18"/>
                <w:szCs w:val="18"/>
              </w:rPr>
              <w:t>не начисляется</w:t>
            </w:r>
          </w:p>
        </w:tc>
      </w:tr>
      <w:tr w:rsidR="00720D1B" w:rsidRPr="00612BE7" w14:paraId="7CFFA14F" w14:textId="77777777" w:rsidTr="00466AD2">
        <w:trPr>
          <w:gridAfter w:val="1"/>
          <w:wAfter w:w="20" w:type="dxa"/>
          <w:trHeight w:val="259"/>
          <w:jc w:val="center"/>
        </w:trPr>
        <w:tc>
          <w:tcPr>
            <w:tcW w:w="15426" w:type="dxa"/>
            <w:gridSpan w:val="6"/>
            <w:tcBorders>
              <w:left w:val="single" w:sz="4" w:space="0" w:color="auto"/>
              <w:right w:val="single" w:sz="4" w:space="0" w:color="auto"/>
            </w:tcBorders>
            <w:shd w:val="clear" w:color="auto" w:fill="auto"/>
          </w:tcPr>
          <w:p w14:paraId="23833E74" w14:textId="77777777" w:rsidR="00720D1B" w:rsidRPr="00360009" w:rsidRDefault="00720D1B" w:rsidP="002F1B46">
            <w:pPr>
              <w:numPr>
                <w:ilvl w:val="0"/>
                <w:numId w:val="19"/>
              </w:numPr>
              <w:suppressAutoHyphens w:val="0"/>
              <w:autoSpaceDE w:val="0"/>
              <w:autoSpaceDN w:val="0"/>
              <w:ind w:left="-51" w:firstLine="426"/>
              <w:jc w:val="both"/>
              <w:rPr>
                <w:rFonts w:ascii="Times New Roman" w:hAnsi="Times New Roman"/>
                <w:bCs/>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309"/>
            </w:r>
          </w:p>
        </w:tc>
      </w:tr>
      <w:tr w:rsidR="00720D1B" w:rsidRPr="00612BE7" w14:paraId="1E32D1C5" w14:textId="77777777" w:rsidTr="00466AD2">
        <w:trPr>
          <w:gridAfter w:val="1"/>
          <w:wAfter w:w="20" w:type="dxa"/>
          <w:trHeight w:val="266"/>
          <w:jc w:val="center"/>
        </w:trPr>
        <w:tc>
          <w:tcPr>
            <w:tcW w:w="15426" w:type="dxa"/>
            <w:gridSpan w:val="6"/>
            <w:tcBorders>
              <w:left w:val="single" w:sz="4" w:space="0" w:color="auto"/>
              <w:right w:val="single" w:sz="4" w:space="0" w:color="auto"/>
            </w:tcBorders>
            <w:shd w:val="clear" w:color="auto" w:fill="auto"/>
          </w:tcPr>
          <w:p w14:paraId="75DC443D" w14:textId="77777777" w:rsidR="00720D1B" w:rsidRPr="00360009" w:rsidRDefault="00720D1B" w:rsidP="002F1B46">
            <w:pPr>
              <w:numPr>
                <w:ilvl w:val="1"/>
                <w:numId w:val="19"/>
              </w:numPr>
              <w:suppressAutoHyphens w:val="0"/>
              <w:autoSpaceDE w:val="0"/>
              <w:autoSpaceDN w:val="0"/>
              <w:ind w:firstLine="24"/>
              <w:rPr>
                <w:rFonts w:ascii="Times New Roman" w:hAnsi="Times New Roman"/>
                <w:b/>
                <w:caps/>
                <w:sz w:val="18"/>
                <w:szCs w:val="18"/>
                <w:lang w:val="ru-RU"/>
              </w:rPr>
            </w:pPr>
            <w:r w:rsidRPr="00360009">
              <w:rPr>
                <w:rFonts w:ascii="Times New Roman" w:hAnsi="Times New Roman"/>
                <w:sz w:val="18"/>
                <w:szCs w:val="18"/>
                <w:lang w:val="ru-RU"/>
              </w:rPr>
              <w:t>Для всех Клиентов (не удовлетворяющих условию в. п.4.2.):</w:t>
            </w:r>
          </w:p>
        </w:tc>
      </w:tr>
      <w:tr w:rsidR="00720D1B" w:rsidRPr="00360009" w14:paraId="22E5F577" w14:textId="77777777" w:rsidTr="00466AD2">
        <w:trPr>
          <w:gridAfter w:val="1"/>
          <w:wAfter w:w="20" w:type="dxa"/>
          <w:trHeight w:val="482"/>
          <w:jc w:val="center"/>
        </w:trPr>
        <w:tc>
          <w:tcPr>
            <w:tcW w:w="6241" w:type="dxa"/>
            <w:gridSpan w:val="2"/>
            <w:tcBorders>
              <w:top w:val="single" w:sz="4" w:space="0" w:color="auto"/>
              <w:left w:val="single" w:sz="4" w:space="0" w:color="auto"/>
              <w:right w:val="single" w:sz="4" w:space="0" w:color="auto"/>
            </w:tcBorders>
            <w:shd w:val="clear" w:color="auto" w:fill="auto"/>
          </w:tcPr>
          <w:p w14:paraId="1EA644EA" w14:textId="77777777" w:rsidR="00720D1B" w:rsidRPr="00360009" w:rsidRDefault="00720D1B" w:rsidP="002F1B46">
            <w:pPr>
              <w:pStyle w:val="Standard"/>
              <w:rPr>
                <w:sz w:val="18"/>
                <w:szCs w:val="18"/>
              </w:rPr>
            </w:pPr>
            <w:r w:rsidRPr="00360009">
              <w:rPr>
                <w:sz w:val="18"/>
                <w:szCs w:val="18"/>
              </w:rPr>
              <w:t>Проведение Операций по выдаче наличных денежных средств в банкоматах и пунктах выдачи наличных АКБ «ФОРА-БАНК» (АО) и в банкоматах и пунктах выдачи наличных банка-партнера ПАО «Промсвязьбанк»</w:t>
            </w:r>
            <w:r w:rsidRPr="00360009">
              <w:rPr>
                <w:sz w:val="18"/>
                <w:szCs w:val="18"/>
                <w:vertAlign w:val="superscript"/>
              </w:rPr>
              <w:t xml:space="preserve">, </w:t>
            </w:r>
          </w:p>
        </w:tc>
        <w:tc>
          <w:tcPr>
            <w:tcW w:w="9185" w:type="dxa"/>
            <w:gridSpan w:val="4"/>
            <w:tcBorders>
              <w:top w:val="single" w:sz="4" w:space="0" w:color="auto"/>
              <w:left w:val="single" w:sz="4" w:space="0" w:color="auto"/>
              <w:right w:val="single" w:sz="4" w:space="0" w:color="auto"/>
            </w:tcBorders>
            <w:shd w:val="clear" w:color="auto" w:fill="auto"/>
            <w:vAlign w:val="center"/>
          </w:tcPr>
          <w:p w14:paraId="6BAE9062" w14:textId="77777777" w:rsidR="00720D1B" w:rsidRPr="00360009" w:rsidRDefault="00720D1B" w:rsidP="002F1B46">
            <w:pPr>
              <w:pStyle w:val="Standard"/>
              <w:jc w:val="center"/>
              <w:rPr>
                <w:sz w:val="18"/>
                <w:szCs w:val="18"/>
              </w:rPr>
            </w:pPr>
            <w:r w:rsidRPr="00360009">
              <w:rPr>
                <w:sz w:val="18"/>
                <w:szCs w:val="18"/>
              </w:rPr>
              <w:t>Бесплатно</w:t>
            </w:r>
          </w:p>
        </w:tc>
      </w:tr>
      <w:tr w:rsidR="00720D1B" w:rsidRPr="00612BE7" w14:paraId="5A715888" w14:textId="77777777" w:rsidTr="00466AD2">
        <w:trPr>
          <w:gridAfter w:val="1"/>
          <w:wAfter w:w="20" w:type="dxa"/>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6B06A56D" w14:textId="77777777" w:rsidR="00720D1B" w:rsidRPr="00360009" w:rsidRDefault="00720D1B" w:rsidP="002F1B46">
            <w:pPr>
              <w:pStyle w:val="Standard"/>
              <w:jc w:val="both"/>
              <w:rPr>
                <w:sz w:val="18"/>
                <w:szCs w:val="18"/>
              </w:rPr>
            </w:pPr>
            <w:r w:rsidRPr="00360009">
              <w:rPr>
                <w:sz w:val="18"/>
                <w:szCs w:val="18"/>
              </w:rPr>
              <w:t>Проведение Операций по выдаче наличных денежных средств в банкоматах и пунктах выдачи наличных сторонних банков</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79054692" w14:textId="77777777" w:rsidR="00720D1B" w:rsidRPr="00360009" w:rsidRDefault="00720D1B" w:rsidP="002F1B46">
            <w:pPr>
              <w:pStyle w:val="Standard"/>
              <w:jc w:val="center"/>
              <w:rPr>
                <w:sz w:val="18"/>
                <w:szCs w:val="18"/>
              </w:rPr>
            </w:pPr>
            <w:r w:rsidRPr="00360009">
              <w:rPr>
                <w:sz w:val="18"/>
                <w:szCs w:val="18"/>
              </w:rPr>
              <w:t>1% от суммы Операции (минимум 150 руб. / эквивалент в валюте по Курсу Банка)</w:t>
            </w:r>
          </w:p>
        </w:tc>
      </w:tr>
      <w:tr w:rsidR="00720D1B" w:rsidRPr="00612BE7" w14:paraId="3FACB4DE" w14:textId="77777777" w:rsidTr="00466AD2">
        <w:trPr>
          <w:gridAfter w:val="1"/>
          <w:wAfter w:w="20" w:type="dxa"/>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495E3F3C" w14:textId="77777777" w:rsidR="00720D1B" w:rsidRPr="00360009" w:rsidRDefault="00720D1B" w:rsidP="002F1B46">
            <w:pPr>
              <w:numPr>
                <w:ilvl w:val="1"/>
                <w:numId w:val="19"/>
              </w:numPr>
              <w:suppressAutoHyphens w:val="0"/>
              <w:autoSpaceDE w:val="0"/>
              <w:autoSpaceDN w:val="0"/>
              <w:ind w:left="0" w:firstLine="142"/>
              <w:jc w:val="both"/>
              <w:rPr>
                <w:rFonts w:ascii="Times New Roman" w:hAnsi="Times New Roman"/>
                <w:sz w:val="18"/>
                <w:szCs w:val="18"/>
                <w:lang w:val="ru-RU"/>
              </w:rPr>
            </w:pPr>
            <w:r w:rsidRPr="00360009">
              <w:rPr>
                <w:rFonts w:ascii="Times New Roman" w:hAnsi="Times New Roman"/>
                <w:sz w:val="18"/>
                <w:szCs w:val="18"/>
                <w:lang w:val="ru-RU"/>
              </w:rPr>
              <w:t>Для Клиентов-руководителей аккредитованных компаний, руководителей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r w:rsidRPr="00360009">
              <w:rPr>
                <w:rStyle w:val="aff6"/>
                <w:rFonts w:ascii="Times New Roman" w:hAnsi="Times New Roman"/>
                <w:sz w:val="18"/>
                <w:szCs w:val="18"/>
              </w:rPr>
              <w:endnoteReference w:id="310"/>
            </w:r>
            <w:r w:rsidRPr="00360009">
              <w:rPr>
                <w:rFonts w:ascii="Times New Roman" w:hAnsi="Times New Roman"/>
                <w:sz w:val="18"/>
                <w:szCs w:val="18"/>
                <w:lang w:val="ru-RU"/>
              </w:rPr>
              <w:t>:</w:t>
            </w:r>
          </w:p>
        </w:tc>
      </w:tr>
      <w:tr w:rsidR="00720D1B" w:rsidRPr="00612BE7" w14:paraId="1DAC9447" w14:textId="77777777" w:rsidTr="00466AD2">
        <w:trPr>
          <w:gridAfter w:val="1"/>
          <w:wAfter w:w="20" w:type="dxa"/>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5FA37AD8" w14:textId="77777777" w:rsidR="00720D1B" w:rsidRPr="00360009" w:rsidRDefault="00720D1B" w:rsidP="002F1B46">
            <w:pPr>
              <w:ind w:left="360"/>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«Специальный»</w:t>
            </w:r>
          </w:p>
        </w:tc>
      </w:tr>
      <w:tr w:rsidR="00720D1B" w:rsidRPr="00360009" w14:paraId="205C521D" w14:textId="77777777" w:rsidTr="00466AD2">
        <w:trPr>
          <w:gridAfter w:val="1"/>
          <w:wAfter w:w="20" w:type="dxa"/>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00C1192D" w14:textId="77777777" w:rsidR="00720D1B" w:rsidRPr="00360009" w:rsidRDefault="00720D1B" w:rsidP="002F1B46">
            <w:pPr>
              <w:pStyle w:val="Standard"/>
              <w:jc w:val="both"/>
              <w:rPr>
                <w:sz w:val="18"/>
                <w:szCs w:val="18"/>
              </w:rPr>
            </w:pPr>
            <w:r w:rsidRPr="00360009">
              <w:rPr>
                <w:sz w:val="18"/>
                <w:szCs w:val="18"/>
              </w:rPr>
              <w:t>- в банкоматах и пунктах выдачи наличных АКБ «ФОРА-БАНК» (АО)</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0AEF7B5D" w14:textId="77777777" w:rsidR="00720D1B" w:rsidRPr="00360009" w:rsidRDefault="00720D1B" w:rsidP="002F1B46">
            <w:pPr>
              <w:pStyle w:val="Standard"/>
              <w:jc w:val="center"/>
              <w:rPr>
                <w:sz w:val="18"/>
                <w:szCs w:val="18"/>
              </w:rPr>
            </w:pPr>
            <w:r w:rsidRPr="00360009">
              <w:rPr>
                <w:sz w:val="18"/>
                <w:szCs w:val="18"/>
              </w:rPr>
              <w:t>Бесплатно</w:t>
            </w:r>
          </w:p>
        </w:tc>
      </w:tr>
      <w:tr w:rsidR="00720D1B" w:rsidRPr="00360009" w14:paraId="22180CB9" w14:textId="77777777" w:rsidTr="00466AD2">
        <w:trPr>
          <w:gridAfter w:val="1"/>
          <w:wAfter w:w="20" w:type="dxa"/>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10C6F1C6" w14:textId="77777777" w:rsidR="00720D1B" w:rsidRPr="00360009" w:rsidRDefault="00720D1B" w:rsidP="002F1B46">
            <w:pPr>
              <w:pStyle w:val="Standard"/>
              <w:jc w:val="both"/>
              <w:rPr>
                <w:sz w:val="18"/>
                <w:szCs w:val="18"/>
              </w:rPr>
            </w:pPr>
            <w:r w:rsidRPr="00360009">
              <w:rPr>
                <w:color w:val="000000"/>
                <w:sz w:val="18"/>
                <w:szCs w:val="18"/>
              </w:rPr>
              <w:t>- в банкоматах банка-партнера (ПАО «Промсвязьбанк»)</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3B3602D9" w14:textId="77777777" w:rsidR="00720D1B" w:rsidRPr="00360009" w:rsidRDefault="00720D1B" w:rsidP="002F1B46">
            <w:pPr>
              <w:pStyle w:val="Standard"/>
              <w:jc w:val="center"/>
              <w:rPr>
                <w:sz w:val="18"/>
                <w:szCs w:val="18"/>
              </w:rPr>
            </w:pPr>
            <w:r w:rsidRPr="00360009">
              <w:rPr>
                <w:sz w:val="18"/>
                <w:szCs w:val="18"/>
              </w:rPr>
              <w:t>Бесплатно</w:t>
            </w:r>
          </w:p>
        </w:tc>
      </w:tr>
      <w:tr w:rsidR="00720D1B" w:rsidRPr="00360009" w14:paraId="3480E9AD" w14:textId="77777777" w:rsidTr="00466AD2">
        <w:trPr>
          <w:gridAfter w:val="1"/>
          <w:wAfter w:w="20" w:type="dxa"/>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0FACD4C0" w14:textId="77777777" w:rsidR="00720D1B" w:rsidRPr="00360009" w:rsidRDefault="00720D1B" w:rsidP="002F1B46">
            <w:pPr>
              <w:pStyle w:val="Standard"/>
              <w:jc w:val="both"/>
              <w:rPr>
                <w:sz w:val="18"/>
                <w:szCs w:val="18"/>
              </w:rPr>
            </w:pPr>
            <w:r w:rsidRPr="00360009">
              <w:rPr>
                <w:sz w:val="18"/>
                <w:szCs w:val="18"/>
              </w:rPr>
              <w:t>- в банкоматах и пунктах выдачи наличных иных банков</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746A7E6C" w14:textId="77777777" w:rsidR="00720D1B" w:rsidRPr="00360009" w:rsidRDefault="00720D1B" w:rsidP="002F1B46">
            <w:pPr>
              <w:pStyle w:val="Standard"/>
              <w:jc w:val="center"/>
              <w:rPr>
                <w:sz w:val="18"/>
                <w:szCs w:val="18"/>
              </w:rPr>
            </w:pPr>
            <w:r w:rsidRPr="00360009">
              <w:rPr>
                <w:sz w:val="18"/>
                <w:szCs w:val="18"/>
              </w:rPr>
              <w:t>Бесплатно</w:t>
            </w:r>
          </w:p>
        </w:tc>
      </w:tr>
      <w:tr w:rsidR="00720D1B" w:rsidRPr="00612BE7" w14:paraId="71AFC0B7" w14:textId="77777777" w:rsidTr="00466AD2">
        <w:trPr>
          <w:gridAfter w:val="1"/>
          <w:wAfter w:w="20" w:type="dxa"/>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50914FD0" w14:textId="77777777" w:rsidR="00720D1B" w:rsidRPr="00360009" w:rsidRDefault="00720D1B" w:rsidP="002F1B46">
            <w:pPr>
              <w:numPr>
                <w:ilvl w:val="0"/>
                <w:numId w:val="19"/>
              </w:numPr>
              <w:suppressAutoHyphens w:val="0"/>
              <w:autoSpaceDE w:val="0"/>
              <w:autoSpaceDN w:val="0"/>
              <w:ind w:left="-51" w:firstLine="426"/>
              <w:jc w:val="both"/>
              <w:rPr>
                <w:rFonts w:ascii="Times New Roman" w:hAnsi="Times New Roman"/>
                <w:sz w:val="18"/>
                <w:szCs w:val="18"/>
                <w:lang w:val="ru-RU"/>
              </w:rPr>
            </w:pPr>
            <w:r w:rsidRPr="00360009">
              <w:rPr>
                <w:rFonts w:ascii="Times New Roman" w:hAnsi="Times New Roman"/>
                <w:b/>
                <w:sz w:val="18"/>
                <w:szCs w:val="18"/>
                <w:lang w:val="ru-RU"/>
              </w:rPr>
              <w:t>ПРОВЕДЕНИЕ ОПЕРАЦИЙ С ИСПОЛЬЗОВАНИЕМ СИСТЕМЫ ДБО «ФОРА-ОНЛАЙН»</w:t>
            </w:r>
            <w:r w:rsidRPr="00360009">
              <w:rPr>
                <w:rStyle w:val="aff6"/>
                <w:rFonts w:ascii="Times New Roman" w:hAnsi="Times New Roman"/>
                <w:sz w:val="18"/>
                <w:szCs w:val="18"/>
              </w:rPr>
              <w:endnoteReference w:id="311"/>
            </w:r>
          </w:p>
        </w:tc>
      </w:tr>
      <w:tr w:rsidR="00720D1B" w:rsidRPr="00360009" w14:paraId="15AAF411" w14:textId="77777777" w:rsidTr="00466AD2">
        <w:trPr>
          <w:gridAfter w:val="1"/>
          <w:wAfter w:w="20" w:type="dxa"/>
          <w:trHeight w:val="392"/>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7E812ABB" w14:textId="77777777" w:rsidR="00720D1B" w:rsidRPr="00360009" w:rsidRDefault="00720D1B" w:rsidP="002F1B46">
            <w:pPr>
              <w:pStyle w:val="Standard"/>
              <w:ind w:left="34"/>
              <w:rPr>
                <w:sz w:val="18"/>
                <w:szCs w:val="18"/>
              </w:rPr>
            </w:pPr>
            <w:r w:rsidRPr="00360009">
              <w:rPr>
                <w:sz w:val="18"/>
                <w:szCs w:val="18"/>
              </w:rPr>
              <w:t>Перевод денежных средств со Счета Карты с использованием Системы ДБО «ФОРА-ОНЛАЙН»</w:t>
            </w:r>
            <w:bookmarkStart w:id="71" w:name="_Ref411951141"/>
            <w:r w:rsidRPr="00360009">
              <w:rPr>
                <w:sz w:val="18"/>
                <w:szCs w:val="18"/>
              </w:rPr>
              <w:t xml:space="preserve"> на Счета Карт/Текущие счета/Счета вкладов (депозитов) Клиента/клиентов, открытых в Банке</w:t>
            </w:r>
            <w:bookmarkEnd w:id="71"/>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514AAF" w14:textId="77777777" w:rsidR="00720D1B" w:rsidRPr="00360009" w:rsidRDefault="00720D1B" w:rsidP="002F1B46">
            <w:pPr>
              <w:pStyle w:val="Standard"/>
              <w:jc w:val="center"/>
              <w:rPr>
                <w:sz w:val="18"/>
                <w:szCs w:val="18"/>
              </w:rPr>
            </w:pPr>
            <w:r w:rsidRPr="00360009">
              <w:rPr>
                <w:sz w:val="18"/>
                <w:szCs w:val="18"/>
              </w:rPr>
              <w:t>Бесплатно</w:t>
            </w:r>
          </w:p>
        </w:tc>
      </w:tr>
      <w:tr w:rsidR="00720D1B" w:rsidRPr="00612BE7" w14:paraId="553F3305" w14:textId="77777777" w:rsidTr="00466AD2">
        <w:trPr>
          <w:gridAfter w:val="1"/>
          <w:wAfter w:w="20" w:type="dxa"/>
          <w:trHeight w:val="39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1F782" w14:textId="77777777" w:rsidR="00720D1B" w:rsidRPr="00360009" w:rsidRDefault="00720D1B" w:rsidP="002F1B46">
            <w:pPr>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Проведение операций перевода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610D11" w14:textId="77777777" w:rsidR="00720D1B" w:rsidRPr="00360009" w:rsidRDefault="00720D1B" w:rsidP="002F1B46">
            <w:pPr>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720D1B" w:rsidRPr="00612BE7" w14:paraId="5E1470BF" w14:textId="77777777" w:rsidTr="00466AD2">
        <w:trPr>
          <w:gridAfter w:val="1"/>
          <w:wAfter w:w="20" w:type="dxa"/>
          <w:trHeight w:val="39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52BBE" w14:textId="77777777" w:rsidR="00720D1B" w:rsidRPr="00360009" w:rsidRDefault="00720D1B" w:rsidP="002F1B46">
            <w:pPr>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BC0B91" w14:textId="77777777" w:rsidR="00720D1B" w:rsidRPr="00360009" w:rsidRDefault="00720D1B" w:rsidP="002F1B46">
            <w:pPr>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30 руб. за 1 (один) перевод (внешний перевод осуществляется только по рублевым счетам)</w:t>
            </w:r>
          </w:p>
        </w:tc>
      </w:tr>
      <w:tr w:rsidR="00720D1B" w:rsidRPr="00612BE7" w14:paraId="0B4DDF19" w14:textId="77777777" w:rsidTr="00466AD2">
        <w:trPr>
          <w:gridAfter w:val="1"/>
          <w:wAfter w:w="20" w:type="dxa"/>
          <w:trHeight w:val="392"/>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1363CA2" w14:textId="77777777" w:rsidR="00720D1B" w:rsidRPr="00360009" w:rsidRDefault="00720D1B" w:rsidP="002F1B46">
            <w:pPr>
              <w:pStyle w:val="Standard"/>
              <w:ind w:left="34"/>
              <w:jc w:val="both"/>
              <w:rPr>
                <w:sz w:val="18"/>
                <w:szCs w:val="18"/>
              </w:rPr>
            </w:pPr>
            <w:r w:rsidRPr="00360009">
              <w:rPr>
                <w:sz w:val="18"/>
                <w:szCs w:val="18"/>
                <w:lang w:eastAsia="en-US"/>
              </w:rPr>
              <w:t xml:space="preserve">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w:t>
            </w:r>
            <w:r w:rsidRPr="00360009">
              <w:rPr>
                <w:sz w:val="18"/>
                <w:szCs w:val="18"/>
              </w:rPr>
              <w:t>на Счета Карт/Текущие счета/Счета вкладов (депозитов) Клиента/клиентов, открытых в Банке</w:t>
            </w:r>
            <w:r w:rsidRPr="00360009">
              <w:rPr>
                <w:rFonts w:eastAsia="Calibri"/>
                <w:sz w:val="18"/>
                <w:szCs w:val="18"/>
              </w:rPr>
              <w:t xml:space="preserve"> </w:t>
            </w:r>
            <w:r w:rsidRPr="00360009">
              <w:rPr>
                <w:sz w:val="18"/>
                <w:szCs w:val="18"/>
                <w:lang w:eastAsia="en-US"/>
              </w:rPr>
              <w:t>за счет средств Кредитного лимита</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0E640" w14:textId="77777777" w:rsidR="00720D1B" w:rsidRPr="00360009" w:rsidRDefault="00720D1B" w:rsidP="002F1B46">
            <w:pPr>
              <w:pStyle w:val="Standard"/>
              <w:jc w:val="center"/>
              <w:rPr>
                <w:sz w:val="18"/>
                <w:szCs w:val="18"/>
              </w:rPr>
            </w:pPr>
            <w:r w:rsidRPr="00360009">
              <w:rPr>
                <w:sz w:val="18"/>
                <w:szCs w:val="18"/>
              </w:rPr>
              <w:t>1% (минимум 150 руб. / 2,5 доллара США/2 евро)</w:t>
            </w:r>
          </w:p>
        </w:tc>
      </w:tr>
      <w:tr w:rsidR="00720D1B" w:rsidRPr="00612BE7" w14:paraId="211C319F" w14:textId="77777777" w:rsidTr="00466AD2">
        <w:trPr>
          <w:gridAfter w:val="1"/>
          <w:wAfter w:w="20" w:type="dxa"/>
          <w:trHeight w:val="216"/>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47E40" w14:textId="77777777" w:rsidR="00720D1B" w:rsidRPr="00360009" w:rsidRDefault="00720D1B" w:rsidP="002F1B46">
            <w:pPr>
              <w:numPr>
                <w:ilvl w:val="0"/>
                <w:numId w:val="19"/>
              </w:numPr>
              <w:suppressAutoHyphens w:val="0"/>
              <w:autoSpaceDE w:val="0"/>
              <w:autoSpaceDN w:val="0"/>
              <w:rPr>
                <w:rFonts w:ascii="Times New Roman" w:hAnsi="Times New Roman"/>
                <w:kern w:val="3"/>
                <w:sz w:val="18"/>
                <w:szCs w:val="18"/>
                <w:lang w:val="ru-RU" w:eastAsia="en-US" w:bidi="hi-IN"/>
              </w:rPr>
            </w:pPr>
            <w:r w:rsidRPr="00360009">
              <w:rPr>
                <w:rFonts w:ascii="Times New Roman" w:hAnsi="Times New Roman"/>
                <w:b/>
                <w:sz w:val="18"/>
                <w:szCs w:val="18"/>
                <w:lang w:val="ru-RU"/>
              </w:rPr>
              <w:t>ОПЕРАЦИИ ПОПОЛНЕНИЯ КАРТЫ И СЧЕТА КАРТЫ</w:t>
            </w:r>
          </w:p>
        </w:tc>
      </w:tr>
      <w:tr w:rsidR="00720D1B" w:rsidRPr="00360009" w14:paraId="11F66840" w14:textId="77777777" w:rsidTr="00466AD2">
        <w:trPr>
          <w:gridAfter w:val="1"/>
          <w:wAfter w:w="20" w:type="dxa"/>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1A86878" w14:textId="77777777" w:rsidR="00720D1B" w:rsidRPr="00360009" w:rsidRDefault="00720D1B" w:rsidP="002F1B46">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w:t>
            </w:r>
            <w:r w:rsidRPr="00360009">
              <w:rPr>
                <w:rFonts w:ascii="Times New Roman" w:hAnsi="Times New Roman"/>
                <w:color w:val="FF0000"/>
                <w:kern w:val="3"/>
                <w:sz w:val="18"/>
                <w:szCs w:val="18"/>
                <w:lang w:val="ru-RU" w:eastAsia="en-US" w:bidi="hi-IN"/>
              </w:rPr>
              <w:t xml:space="preserve"> </w:t>
            </w:r>
            <w:r w:rsidRPr="00360009">
              <w:rPr>
                <w:rFonts w:ascii="Times New Roman" w:hAnsi="Times New Roman"/>
                <w:sz w:val="18"/>
                <w:szCs w:val="18"/>
                <w:lang w:val="ru-RU"/>
              </w:rPr>
              <w:t>АКБ «ФОРА-БАНК» (АО)</w:t>
            </w:r>
          </w:p>
        </w:tc>
        <w:tc>
          <w:tcPr>
            <w:tcW w:w="9194" w:type="dxa"/>
            <w:gridSpan w:val="5"/>
            <w:tcBorders>
              <w:left w:val="single" w:sz="4" w:space="0" w:color="auto"/>
              <w:bottom w:val="single" w:sz="4" w:space="0" w:color="auto"/>
              <w:right w:val="single" w:sz="4" w:space="0" w:color="auto"/>
            </w:tcBorders>
            <w:shd w:val="clear" w:color="auto" w:fill="auto"/>
            <w:vAlign w:val="center"/>
          </w:tcPr>
          <w:p w14:paraId="44BC96EA"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044B99" w:rsidRPr="00612BE7" w14:paraId="19487BE9" w14:textId="77777777" w:rsidTr="00466AD2">
        <w:trPr>
          <w:gridAfter w:val="1"/>
          <w:wAfter w:w="20" w:type="dxa"/>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350A1F8A" w14:textId="77777777" w:rsidR="00044B99" w:rsidRPr="00360009" w:rsidRDefault="00044B99" w:rsidP="00044B9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312"/>
            </w:r>
          </w:p>
        </w:tc>
        <w:tc>
          <w:tcPr>
            <w:tcW w:w="9194" w:type="dxa"/>
            <w:gridSpan w:val="5"/>
            <w:tcBorders>
              <w:left w:val="single" w:sz="4" w:space="0" w:color="auto"/>
              <w:bottom w:val="single" w:sz="4" w:space="0" w:color="auto"/>
              <w:right w:val="single" w:sz="4" w:space="0" w:color="auto"/>
            </w:tcBorders>
            <w:shd w:val="clear" w:color="auto" w:fill="auto"/>
            <w:vAlign w:val="center"/>
          </w:tcPr>
          <w:p w14:paraId="6068C520"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2E5F4E38" w14:textId="77777777" w:rsidR="00044B99" w:rsidRPr="00360009" w:rsidRDefault="00044B99" w:rsidP="00044B99">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720D1B" w:rsidRPr="00360009" w14:paraId="328456D3" w14:textId="77777777" w:rsidTr="00466AD2">
        <w:trPr>
          <w:gridAfter w:val="1"/>
          <w:wAfter w:w="20" w:type="dxa"/>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0CC64AA7"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Взнос наличных для зачисления денежных средств на Счет Карты 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банка-партнера ПАО «Промсвязьбанк»</w:t>
            </w:r>
          </w:p>
        </w:tc>
        <w:tc>
          <w:tcPr>
            <w:tcW w:w="9194" w:type="dxa"/>
            <w:gridSpan w:val="5"/>
            <w:tcBorders>
              <w:left w:val="single" w:sz="4" w:space="0" w:color="auto"/>
              <w:bottom w:val="single" w:sz="4" w:space="0" w:color="auto"/>
              <w:right w:val="single" w:sz="4" w:space="0" w:color="auto"/>
            </w:tcBorders>
            <w:shd w:val="clear" w:color="auto" w:fill="auto"/>
            <w:vAlign w:val="center"/>
          </w:tcPr>
          <w:p w14:paraId="2E2A9434"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720D1B" w:rsidRPr="00360009" w14:paraId="46777ECB" w14:textId="77777777" w:rsidTr="00466AD2">
        <w:trPr>
          <w:gridAfter w:val="1"/>
          <w:wAfter w:w="20" w:type="dxa"/>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A039E84" w14:textId="77777777" w:rsidR="00720D1B" w:rsidRPr="00360009" w:rsidRDefault="00720D1B" w:rsidP="002F1B46">
            <w:pPr>
              <w:jc w:val="both"/>
              <w:rPr>
                <w:rFonts w:ascii="Times New Roman" w:hAnsi="Times New Roman"/>
                <w:snapToGrid w:val="0"/>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4FAD5" w14:textId="77777777" w:rsidR="00720D1B" w:rsidRPr="00360009" w:rsidRDefault="00720D1B" w:rsidP="002F1B46">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720D1B" w:rsidRPr="00360009" w14:paraId="34A0CDAB" w14:textId="77777777" w:rsidTr="00466AD2">
        <w:trPr>
          <w:gridAfter w:val="1"/>
          <w:wAfter w:w="20" w:type="dxa"/>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7147FB2C"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 с использованием автоматизированной системы «Сбербанк Онлайн», в т.ч. с использованием услуги «Автоплатеж» и программно-технических устройств ПАО Сбербанк</w:t>
            </w:r>
            <w:r w:rsidRPr="00360009">
              <w:rPr>
                <w:rStyle w:val="aff6"/>
                <w:rFonts w:ascii="Times New Roman" w:hAnsi="Times New Roman"/>
                <w:sz w:val="18"/>
                <w:szCs w:val="18"/>
                <w:lang w:val="ru-RU"/>
              </w:rPr>
              <w:endnoteReference w:id="313"/>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BC77C" w14:textId="77777777" w:rsidR="00720D1B" w:rsidRPr="00360009" w:rsidRDefault="002B1A4C" w:rsidP="002F1B46">
            <w:pPr>
              <w:jc w:val="center"/>
              <w:rPr>
                <w:rFonts w:ascii="Times New Roman" w:hAnsi="Times New Roman"/>
                <w:sz w:val="18"/>
                <w:szCs w:val="18"/>
              </w:rPr>
            </w:pPr>
            <w:r w:rsidRPr="002B1A4C">
              <w:rPr>
                <w:rFonts w:ascii="Times New Roman" w:hAnsi="Times New Roman"/>
                <w:sz w:val="18"/>
                <w:szCs w:val="18"/>
                <w:lang w:val="ru-RU"/>
              </w:rPr>
              <w:t>По тарифам ПАО Сбербанк</w:t>
            </w:r>
          </w:p>
        </w:tc>
      </w:tr>
      <w:tr w:rsidR="00720D1B" w:rsidRPr="00360009" w14:paraId="1D9C5475" w14:textId="77777777" w:rsidTr="00466AD2">
        <w:trPr>
          <w:gridAfter w:val="1"/>
          <w:wAfter w:w="20" w:type="dxa"/>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7FEE913"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402A1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720D1B" w:rsidRPr="00360009" w14:paraId="4A0A96D3" w14:textId="77777777" w:rsidTr="00466AD2">
        <w:trPr>
          <w:gridAfter w:val="1"/>
          <w:wAfter w:w="20" w:type="dxa"/>
          <w:trHeight w:val="131"/>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0CFA5" w14:textId="77777777" w:rsidR="00720D1B" w:rsidRPr="00360009" w:rsidRDefault="00720D1B" w:rsidP="002F1B46">
            <w:pPr>
              <w:numPr>
                <w:ilvl w:val="0"/>
                <w:numId w:val="19"/>
              </w:numPr>
              <w:suppressAutoHyphens w:val="0"/>
              <w:autoSpaceDE w:val="0"/>
              <w:autoSpaceDN w:val="0"/>
              <w:rPr>
                <w:rFonts w:ascii="Times New Roman" w:hAnsi="Times New Roman"/>
                <w:sz w:val="18"/>
                <w:szCs w:val="18"/>
              </w:rPr>
            </w:pPr>
            <w:r w:rsidRPr="00360009">
              <w:rPr>
                <w:rFonts w:ascii="Times New Roman" w:hAnsi="Times New Roman"/>
                <w:b/>
                <w:sz w:val="18"/>
                <w:szCs w:val="18"/>
              </w:rPr>
              <w:t>ИНЫЕ</w:t>
            </w:r>
            <w:r w:rsidRPr="00360009">
              <w:rPr>
                <w:rFonts w:ascii="Times New Roman" w:hAnsi="Times New Roman"/>
                <w:b/>
                <w:kern w:val="3"/>
                <w:sz w:val="18"/>
                <w:szCs w:val="18"/>
                <w:lang w:eastAsia="en-US" w:bidi="hi-IN"/>
              </w:rPr>
              <w:t xml:space="preserve"> ТАРИФЫ</w:t>
            </w:r>
          </w:p>
        </w:tc>
      </w:tr>
      <w:tr w:rsidR="00720D1B" w:rsidRPr="00360009" w14:paraId="2BBEDBBD" w14:textId="77777777" w:rsidTr="00466AD2">
        <w:trPr>
          <w:gridAfter w:val="1"/>
          <w:wAfter w:w="20" w:type="dxa"/>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90B1A"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и банка-партнера ПАО «Промсвязьбанк»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3B8DE1"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Бесплатно</w:t>
            </w:r>
          </w:p>
        </w:tc>
      </w:tr>
      <w:tr w:rsidR="00720D1B" w:rsidRPr="00612BE7" w14:paraId="1A6A8EED" w14:textId="77777777" w:rsidTr="00466AD2">
        <w:trPr>
          <w:gridAfter w:val="1"/>
          <w:wAfter w:w="20" w:type="dxa"/>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0A3D2"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Style w:val="aff6"/>
                <w:rFonts w:ascii="Times New Roman" w:hAnsi="Times New Roman"/>
                <w:sz w:val="18"/>
                <w:szCs w:val="18"/>
              </w:rPr>
              <w:endnoteReference w:id="314"/>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9980A"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15 рублей / эквивалент в валюте по Курсу Банка</w:t>
            </w:r>
          </w:p>
        </w:tc>
      </w:tr>
      <w:tr w:rsidR="00720D1B" w:rsidRPr="00360009" w14:paraId="3E80F412" w14:textId="77777777" w:rsidTr="00466AD2">
        <w:trPr>
          <w:gridAfter w:val="1"/>
          <w:wAfter w:w="20" w:type="dxa"/>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4F9E508" w14:textId="77777777" w:rsidR="00720D1B" w:rsidRPr="00360009" w:rsidRDefault="00720D1B" w:rsidP="002F1B46">
            <w:pPr>
              <w:rPr>
                <w:rFonts w:ascii="Times New Roman" w:hAnsi="Times New Roman"/>
                <w:sz w:val="18"/>
                <w:szCs w:val="18"/>
                <w:lang w:val="ru-RU"/>
              </w:rPr>
            </w:pPr>
            <w:r w:rsidRPr="00360009">
              <w:rPr>
                <w:rFonts w:ascii="Times New Roman" w:hAnsi="Times New Roman"/>
                <w:snapToGrid w:val="0"/>
                <w:sz w:val="18"/>
                <w:szCs w:val="18"/>
                <w:lang w:val="ru-RU"/>
              </w:rPr>
              <w:t>Выдача заверенных справок об информации по Счету</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D40999"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Бесплатно</w:t>
            </w:r>
          </w:p>
        </w:tc>
      </w:tr>
      <w:tr w:rsidR="00720D1B" w:rsidRPr="00360009" w14:paraId="00FB8030" w14:textId="77777777" w:rsidTr="00466AD2">
        <w:trPr>
          <w:gridAfter w:val="1"/>
          <w:wAfter w:w="20" w:type="dxa"/>
          <w:trHeight w:val="339"/>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42026F0" w14:textId="77777777" w:rsidR="00720D1B" w:rsidRPr="00360009" w:rsidRDefault="00720D1B" w:rsidP="002F1B46">
            <w:pPr>
              <w:rPr>
                <w:rFonts w:ascii="Times New Roman" w:hAnsi="Times New Roman"/>
                <w:sz w:val="18"/>
                <w:szCs w:val="18"/>
                <w:lang w:val="ru-RU"/>
              </w:rPr>
            </w:pPr>
            <w:r w:rsidRPr="00360009">
              <w:rPr>
                <w:rFonts w:ascii="Times New Roman" w:hAnsi="Times New Roman"/>
                <w:snapToGrid w:val="0"/>
                <w:sz w:val="18"/>
                <w:szCs w:val="18"/>
                <w:lang w:val="ru-RU"/>
              </w:rPr>
              <w:t>Предоставление выписки по Счету Карты за любой период</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82B236" w14:textId="77777777" w:rsidR="00720D1B" w:rsidRPr="00360009" w:rsidRDefault="00720D1B" w:rsidP="002F1B46">
            <w:pPr>
              <w:jc w:val="center"/>
              <w:rPr>
                <w:rFonts w:ascii="Times New Roman" w:hAnsi="Times New Roman"/>
                <w:sz w:val="18"/>
                <w:szCs w:val="18"/>
              </w:rPr>
            </w:pPr>
            <w:r w:rsidRPr="00360009">
              <w:rPr>
                <w:rFonts w:ascii="Times New Roman" w:hAnsi="Times New Roman"/>
                <w:snapToGrid w:val="0"/>
                <w:sz w:val="18"/>
                <w:szCs w:val="18"/>
              </w:rPr>
              <w:t>Бесплатно</w:t>
            </w:r>
          </w:p>
        </w:tc>
      </w:tr>
      <w:tr w:rsidR="00720D1B" w:rsidRPr="00612BE7" w14:paraId="5977AE8B" w14:textId="77777777" w:rsidTr="00466AD2">
        <w:trPr>
          <w:gridAfter w:val="1"/>
          <w:wAfter w:w="20" w:type="dxa"/>
          <w:trHeight w:val="25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B715840"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Пени за несвоевременное погашение Задолженности по кредиту (внесение Минимального ежемесячного платежа)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536C89" w14:textId="77777777" w:rsidR="00720D1B" w:rsidRPr="00360009" w:rsidRDefault="00720D1B" w:rsidP="002F1B46">
            <w:pPr>
              <w:jc w:val="center"/>
              <w:rPr>
                <w:rFonts w:ascii="Times New Roman" w:hAnsi="Times New Roman"/>
                <w:bCs/>
                <w:sz w:val="18"/>
                <w:szCs w:val="18"/>
                <w:lang w:val="ru-RU"/>
              </w:rPr>
            </w:pPr>
            <w:r w:rsidRPr="00360009">
              <w:rPr>
                <w:rFonts w:ascii="Times New Roman" w:hAnsi="Times New Roman"/>
                <w:bCs/>
                <w:sz w:val="18"/>
                <w:szCs w:val="18"/>
                <w:lang w:val="ru-RU"/>
              </w:rPr>
              <w:t>0,05% в день от суммы невыполненных обязательств по оплате Основного долга и процентов</w:t>
            </w:r>
          </w:p>
        </w:tc>
      </w:tr>
      <w:tr w:rsidR="00720D1B" w:rsidRPr="00612BE7" w14:paraId="2997FD79"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6FDE1D" w14:textId="77777777" w:rsidR="00720D1B" w:rsidRPr="00360009" w:rsidRDefault="00720D1B" w:rsidP="002F1B46">
            <w:pPr>
              <w:rPr>
                <w:rFonts w:ascii="Times New Roman" w:hAnsi="Times New Roman"/>
                <w:snapToGrid w:val="0"/>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A8F3A5"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z w:val="18"/>
                <w:szCs w:val="18"/>
                <w:lang w:val="ru-RU"/>
              </w:rPr>
              <w:t>0,1% в день от суммы Технического (неразрешенного) овердрафта (</w:t>
            </w:r>
            <w:r w:rsidRPr="00360009">
              <w:rPr>
                <w:rFonts w:ascii="Times New Roman" w:hAnsi="Times New Roman"/>
                <w:snapToGrid w:val="0"/>
                <w:sz w:val="18"/>
                <w:szCs w:val="18"/>
                <w:lang w:val="ru-RU"/>
              </w:rPr>
              <w:t xml:space="preserve">взимается с одиннадцатого дня, начиная со дня возникновения задолженности) </w:t>
            </w:r>
          </w:p>
        </w:tc>
      </w:tr>
      <w:tr w:rsidR="00720D1B" w:rsidRPr="00612BE7" w14:paraId="72EDCF62"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3E073" w14:textId="77777777" w:rsidR="00720D1B" w:rsidRPr="00360009" w:rsidRDefault="00720D1B" w:rsidP="002F1B46">
            <w:pPr>
              <w:rPr>
                <w:rFonts w:ascii="Times New Roman" w:hAnsi="Times New Roman"/>
                <w:snapToGrid w:val="0"/>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67F49"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Банка, установленному на дату обработки Операции</w:t>
            </w:r>
          </w:p>
        </w:tc>
      </w:tr>
      <w:tr w:rsidR="00720D1B" w:rsidRPr="00612BE7" w14:paraId="41DF2D08"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839E7D3"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507F61FE" w14:textId="77777777" w:rsidR="00720D1B" w:rsidRPr="00360009" w:rsidRDefault="00720D1B" w:rsidP="002F1B46">
            <w:pPr>
              <w:jc w:val="center"/>
              <w:rPr>
                <w:rFonts w:ascii="Times New Roman" w:hAnsi="Times New Roman"/>
                <w:snapToGrid w:val="0"/>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720D1B" w:rsidRPr="00612BE7" w14:paraId="66025E86"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9CF6AFE" w14:textId="77777777" w:rsidR="00720D1B" w:rsidRPr="00360009" w:rsidRDefault="00720D1B" w:rsidP="002F1B46">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85902" w14:textId="77777777" w:rsidR="00720D1B" w:rsidRPr="00360009" w:rsidRDefault="00720D1B" w:rsidP="002F1B4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38B6730" w14:textId="77777777" w:rsidR="00720D1B" w:rsidRPr="00360009" w:rsidRDefault="00720D1B" w:rsidP="002F1B4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720D1B" w:rsidRPr="00360009" w14:paraId="7BA6B2B5"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3F11C77" w14:textId="77777777" w:rsidR="00720D1B" w:rsidRPr="00360009" w:rsidRDefault="00720D1B" w:rsidP="002F1B46">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DB647" w14:textId="77777777" w:rsidR="00720D1B" w:rsidRPr="00360009" w:rsidRDefault="00720D1B" w:rsidP="002F1B46">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720D1B" w:rsidRPr="00360009" w14:paraId="6120BF8B"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tcPr>
          <w:p w14:paraId="4522BFB1" w14:textId="77777777" w:rsidR="00720D1B" w:rsidRPr="00360009" w:rsidRDefault="00720D1B" w:rsidP="002F1B46">
            <w:pPr>
              <w:numPr>
                <w:ilvl w:val="0"/>
                <w:numId w:val="19"/>
              </w:numPr>
              <w:suppressAutoHyphens w:val="0"/>
              <w:autoSpaceDE w:val="0"/>
              <w:autoSpaceDN w:val="0"/>
              <w:ind w:left="714" w:hanging="357"/>
              <w:rPr>
                <w:rFonts w:ascii="Times New Roman" w:hAnsi="Times New Roman"/>
                <w:sz w:val="18"/>
                <w:szCs w:val="18"/>
              </w:rPr>
            </w:pPr>
            <w:r w:rsidRPr="00360009">
              <w:rPr>
                <w:rFonts w:ascii="Times New Roman" w:hAnsi="Times New Roman"/>
                <w:b/>
                <w:sz w:val="18"/>
                <w:szCs w:val="18"/>
              </w:rPr>
              <w:t>ЛИМИТЫ НА СОВЕРШЕНИЕ ОПЕРАЦИЙ</w:t>
            </w:r>
            <w:r w:rsidRPr="00360009" w:rsidDel="00CE2A2C">
              <w:rPr>
                <w:rFonts w:ascii="Times New Roman" w:hAnsi="Times New Roman"/>
                <w:b/>
                <w:sz w:val="18"/>
                <w:szCs w:val="18"/>
              </w:rPr>
              <w:t xml:space="preserve"> </w:t>
            </w:r>
            <w:r w:rsidRPr="00360009">
              <w:rPr>
                <w:rStyle w:val="aff6"/>
                <w:rFonts w:ascii="Times New Roman" w:hAnsi="Times New Roman"/>
                <w:sz w:val="18"/>
                <w:szCs w:val="18"/>
              </w:rPr>
              <w:endnoteReference w:id="315"/>
            </w:r>
          </w:p>
        </w:tc>
      </w:tr>
      <w:tr w:rsidR="00720D1B" w:rsidRPr="00612BE7" w14:paraId="67477D63"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tcPr>
          <w:p w14:paraId="406113F5" w14:textId="77777777" w:rsidR="00720D1B" w:rsidRPr="00360009" w:rsidRDefault="00720D1B" w:rsidP="002F1B46">
            <w:pPr>
              <w:spacing w:before="40" w:after="40"/>
              <w:rPr>
                <w:rFonts w:ascii="Times New Roman" w:hAnsi="Times New Roman"/>
                <w:sz w:val="18"/>
                <w:szCs w:val="18"/>
                <w:lang w:val="ru-RU"/>
              </w:rPr>
            </w:pPr>
            <w:r w:rsidRPr="00360009">
              <w:rPr>
                <w:rFonts w:ascii="Times New Roman" w:hAnsi="Times New Roman"/>
                <w:b/>
                <w:sz w:val="18"/>
                <w:szCs w:val="18"/>
                <w:lang w:val="ru-RU"/>
              </w:rPr>
              <w:t>На снятие наличных денежных средств по Карте:</w:t>
            </w:r>
          </w:p>
        </w:tc>
      </w:tr>
      <w:tr w:rsidR="00720D1B" w:rsidRPr="00612BE7" w14:paraId="0B4A81D4"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22192" w14:textId="77777777" w:rsidR="00720D1B" w:rsidRPr="00360009" w:rsidRDefault="00720D1B" w:rsidP="002F1B46">
            <w:pPr>
              <w:rPr>
                <w:rFonts w:ascii="Times New Roman" w:hAnsi="Times New Roman"/>
                <w:sz w:val="18"/>
                <w:szCs w:val="18"/>
              </w:rPr>
            </w:pPr>
            <w:r w:rsidRPr="00360009">
              <w:rPr>
                <w:rFonts w:ascii="Times New Roman" w:hAnsi="Times New Roman"/>
                <w:sz w:val="18"/>
                <w:szCs w:val="18"/>
              </w:rPr>
              <w:t>В день</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32EEB961"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3</w:t>
            </w:r>
            <w:r w:rsidRPr="00360009">
              <w:rPr>
                <w:rFonts w:ascii="Times New Roman" w:hAnsi="Times New Roman"/>
                <w:sz w:val="18"/>
                <w:szCs w:val="18"/>
              </w:rPr>
              <w:t> </w:t>
            </w:r>
            <w:r w:rsidRPr="00360009">
              <w:rPr>
                <w:rFonts w:ascii="Times New Roman" w:hAnsi="Times New Roman"/>
                <w:sz w:val="18"/>
                <w:szCs w:val="18"/>
                <w:lang w:val="ru-RU"/>
              </w:rPr>
              <w:t>000</w:t>
            </w:r>
            <w:r w:rsidRPr="00360009">
              <w:rPr>
                <w:rFonts w:ascii="Times New Roman" w:hAnsi="Times New Roman"/>
                <w:sz w:val="18"/>
                <w:szCs w:val="18"/>
              </w:rPr>
              <w:t> </w:t>
            </w:r>
            <w:r w:rsidRPr="00360009">
              <w:rPr>
                <w:rFonts w:ascii="Times New Roman" w:hAnsi="Times New Roman"/>
                <w:sz w:val="18"/>
                <w:szCs w:val="18"/>
                <w:lang w:val="ru-RU"/>
              </w:rPr>
              <w:t xml:space="preserve">000 руб. / эквивалент в валюте по Курсу Банка </w:t>
            </w:r>
          </w:p>
        </w:tc>
      </w:tr>
      <w:tr w:rsidR="00720D1B" w:rsidRPr="00612BE7" w14:paraId="4A64C7C5"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34F59" w14:textId="77777777" w:rsidR="00720D1B" w:rsidRPr="00360009" w:rsidRDefault="00720D1B" w:rsidP="002F1B46">
            <w:pPr>
              <w:rPr>
                <w:rFonts w:ascii="Times New Roman" w:hAnsi="Times New Roman"/>
                <w:sz w:val="18"/>
                <w:szCs w:val="18"/>
              </w:rPr>
            </w:pPr>
            <w:r w:rsidRPr="00360009">
              <w:rPr>
                <w:rFonts w:ascii="Times New Roman" w:hAnsi="Times New Roman"/>
                <w:sz w:val="18"/>
                <w:szCs w:val="18"/>
              </w:rPr>
              <w:t>В месяц</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30E7DF0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3 000 000 руб. / эквивалент в валюте по Курсу Банка </w:t>
            </w:r>
          </w:p>
        </w:tc>
      </w:tr>
      <w:tr w:rsidR="00720D1B" w:rsidRPr="00612BE7" w14:paraId="0C0DD050"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50A670" w14:textId="77777777" w:rsidR="00720D1B" w:rsidRPr="00360009" w:rsidRDefault="00720D1B" w:rsidP="002F1B46">
            <w:pPr>
              <w:spacing w:before="40" w:after="40"/>
              <w:rPr>
                <w:rFonts w:ascii="Times New Roman" w:hAnsi="Times New Roman"/>
                <w:sz w:val="18"/>
                <w:szCs w:val="18"/>
                <w:lang w:val="ru-RU"/>
              </w:rPr>
            </w:pPr>
            <w:r w:rsidRPr="00360009">
              <w:rPr>
                <w:rFonts w:ascii="Times New Roman" w:hAnsi="Times New Roman"/>
                <w:b/>
                <w:sz w:val="18"/>
                <w:szCs w:val="18"/>
                <w:lang w:val="ru-RU"/>
              </w:rPr>
              <w:t>При использовании Системы ДБО «ФОРА-ОНЛАЙН»</w:t>
            </w:r>
          </w:p>
        </w:tc>
      </w:tr>
      <w:tr w:rsidR="00720D1B" w:rsidRPr="00612BE7" w14:paraId="74CD34E2"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FD3454" w14:textId="77777777" w:rsidR="00720D1B" w:rsidRPr="00360009" w:rsidRDefault="00720D1B" w:rsidP="002F1B46">
            <w:pPr>
              <w:spacing w:before="40" w:after="40"/>
              <w:rPr>
                <w:rFonts w:ascii="Times New Roman" w:hAnsi="Times New Roman"/>
                <w:sz w:val="18"/>
                <w:szCs w:val="18"/>
                <w:lang w:val="ru-RU"/>
              </w:rPr>
            </w:pPr>
            <w:r w:rsidRPr="00360009">
              <w:rPr>
                <w:rFonts w:ascii="Times New Roman" w:hAnsi="Times New Roman"/>
                <w:sz w:val="18"/>
                <w:szCs w:val="18"/>
                <w:lang w:val="ru-RU"/>
              </w:rPr>
              <w:t>В соответствии с Тарифами дистанционного банковского обслуживания и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720D1B" w:rsidRPr="00612BE7" w14:paraId="6DB23D64"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72AF0B" w14:textId="77777777" w:rsidR="00720D1B" w:rsidRPr="00360009" w:rsidRDefault="00720D1B" w:rsidP="002F1B46">
            <w:pPr>
              <w:rPr>
                <w:rFonts w:ascii="Times New Roman" w:hAnsi="Times New Roman"/>
                <w:sz w:val="18"/>
                <w:szCs w:val="18"/>
                <w:lang w:val="ru-RU"/>
              </w:rPr>
            </w:pPr>
            <w:r w:rsidRPr="00360009">
              <w:rPr>
                <w:rFonts w:ascii="Times New Roman" w:hAnsi="Times New Roman"/>
                <w:b/>
                <w:sz w:val="18"/>
                <w:szCs w:val="18"/>
                <w:lang w:val="ru-RU"/>
              </w:rPr>
              <w:t>Лимит по расходным операциям в сети Интернет</w:t>
            </w:r>
          </w:p>
        </w:tc>
      </w:tr>
      <w:tr w:rsidR="00720D1B" w:rsidRPr="00612BE7" w14:paraId="675C06B6" w14:textId="77777777" w:rsidTr="00466AD2">
        <w:trPr>
          <w:gridAfter w:val="1"/>
          <w:wAfter w:w="20" w:type="dxa"/>
          <w:trHeight w:val="28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9EA2408" w14:textId="77777777" w:rsidR="00720D1B" w:rsidRPr="00360009" w:rsidRDefault="00720D1B" w:rsidP="002F1B46">
            <w:pPr>
              <w:rPr>
                <w:rFonts w:ascii="Times New Roman" w:hAnsi="Times New Roman"/>
                <w:sz w:val="18"/>
                <w:szCs w:val="18"/>
              </w:rPr>
            </w:pPr>
            <w:r w:rsidRPr="00360009">
              <w:rPr>
                <w:rFonts w:ascii="Times New Roman" w:hAnsi="Times New Roman"/>
                <w:sz w:val="18"/>
                <w:szCs w:val="18"/>
              </w:rPr>
              <w:t>В месяц</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567526B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 / эквивалент в валюте по Курсу Банка</w:t>
            </w:r>
          </w:p>
        </w:tc>
      </w:tr>
      <w:tr w:rsidR="00720D1B" w:rsidRPr="00612BE7" w14:paraId="0152278E"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tcPr>
          <w:p w14:paraId="507A5D17" w14:textId="77777777" w:rsidR="00720D1B" w:rsidRPr="00360009" w:rsidRDefault="00720D1B" w:rsidP="002F1B46">
            <w:pPr>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w:t>
            </w:r>
            <w:r w:rsidR="00D23779" w:rsidRPr="00360009">
              <w:rPr>
                <w:rFonts w:ascii="Times New Roman" w:hAnsi="Times New Roman"/>
                <w:b/>
                <w:sz w:val="18"/>
                <w:szCs w:val="18"/>
                <w:lang w:val="ru-RU"/>
              </w:rPr>
              <w:t xml:space="preserve"> </w:t>
            </w:r>
            <w:r w:rsidR="00D23779" w:rsidRPr="00360009">
              <w:rPr>
                <w:rFonts w:ascii="Times New Roman" w:hAnsi="Times New Roman"/>
                <w:sz w:val="18"/>
                <w:szCs w:val="18"/>
                <w:lang w:val="ru-RU"/>
              </w:rPr>
              <w:t>(за исключением сервиса Перевода денежных средств с карты на карту на сайте Банка)</w:t>
            </w:r>
          </w:p>
        </w:tc>
      </w:tr>
      <w:tr w:rsidR="00720D1B" w:rsidRPr="00612BE7" w14:paraId="759582B7" w14:textId="77777777" w:rsidTr="00466AD2">
        <w:trPr>
          <w:gridAfter w:val="1"/>
          <w:wAfter w:w="20" w:type="dxa"/>
          <w:trHeight w:val="287"/>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7C43127" w14:textId="77777777" w:rsidR="00720D1B" w:rsidRPr="00360009" w:rsidRDefault="00720D1B" w:rsidP="002F1B46">
            <w:pPr>
              <w:rPr>
                <w:rFonts w:ascii="Times New Roman" w:hAnsi="Times New Roman"/>
                <w:sz w:val="18"/>
                <w:szCs w:val="18"/>
              </w:rPr>
            </w:pPr>
            <w:r w:rsidRPr="00360009">
              <w:rPr>
                <w:rFonts w:ascii="Times New Roman" w:hAnsi="Times New Roman"/>
                <w:sz w:val="18"/>
                <w:szCs w:val="18"/>
              </w:rPr>
              <w:t>В месяц</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4C9E725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 / эквивалент в валюте по Курсу Банка</w:t>
            </w:r>
          </w:p>
        </w:tc>
      </w:tr>
      <w:tr w:rsidR="00D23779" w:rsidRPr="00612BE7" w14:paraId="29D99DB8" w14:textId="77777777" w:rsidTr="00466AD2">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trHeight w:val="211"/>
        </w:trPr>
        <w:tc>
          <w:tcPr>
            <w:tcW w:w="15446" w:type="dxa"/>
            <w:gridSpan w:val="7"/>
            <w:shd w:val="clear" w:color="auto" w:fill="FFFFFF"/>
            <w:tcMar>
              <w:top w:w="0" w:type="dxa"/>
              <w:left w:w="108" w:type="dxa"/>
              <w:bottom w:w="0" w:type="dxa"/>
              <w:right w:w="108" w:type="dxa"/>
            </w:tcMar>
            <w:vAlign w:val="center"/>
          </w:tcPr>
          <w:p w14:paraId="03C4A424" w14:textId="77777777" w:rsidR="00D23779" w:rsidRPr="00360009" w:rsidRDefault="00D23779" w:rsidP="00BF6122">
            <w:pPr>
              <w:tabs>
                <w:tab w:val="num" w:pos="-851"/>
              </w:tabs>
              <w:rPr>
                <w:rFonts w:ascii="Times New Roman" w:hAnsi="Times New Roman"/>
                <w:sz w:val="18"/>
                <w:szCs w:val="18"/>
                <w:lang w:val="ru-RU"/>
              </w:rPr>
            </w:pPr>
            <w:r w:rsidRPr="00360009">
              <w:rPr>
                <w:rFonts w:ascii="Times New Roman" w:hAnsi="Times New Roman"/>
                <w:b/>
                <w:sz w:val="18"/>
                <w:szCs w:val="18"/>
                <w:lang w:val="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D23779" w:rsidRPr="00360009" w14:paraId="0A40823B" w14:textId="77777777" w:rsidTr="00466AD2">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trHeight w:val="211"/>
        </w:trPr>
        <w:tc>
          <w:tcPr>
            <w:tcW w:w="6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46EDE" w14:textId="77777777" w:rsidR="00D23779" w:rsidRPr="00360009" w:rsidRDefault="00D23779" w:rsidP="00BF6122">
            <w:pPr>
              <w:autoSpaceDE w:val="0"/>
              <w:contextualSpacing/>
              <w:rPr>
                <w:rFonts w:ascii="Times New Roman" w:hAnsi="Times New Roman"/>
                <w:sz w:val="18"/>
                <w:szCs w:val="18"/>
              </w:rPr>
            </w:pPr>
            <w:r w:rsidRPr="00360009">
              <w:rPr>
                <w:rFonts w:ascii="Times New Roman" w:hAnsi="Times New Roman"/>
                <w:sz w:val="18"/>
                <w:szCs w:val="18"/>
              </w:rPr>
              <w:t>За одну Операцию</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9DF804" w14:textId="77777777" w:rsidR="00D23779" w:rsidRPr="00360009" w:rsidRDefault="00D23779" w:rsidP="00BF6122">
            <w:pPr>
              <w:autoSpaceDE w:val="0"/>
              <w:contextualSpacing/>
              <w:jc w:val="center"/>
              <w:rPr>
                <w:rFonts w:ascii="Times New Roman" w:hAnsi="Times New Roman"/>
                <w:sz w:val="18"/>
                <w:szCs w:val="18"/>
              </w:rPr>
            </w:pPr>
            <w:r w:rsidRPr="00360009">
              <w:rPr>
                <w:rFonts w:ascii="Times New Roman" w:hAnsi="Times New Roman"/>
                <w:sz w:val="18"/>
                <w:szCs w:val="18"/>
              </w:rPr>
              <w:t>70 000 руб.</w:t>
            </w:r>
          </w:p>
        </w:tc>
      </w:tr>
      <w:tr w:rsidR="00D23779" w:rsidRPr="00360009" w14:paraId="3A01A388" w14:textId="77777777" w:rsidTr="00466AD2">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trHeight w:val="211"/>
        </w:trPr>
        <w:tc>
          <w:tcPr>
            <w:tcW w:w="6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0BD90" w14:textId="77777777" w:rsidR="00D23779" w:rsidRPr="00360009" w:rsidRDefault="00D23779" w:rsidP="00BF6122">
            <w:pPr>
              <w:autoSpaceDE w:val="0"/>
              <w:contextualSpacing/>
              <w:rPr>
                <w:rFonts w:ascii="Times New Roman" w:hAnsi="Times New Roman"/>
                <w:sz w:val="18"/>
                <w:szCs w:val="18"/>
              </w:rPr>
            </w:pPr>
            <w:r w:rsidRPr="00360009">
              <w:rPr>
                <w:rFonts w:ascii="Times New Roman" w:hAnsi="Times New Roman"/>
                <w:sz w:val="18"/>
                <w:szCs w:val="18"/>
              </w:rPr>
              <w:t>В день</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053CFD" w14:textId="77777777" w:rsidR="00D23779" w:rsidRPr="00360009" w:rsidRDefault="00D23779" w:rsidP="00BF6122">
            <w:pPr>
              <w:autoSpaceDE w:val="0"/>
              <w:contextualSpacing/>
              <w:jc w:val="center"/>
              <w:rPr>
                <w:rFonts w:ascii="Times New Roman" w:hAnsi="Times New Roman"/>
                <w:sz w:val="18"/>
                <w:szCs w:val="18"/>
              </w:rPr>
            </w:pPr>
            <w:r w:rsidRPr="00360009">
              <w:rPr>
                <w:rFonts w:ascii="Times New Roman" w:hAnsi="Times New Roman"/>
                <w:sz w:val="18"/>
                <w:szCs w:val="18"/>
              </w:rPr>
              <w:t>Не более 4-х переводов</w:t>
            </w:r>
          </w:p>
        </w:tc>
      </w:tr>
      <w:tr w:rsidR="00D23779" w:rsidRPr="00360009" w14:paraId="1275BFF5" w14:textId="77777777" w:rsidTr="00466AD2">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PrEx>
        <w:trPr>
          <w:trHeight w:val="211"/>
        </w:trPr>
        <w:tc>
          <w:tcPr>
            <w:tcW w:w="6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EB6847" w14:textId="77777777" w:rsidR="00D23779" w:rsidRPr="00360009" w:rsidRDefault="00D23779" w:rsidP="00BF6122">
            <w:pPr>
              <w:autoSpaceDE w:val="0"/>
              <w:contextualSpacing/>
              <w:rPr>
                <w:rFonts w:ascii="Times New Roman" w:hAnsi="Times New Roman"/>
                <w:sz w:val="18"/>
                <w:szCs w:val="18"/>
              </w:rPr>
            </w:pPr>
            <w:r w:rsidRPr="00360009">
              <w:rPr>
                <w:rFonts w:ascii="Times New Roman" w:hAnsi="Times New Roman"/>
                <w:sz w:val="18"/>
                <w:szCs w:val="18"/>
              </w:rPr>
              <w:t>В месяц</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0C5DC2" w14:textId="77777777" w:rsidR="00D23779" w:rsidRPr="00360009" w:rsidRDefault="00D23779" w:rsidP="00BF6122">
            <w:pPr>
              <w:autoSpaceDE w:val="0"/>
              <w:contextualSpacing/>
              <w:jc w:val="center"/>
              <w:rPr>
                <w:rFonts w:ascii="Times New Roman" w:hAnsi="Times New Roman"/>
                <w:sz w:val="18"/>
                <w:szCs w:val="18"/>
              </w:rPr>
            </w:pPr>
            <w:r w:rsidRPr="00360009">
              <w:rPr>
                <w:rFonts w:ascii="Times New Roman" w:hAnsi="Times New Roman"/>
                <w:sz w:val="18"/>
                <w:szCs w:val="18"/>
              </w:rPr>
              <w:t>600 000 руб.</w:t>
            </w:r>
          </w:p>
        </w:tc>
      </w:tr>
      <w:tr w:rsidR="00720D1B" w:rsidRPr="00612BE7" w14:paraId="429A72F2"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tcPr>
          <w:p w14:paraId="4A51E3BC" w14:textId="77777777" w:rsidR="00720D1B" w:rsidRPr="00360009" w:rsidRDefault="00720D1B" w:rsidP="002F1B46">
            <w:pPr>
              <w:rPr>
                <w:rFonts w:ascii="Times New Roman" w:hAnsi="Times New Roman"/>
                <w:sz w:val="18"/>
                <w:szCs w:val="18"/>
                <w:lang w:val="ru-RU"/>
              </w:rPr>
            </w:pPr>
            <w:r w:rsidRPr="00360009">
              <w:rPr>
                <w:rFonts w:ascii="Times New Roman" w:hAnsi="Times New Roman"/>
                <w:b/>
                <w:sz w:val="18"/>
                <w:szCs w:val="18"/>
                <w:lang w:val="ru-RU"/>
              </w:rPr>
              <w:t>Лимит пополнения Карты с использованием Реквизитов Карты</w:t>
            </w:r>
          </w:p>
        </w:tc>
      </w:tr>
      <w:tr w:rsidR="00720D1B" w:rsidRPr="00612BE7" w14:paraId="5C4369B5" w14:textId="77777777" w:rsidTr="00466AD2">
        <w:trPr>
          <w:gridAfter w:val="1"/>
          <w:wAfter w:w="20" w:type="dxa"/>
          <w:trHeight w:val="283"/>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88AFA" w14:textId="77777777" w:rsidR="00720D1B" w:rsidRPr="00360009" w:rsidRDefault="00720D1B" w:rsidP="002F1B46">
            <w:pPr>
              <w:rPr>
                <w:rFonts w:ascii="Times New Roman" w:hAnsi="Times New Roman"/>
                <w:sz w:val="18"/>
                <w:szCs w:val="18"/>
              </w:rPr>
            </w:pPr>
            <w:r w:rsidRPr="00360009">
              <w:rPr>
                <w:rFonts w:ascii="Times New Roman" w:hAnsi="Times New Roman"/>
                <w:sz w:val="18"/>
                <w:szCs w:val="18"/>
              </w:rPr>
              <w:t>В день / в месяц</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8633A"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1 500</w:t>
            </w:r>
            <w:r w:rsidRPr="00360009">
              <w:rPr>
                <w:rFonts w:ascii="Times New Roman" w:hAnsi="Times New Roman"/>
                <w:sz w:val="18"/>
                <w:szCs w:val="18"/>
              </w:rPr>
              <w:t> </w:t>
            </w:r>
            <w:r w:rsidRPr="00360009">
              <w:rPr>
                <w:rFonts w:ascii="Times New Roman" w:hAnsi="Times New Roman"/>
                <w:sz w:val="18"/>
                <w:szCs w:val="18"/>
                <w:lang w:val="ru-RU"/>
              </w:rPr>
              <w:t>000 руб. / эквивалент в валюте по Курсу Банка</w:t>
            </w:r>
          </w:p>
        </w:tc>
      </w:tr>
      <w:tr w:rsidR="00720D1B" w:rsidRPr="00612BE7" w14:paraId="74BDF721" w14:textId="77777777" w:rsidTr="00466AD2">
        <w:trPr>
          <w:gridAfter w:val="1"/>
          <w:wAfter w:w="20" w:type="dxa"/>
          <w:trHeight w:val="283"/>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B2317" w14:textId="77777777" w:rsidR="00720D1B" w:rsidRPr="00360009" w:rsidRDefault="00720D1B" w:rsidP="002F1B46">
            <w:pPr>
              <w:spacing w:before="40" w:after="40"/>
              <w:rPr>
                <w:rFonts w:ascii="Times New Roman" w:hAnsi="Times New Roman"/>
                <w:sz w:val="18"/>
                <w:szCs w:val="18"/>
                <w:lang w:val="ru-RU"/>
              </w:rPr>
            </w:pPr>
            <w:r w:rsidRPr="00360009">
              <w:rPr>
                <w:rFonts w:ascii="Times New Roman" w:hAnsi="Times New Roman"/>
                <w:b/>
                <w:sz w:val="18"/>
                <w:szCs w:val="18"/>
                <w:lang w:val="ru-RU"/>
              </w:rPr>
              <w:t>Лимит пополнения Карты через партнёров Банка</w:t>
            </w:r>
          </w:p>
        </w:tc>
      </w:tr>
      <w:tr w:rsidR="00720D1B" w:rsidRPr="00360009" w14:paraId="779CCACD" w14:textId="77777777" w:rsidTr="00466AD2">
        <w:trPr>
          <w:gridAfter w:val="1"/>
          <w:wAfter w:w="20" w:type="dxa"/>
          <w:trHeight w:val="28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36BE9BA9" w14:textId="77777777" w:rsidR="00720D1B" w:rsidRPr="00360009" w:rsidRDefault="00720D1B" w:rsidP="002F1B46">
            <w:pPr>
              <w:spacing w:before="80" w:after="80"/>
              <w:rPr>
                <w:rFonts w:ascii="Times New Roman" w:hAnsi="Times New Roman"/>
                <w:sz w:val="18"/>
                <w:szCs w:val="18"/>
                <w:lang w:val="ru-RU"/>
              </w:rPr>
            </w:pPr>
            <w:r w:rsidRPr="00360009">
              <w:rPr>
                <w:rFonts w:ascii="Times New Roman" w:hAnsi="Times New Roman"/>
                <w:sz w:val="18"/>
                <w:szCs w:val="18"/>
                <w:lang w:val="ru-RU"/>
              </w:rPr>
              <w:t xml:space="preserve">Через </w:t>
            </w:r>
            <w:r w:rsidRPr="00360009">
              <w:rPr>
                <w:rFonts w:ascii="Times New Roman" w:hAnsi="Times New Roman"/>
                <w:color w:val="000000"/>
                <w:kern w:val="3"/>
                <w:sz w:val="18"/>
                <w:szCs w:val="18"/>
                <w:lang w:val="ru-RU" w:eastAsia="ru-RU" w:bidi="hi-IN"/>
              </w:rPr>
              <w:t>банкоматы с функцией внесения наличными и платежные терминалы ПАО «Промсвязьбанк»</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6660CF" w14:textId="77777777" w:rsidR="00720D1B" w:rsidRPr="00360009" w:rsidRDefault="00720D1B" w:rsidP="002F1B46">
            <w:pPr>
              <w:spacing w:before="40" w:after="40"/>
              <w:jc w:val="center"/>
              <w:rPr>
                <w:rFonts w:ascii="Times New Roman" w:hAnsi="Times New Roman"/>
                <w:sz w:val="18"/>
                <w:szCs w:val="18"/>
                <w:lang w:val="ru-RU"/>
              </w:rPr>
            </w:pPr>
            <w:r w:rsidRPr="00360009">
              <w:rPr>
                <w:rFonts w:ascii="Times New Roman" w:hAnsi="Times New Roman"/>
                <w:sz w:val="18"/>
                <w:szCs w:val="18"/>
                <w:lang w:val="ru-RU"/>
              </w:rPr>
              <w:t>Без ограничений</w:t>
            </w:r>
          </w:p>
        </w:tc>
      </w:tr>
      <w:tr w:rsidR="00720D1B" w:rsidRPr="00612BE7" w14:paraId="148AD681" w14:textId="77777777" w:rsidTr="00466AD2">
        <w:trPr>
          <w:gridAfter w:val="1"/>
          <w:wAfter w:w="20" w:type="dxa"/>
          <w:trHeight w:val="28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51D0000" w14:textId="77777777" w:rsidR="00720D1B" w:rsidRPr="00360009" w:rsidRDefault="00720D1B" w:rsidP="002F1B46">
            <w:pPr>
              <w:spacing w:before="80" w:after="80"/>
              <w:rPr>
                <w:rFonts w:ascii="Times New Roman" w:hAnsi="Times New Roman"/>
                <w:sz w:val="18"/>
                <w:szCs w:val="18"/>
                <w:lang w:val="ru-RU"/>
              </w:rPr>
            </w:pPr>
            <w:r w:rsidRPr="00360009">
              <w:rPr>
                <w:rFonts w:ascii="Times New Roman" w:hAnsi="Times New Roman"/>
                <w:sz w:val="18"/>
                <w:szCs w:val="18"/>
                <w:lang w:val="ru-RU"/>
              </w:rPr>
              <w:t>Через платежные терминалы ПАО «Московский кредитный Банк»</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5DEA2" w14:textId="77777777" w:rsidR="00720D1B" w:rsidRPr="00360009" w:rsidRDefault="00720D1B" w:rsidP="002F1B46">
            <w:pPr>
              <w:spacing w:before="40" w:after="40"/>
              <w:jc w:val="center"/>
              <w:rPr>
                <w:rFonts w:ascii="Times New Roman" w:hAnsi="Times New Roman"/>
                <w:sz w:val="18"/>
                <w:szCs w:val="18"/>
                <w:lang w:val="ru-RU"/>
              </w:rPr>
            </w:pPr>
            <w:r w:rsidRPr="00360009">
              <w:rPr>
                <w:rFonts w:ascii="Times New Roman" w:hAnsi="Times New Roman"/>
                <w:sz w:val="18"/>
                <w:szCs w:val="18"/>
                <w:lang w:val="ru-RU"/>
              </w:rPr>
              <w:t xml:space="preserve">До 40 тыс. руб. за одну операцию, не более 60 тыс. руб. в день </w:t>
            </w:r>
          </w:p>
        </w:tc>
      </w:tr>
      <w:tr w:rsidR="00720D1B" w:rsidRPr="00612BE7" w14:paraId="6FE67FD7" w14:textId="77777777" w:rsidTr="00466AD2">
        <w:trPr>
          <w:gridAfter w:val="1"/>
          <w:wAfter w:w="20" w:type="dxa"/>
          <w:trHeight w:val="28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D53CAB0" w14:textId="77777777" w:rsidR="00720D1B" w:rsidRPr="00360009" w:rsidRDefault="00720D1B" w:rsidP="002F1B46">
            <w:pPr>
              <w:spacing w:before="80" w:after="80"/>
              <w:rPr>
                <w:rFonts w:ascii="Times New Roman" w:hAnsi="Times New Roman"/>
                <w:sz w:val="18"/>
                <w:szCs w:val="18"/>
                <w:lang w:val="ru-RU"/>
              </w:rPr>
            </w:pPr>
            <w:r w:rsidRPr="00360009">
              <w:rPr>
                <w:rFonts w:ascii="Times New Roman" w:hAnsi="Times New Roman"/>
                <w:sz w:val="18"/>
                <w:szCs w:val="18"/>
                <w:lang w:val="ru-RU"/>
              </w:rPr>
              <w:t>Перевод с банковской карты, эмитированной ПАО Сбербанк</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381C8" w14:textId="77777777" w:rsidR="00720D1B" w:rsidRPr="00360009" w:rsidRDefault="00720D1B" w:rsidP="002F1B46">
            <w:pPr>
              <w:spacing w:before="40" w:after="40"/>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720D1B" w:rsidRPr="00612BE7" w14:paraId="2A54F85E" w14:textId="77777777" w:rsidTr="00466AD2">
        <w:trPr>
          <w:gridAfter w:val="1"/>
          <w:wAfter w:w="20" w:type="dxa"/>
          <w:trHeight w:val="28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78C33F0F" w14:textId="77777777" w:rsidR="00720D1B" w:rsidRPr="00360009" w:rsidRDefault="00720D1B" w:rsidP="002F1B46">
            <w:pPr>
              <w:spacing w:before="80" w:after="80"/>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571F34" w14:textId="77777777" w:rsidR="00720D1B" w:rsidRPr="00360009" w:rsidRDefault="00720D1B" w:rsidP="002F1B46">
            <w:pPr>
              <w:spacing w:before="40" w:after="40"/>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r w:rsidR="00720D1B" w:rsidRPr="00360009" w14:paraId="7888CF8F"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8C8E5F9" w14:textId="77777777" w:rsidR="00720D1B" w:rsidRPr="00360009" w:rsidRDefault="00720D1B" w:rsidP="002F1B46">
            <w:pPr>
              <w:numPr>
                <w:ilvl w:val="0"/>
                <w:numId w:val="19"/>
              </w:numPr>
              <w:suppressAutoHyphens w:val="0"/>
              <w:autoSpaceDE w:val="0"/>
              <w:autoSpaceDN w:val="0"/>
              <w:spacing w:before="120"/>
              <w:ind w:left="714" w:hanging="357"/>
              <w:rPr>
                <w:rFonts w:ascii="Times New Roman" w:hAnsi="Times New Roman"/>
                <w:b/>
                <w:snapToGrid w:val="0"/>
                <w:sz w:val="18"/>
                <w:szCs w:val="18"/>
              </w:rPr>
            </w:pPr>
            <w:r w:rsidRPr="00360009">
              <w:rPr>
                <w:rFonts w:ascii="Times New Roman" w:hAnsi="Times New Roman"/>
                <w:b/>
                <w:caps/>
                <w:kern w:val="3"/>
                <w:sz w:val="18"/>
                <w:szCs w:val="18"/>
                <w:lang w:eastAsia="en-US" w:bidi="hi-IN"/>
              </w:rPr>
              <w:t>Дополнительные</w:t>
            </w:r>
            <w:r w:rsidRPr="00360009">
              <w:rPr>
                <w:rFonts w:ascii="Times New Roman" w:hAnsi="Times New Roman"/>
                <w:b/>
                <w:caps/>
                <w:snapToGrid w:val="0"/>
                <w:sz w:val="18"/>
                <w:szCs w:val="18"/>
              </w:rPr>
              <w:t xml:space="preserve"> услуги</w:t>
            </w:r>
            <w:r w:rsidRPr="00360009">
              <w:rPr>
                <w:rStyle w:val="aff6"/>
                <w:rFonts w:ascii="Times New Roman" w:hAnsi="Times New Roman"/>
                <w:b/>
                <w:snapToGrid w:val="0"/>
                <w:sz w:val="18"/>
                <w:szCs w:val="18"/>
              </w:rPr>
              <w:endnoteReference w:id="316"/>
            </w:r>
            <w:r w:rsidRPr="00360009">
              <w:rPr>
                <w:rFonts w:ascii="Times New Roman" w:hAnsi="Times New Roman"/>
                <w:b/>
                <w:snapToGrid w:val="0"/>
                <w:sz w:val="18"/>
                <w:szCs w:val="18"/>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B414B" w14:textId="77777777" w:rsidR="00720D1B" w:rsidRPr="00360009" w:rsidRDefault="00720D1B" w:rsidP="002F1B46">
            <w:pPr>
              <w:spacing w:before="40" w:after="40"/>
              <w:jc w:val="center"/>
              <w:rPr>
                <w:rFonts w:ascii="Times New Roman" w:hAnsi="Times New Roman"/>
                <w:b/>
                <w:sz w:val="18"/>
                <w:szCs w:val="18"/>
              </w:rPr>
            </w:pPr>
            <w:r w:rsidRPr="00360009">
              <w:rPr>
                <w:rFonts w:ascii="Times New Roman" w:hAnsi="Times New Roman"/>
                <w:b/>
                <w:sz w:val="18"/>
                <w:szCs w:val="18"/>
              </w:rPr>
              <w:t>Основная карта VISA Infinite</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D129" w14:textId="77777777" w:rsidR="00720D1B" w:rsidRPr="00360009" w:rsidRDefault="00720D1B" w:rsidP="002F1B46">
            <w:pPr>
              <w:spacing w:before="40" w:after="40"/>
              <w:jc w:val="center"/>
              <w:rPr>
                <w:rFonts w:ascii="Times New Roman" w:hAnsi="Times New Roman"/>
                <w:b/>
                <w:sz w:val="18"/>
                <w:szCs w:val="18"/>
              </w:rPr>
            </w:pPr>
            <w:r w:rsidRPr="00360009">
              <w:rPr>
                <w:rFonts w:ascii="Times New Roman" w:hAnsi="Times New Roman"/>
                <w:b/>
                <w:sz w:val="18"/>
                <w:szCs w:val="18"/>
              </w:rPr>
              <w:t>Дополнительная карта VISA Infinite</w:t>
            </w:r>
          </w:p>
        </w:tc>
      </w:tr>
      <w:tr w:rsidR="00720D1B" w:rsidRPr="00612BE7" w14:paraId="6CE8A9C5" w14:textId="77777777" w:rsidTr="00466AD2">
        <w:trPr>
          <w:gridAfter w:val="1"/>
          <w:wAfter w:w="20" w:type="dxa"/>
          <w:trHeight w:val="327"/>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38F8D99" w14:textId="77777777" w:rsidR="00720D1B" w:rsidRPr="00360009" w:rsidRDefault="00720D1B" w:rsidP="002F1B46">
            <w:pPr>
              <w:pStyle w:val="Standard"/>
              <w:rPr>
                <w:sz w:val="18"/>
                <w:szCs w:val="18"/>
              </w:rPr>
            </w:pPr>
            <w:r w:rsidRPr="00360009">
              <w:rPr>
                <w:sz w:val="18"/>
                <w:szCs w:val="18"/>
              </w:rPr>
              <w:t>Консьерж-служба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37E8BF" w14:textId="77777777" w:rsidR="00720D1B" w:rsidRPr="00360009" w:rsidRDefault="00720D1B" w:rsidP="002F1B46">
            <w:pPr>
              <w:pStyle w:val="Standard"/>
              <w:jc w:val="center"/>
              <w:rPr>
                <w:sz w:val="18"/>
                <w:szCs w:val="18"/>
              </w:rPr>
            </w:pPr>
            <w:r w:rsidRPr="00360009">
              <w:rPr>
                <w:sz w:val="18"/>
                <w:szCs w:val="18"/>
              </w:rPr>
              <w:t>Включено в стоимость годового обслуживания</w:t>
            </w:r>
          </w:p>
        </w:tc>
      </w:tr>
      <w:tr w:rsidR="00720D1B" w:rsidRPr="00612BE7" w14:paraId="40312223"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4C5E839"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Предоставление скидок и специальные предложения в торгово-сервисных предприятиях в России и за рубежом</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A9DB6"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10F0EDF0"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77C72"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Страхование путешественников (по всему миру, включая страну проживания)</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6DF23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24CFCA1E"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4C325"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 xml:space="preserve">Страховые программы «Защита покупки» и «Продление гарантии»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F0356"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7E961D0A"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289AC80"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Медицинская и юридическая информационная поддержка за рубежом</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AB8EE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1996B97F"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E502C4" w14:textId="77777777" w:rsidR="00720D1B" w:rsidRPr="00360009" w:rsidRDefault="00720D1B" w:rsidP="002F1B46">
            <w:pPr>
              <w:rPr>
                <w:rFonts w:ascii="Times New Roman" w:hAnsi="Times New Roman"/>
                <w:sz w:val="18"/>
                <w:szCs w:val="18"/>
              </w:rPr>
            </w:pPr>
            <w:r w:rsidRPr="00360009">
              <w:rPr>
                <w:rFonts w:ascii="Times New Roman" w:hAnsi="Times New Roman"/>
                <w:sz w:val="18"/>
                <w:szCs w:val="18"/>
              </w:rPr>
              <w:t>Предоставление услуг персонального менеджера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7F609"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2FC9A239"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6570B49"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Экстренная помощь (выдача наличных, замена Карты) по всему миру</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58DAAC"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6A770D0B"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5611ED9"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Пакет предложений </w:t>
            </w:r>
            <w:r w:rsidRPr="00360009">
              <w:rPr>
                <w:rFonts w:ascii="Times New Roman" w:hAnsi="Times New Roman"/>
                <w:sz w:val="18"/>
                <w:szCs w:val="18"/>
              </w:rPr>
              <w:t>Visa</w:t>
            </w:r>
            <w:r w:rsidRPr="00360009">
              <w:rPr>
                <w:rFonts w:ascii="Times New Roman" w:hAnsi="Times New Roman"/>
                <w:sz w:val="18"/>
                <w:szCs w:val="18"/>
                <w:lang w:val="ru-RU"/>
              </w:rPr>
              <w:t xml:space="preserve"> </w:t>
            </w:r>
            <w:r w:rsidRPr="00360009">
              <w:rPr>
                <w:rFonts w:ascii="Times New Roman" w:hAnsi="Times New Roman"/>
                <w:sz w:val="18"/>
                <w:szCs w:val="18"/>
              </w:rPr>
              <w:t>Infinite</w:t>
            </w:r>
            <w:r w:rsidRPr="00360009">
              <w:rPr>
                <w:rFonts w:ascii="Times New Roman" w:hAnsi="Times New Roman"/>
                <w:sz w:val="18"/>
                <w:szCs w:val="18"/>
                <w:lang w:val="ru-RU"/>
              </w:rPr>
              <w:t xml:space="preserve"> </w:t>
            </w:r>
            <w:r w:rsidRPr="00360009">
              <w:rPr>
                <w:rFonts w:ascii="Times New Roman" w:hAnsi="Times New Roman"/>
                <w:sz w:val="18"/>
                <w:szCs w:val="18"/>
              </w:rPr>
              <w:t>Golf</w:t>
            </w:r>
            <w:r w:rsidRPr="00360009">
              <w:rPr>
                <w:rFonts w:ascii="Times New Roman" w:hAnsi="Times New Roman"/>
                <w:sz w:val="18"/>
                <w:szCs w:val="18"/>
                <w:lang w:val="ru-RU"/>
              </w:rPr>
              <w:t xml:space="preserve">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E9693C" w14:textId="77777777" w:rsidR="00720D1B" w:rsidRPr="00360009" w:rsidRDefault="00720D1B" w:rsidP="002F1B46">
            <w:pPr>
              <w:jc w:val="center"/>
              <w:rPr>
                <w:rFonts w:ascii="Times New Roman" w:hAnsi="Times New Roman"/>
                <w:bCs/>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720D1B" w:rsidRPr="00612BE7" w14:paraId="10811F31"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43C4E90"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Участие в программе и предоставление карты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9ED5E9" w14:textId="77777777" w:rsidR="00720D1B" w:rsidRPr="00360009" w:rsidRDefault="00720D1B" w:rsidP="002F1B46">
            <w:pPr>
              <w:jc w:val="center"/>
              <w:rPr>
                <w:rFonts w:ascii="Times New Roman" w:hAnsi="Times New Roman"/>
                <w:bCs/>
                <w:sz w:val="18"/>
                <w:szCs w:val="18"/>
                <w:lang w:val="ru-RU"/>
              </w:rPr>
            </w:pPr>
            <w:r w:rsidRPr="00360009">
              <w:rPr>
                <w:rFonts w:ascii="Times New Roman" w:hAnsi="Times New Roman"/>
                <w:bCs/>
                <w:sz w:val="18"/>
                <w:szCs w:val="18"/>
                <w:lang w:val="ru-RU"/>
              </w:rPr>
              <w:t>Включено в стоимость годового обслуживания</w:t>
            </w:r>
          </w:p>
        </w:tc>
      </w:tr>
      <w:tr w:rsidR="00720D1B" w:rsidRPr="00612BE7" w14:paraId="5850C86B" w14:textId="77777777" w:rsidTr="00466AD2">
        <w:trPr>
          <w:gridAfter w:val="1"/>
          <w:wAfter w:w="20" w:type="dxa"/>
          <w:trHeight w:val="60"/>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tcPr>
          <w:p w14:paraId="44966295" w14:textId="77777777" w:rsidR="00720D1B" w:rsidRPr="00360009" w:rsidRDefault="00720D1B" w:rsidP="002F1B46">
            <w:pPr>
              <w:rPr>
                <w:rFonts w:ascii="Times New Roman" w:hAnsi="Times New Roman"/>
                <w:bCs/>
                <w:sz w:val="18"/>
                <w:szCs w:val="18"/>
                <w:lang w:val="ru-RU"/>
              </w:rPr>
            </w:pPr>
            <w:r w:rsidRPr="00360009">
              <w:rPr>
                <w:rFonts w:ascii="Times New Roman" w:hAnsi="Times New Roman"/>
                <w:sz w:val="18"/>
                <w:szCs w:val="18"/>
                <w:lang w:val="ru-RU"/>
              </w:rPr>
              <w:t xml:space="preserve">Стоимость посещения бизнес-зала аэропорта, участником программы </w:t>
            </w:r>
            <w:r w:rsidRPr="00360009">
              <w:rPr>
                <w:rFonts w:ascii="Times New Roman" w:hAnsi="Times New Roman"/>
                <w:sz w:val="18"/>
                <w:szCs w:val="18"/>
              </w:rPr>
              <w:t>Priority</w:t>
            </w:r>
            <w:r w:rsidRPr="00360009">
              <w:rPr>
                <w:rFonts w:ascii="Times New Roman" w:hAnsi="Times New Roman"/>
                <w:sz w:val="18"/>
                <w:szCs w:val="18"/>
                <w:lang w:val="ru-RU"/>
              </w:rPr>
              <w:t xml:space="preserve"> </w:t>
            </w:r>
            <w:r w:rsidRPr="00360009">
              <w:rPr>
                <w:rFonts w:ascii="Times New Roman" w:hAnsi="Times New Roman"/>
                <w:sz w:val="18"/>
                <w:szCs w:val="18"/>
              </w:rPr>
              <w:t>Pass</w:t>
            </w:r>
            <w:r w:rsidRPr="00360009">
              <w:rPr>
                <w:rFonts w:ascii="Times New Roman" w:hAnsi="Times New Roman"/>
                <w:sz w:val="18"/>
                <w:szCs w:val="18"/>
                <w:lang w:val="ru-RU"/>
              </w:rPr>
              <w:t>:</w:t>
            </w:r>
          </w:p>
        </w:tc>
      </w:tr>
      <w:tr w:rsidR="00720D1B" w:rsidRPr="00360009" w14:paraId="1D816488"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E2585F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 - для Держателя Карты </w:t>
            </w:r>
            <w:r w:rsidRPr="00360009">
              <w:rPr>
                <w:rFonts w:ascii="Times New Roman" w:hAnsi="Times New Roman"/>
                <w:sz w:val="18"/>
                <w:szCs w:val="18"/>
              </w:rPr>
              <w:t>VISA</w:t>
            </w:r>
            <w:r w:rsidRPr="00360009">
              <w:rPr>
                <w:rFonts w:ascii="Times New Roman" w:hAnsi="Times New Roman"/>
                <w:sz w:val="18"/>
                <w:szCs w:val="18"/>
                <w:lang w:val="ru-RU"/>
              </w:rPr>
              <w:t xml:space="preserve"> </w:t>
            </w:r>
            <w:r w:rsidRPr="00360009">
              <w:rPr>
                <w:rFonts w:ascii="Times New Roman" w:hAnsi="Times New Roman"/>
                <w:sz w:val="18"/>
                <w:szCs w:val="18"/>
              </w:rPr>
              <w:t>Infinite</w:t>
            </w:r>
            <w:r w:rsidRPr="00360009">
              <w:rPr>
                <w:rFonts w:ascii="Times New Roman" w:hAnsi="Times New Roman"/>
                <w:sz w:val="18"/>
                <w:szCs w:val="18"/>
                <w:lang w:val="ru-RU"/>
              </w:rPr>
              <w:t>, Клиентов-руководителей аккредитованных компаний, руководителей юридических лиц/ИП, заключивших</w:t>
            </w:r>
            <w:r w:rsidRPr="00360009">
              <w:rPr>
                <w:rFonts w:ascii="Times New Roman" w:hAnsi="Times New Roman"/>
                <w:bCs/>
                <w:sz w:val="18"/>
                <w:szCs w:val="18"/>
                <w:lang w:val="ru-RU"/>
              </w:rPr>
              <w:t xml:space="preserve"> Договор о выпуске банковских карт </w:t>
            </w:r>
            <w:r w:rsidRPr="00360009">
              <w:rPr>
                <w:rFonts w:ascii="Times New Roman" w:hAnsi="Times New Roman"/>
                <w:sz w:val="18"/>
                <w:szCs w:val="18"/>
                <w:lang w:val="ru-RU"/>
              </w:rPr>
              <w:t xml:space="preserve">АКБ «ФОРА-БАНК» (АО) и </w:t>
            </w:r>
            <w:r w:rsidRPr="00360009">
              <w:rPr>
                <w:rFonts w:ascii="Times New Roman" w:hAnsi="Times New Roman"/>
                <w:bCs/>
                <w:sz w:val="18"/>
                <w:szCs w:val="18"/>
                <w:lang w:val="ru-RU"/>
              </w:rPr>
              <w:t xml:space="preserve">перечислении </w:t>
            </w:r>
            <w:r w:rsidRPr="00360009">
              <w:rPr>
                <w:rFonts w:ascii="Times New Roman" w:hAnsi="Times New Roman"/>
                <w:sz w:val="18"/>
                <w:szCs w:val="18"/>
                <w:lang w:val="ru-RU"/>
              </w:rPr>
              <w:t xml:space="preserve">денежных средств на счета банковских карт в рамках выплат </w:t>
            </w:r>
            <w:r w:rsidRPr="00360009">
              <w:rPr>
                <w:rFonts w:ascii="Times New Roman" w:hAnsi="Times New Roman"/>
                <w:bCs/>
                <w:sz w:val="18"/>
                <w:szCs w:val="18"/>
                <w:lang w:val="ru-RU"/>
              </w:rPr>
              <w:t>заработной платы и иных выплат, связанных с выполнением работ/оказанием услуг, на Счет Карты</w:t>
            </w:r>
            <w:r w:rsidRPr="00360009">
              <w:rPr>
                <w:rFonts w:ascii="Times New Roman" w:hAnsi="Times New Roman"/>
                <w:sz w:val="18"/>
                <w:szCs w:val="18"/>
                <w:lang w:val="ru-RU"/>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221EF" w14:textId="77777777" w:rsidR="00720D1B" w:rsidRPr="00360009" w:rsidRDefault="00720D1B" w:rsidP="002F1B46">
            <w:pPr>
              <w:jc w:val="center"/>
              <w:rPr>
                <w:rFonts w:ascii="Times New Roman" w:hAnsi="Times New Roman"/>
                <w:bCs/>
                <w:sz w:val="18"/>
                <w:szCs w:val="18"/>
              </w:rPr>
            </w:pPr>
            <w:r w:rsidRPr="00360009">
              <w:rPr>
                <w:rFonts w:ascii="Times New Roman" w:hAnsi="Times New Roman"/>
                <w:sz w:val="18"/>
                <w:szCs w:val="18"/>
                <w:lang w:val="ru-RU"/>
              </w:rPr>
              <w:t>Включено 2 бесплатных посещения в год для Держателя Основной Карты (</w:t>
            </w:r>
            <w:r w:rsidRPr="00360009">
              <w:rPr>
                <w:rFonts w:ascii="Times New Roman" w:hAnsi="Times New Roman"/>
                <w:bCs/>
                <w:sz w:val="18"/>
                <w:szCs w:val="18"/>
                <w:lang w:val="ru-RU"/>
              </w:rPr>
              <w:t xml:space="preserve">включено в стоимость </w:t>
            </w:r>
            <w:r w:rsidRPr="00360009">
              <w:rPr>
                <w:rFonts w:ascii="Times New Roman" w:hAnsi="Times New Roman"/>
                <w:sz w:val="18"/>
                <w:szCs w:val="18"/>
                <w:lang w:val="ru-RU"/>
              </w:rPr>
              <w:t>обслуживания пакета)</w:t>
            </w:r>
            <w:r w:rsidRPr="00360009">
              <w:rPr>
                <w:rFonts w:ascii="Times New Roman" w:hAnsi="Times New Roman"/>
                <w:bCs/>
                <w:sz w:val="18"/>
                <w:szCs w:val="18"/>
                <w:lang w:val="ru-RU"/>
              </w:rPr>
              <w:t xml:space="preserve">, свыше 2-х посещений в год – 25 долл. </w:t>
            </w:r>
            <w:r w:rsidRPr="00360009">
              <w:rPr>
                <w:rFonts w:ascii="Times New Roman" w:hAnsi="Times New Roman"/>
                <w:bCs/>
                <w:sz w:val="18"/>
                <w:szCs w:val="18"/>
              </w:rPr>
              <w:t>США за посещение</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CC4A9" w14:textId="77777777" w:rsidR="00720D1B" w:rsidRPr="00360009" w:rsidRDefault="00720D1B" w:rsidP="002F1B46">
            <w:pPr>
              <w:jc w:val="center"/>
              <w:rPr>
                <w:rFonts w:ascii="Times New Roman" w:hAnsi="Times New Roman"/>
                <w:bCs/>
                <w:sz w:val="18"/>
                <w:szCs w:val="18"/>
              </w:rPr>
            </w:pPr>
            <w:r w:rsidRPr="00360009">
              <w:rPr>
                <w:rFonts w:ascii="Times New Roman" w:hAnsi="Times New Roman"/>
                <w:bCs/>
                <w:sz w:val="18"/>
                <w:szCs w:val="18"/>
              </w:rPr>
              <w:t>27 долл. США за посещение</w:t>
            </w:r>
          </w:p>
        </w:tc>
      </w:tr>
      <w:tr w:rsidR="00720D1B" w:rsidRPr="00360009" w14:paraId="4E38D8EB"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7FA86C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 для Держателей Карты </w:t>
            </w:r>
            <w:r w:rsidRPr="00360009">
              <w:rPr>
                <w:rFonts w:ascii="Times New Roman" w:hAnsi="Times New Roman"/>
                <w:sz w:val="18"/>
                <w:szCs w:val="18"/>
              </w:rPr>
              <w:t>VISA</w:t>
            </w:r>
            <w:r w:rsidRPr="00360009">
              <w:rPr>
                <w:rFonts w:ascii="Times New Roman" w:hAnsi="Times New Roman"/>
                <w:sz w:val="18"/>
                <w:szCs w:val="18"/>
                <w:lang w:val="ru-RU"/>
              </w:rPr>
              <w:t xml:space="preserve"> </w:t>
            </w:r>
            <w:r w:rsidRPr="00360009">
              <w:rPr>
                <w:rFonts w:ascii="Times New Roman" w:hAnsi="Times New Roman"/>
                <w:sz w:val="18"/>
                <w:szCs w:val="18"/>
              </w:rPr>
              <w:t>Infinite</w:t>
            </w:r>
            <w:r w:rsidRPr="00360009">
              <w:rPr>
                <w:rFonts w:ascii="Times New Roman" w:hAnsi="Times New Roman"/>
                <w:sz w:val="18"/>
                <w:szCs w:val="18"/>
                <w:lang w:val="ru-RU"/>
              </w:rPr>
              <w:t>, не удовлетворяющих условию выше</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1642C" w14:textId="77777777" w:rsidR="00720D1B" w:rsidRPr="00360009" w:rsidRDefault="00720D1B" w:rsidP="002F1B46">
            <w:pPr>
              <w:jc w:val="center"/>
              <w:rPr>
                <w:rFonts w:ascii="Times New Roman" w:hAnsi="Times New Roman"/>
                <w:bCs/>
                <w:sz w:val="18"/>
                <w:szCs w:val="18"/>
                <w:lang w:val="ru-RU"/>
              </w:rPr>
            </w:pPr>
            <w:r w:rsidRPr="00360009">
              <w:rPr>
                <w:rFonts w:ascii="Times New Roman" w:hAnsi="Times New Roman"/>
                <w:bCs/>
                <w:sz w:val="18"/>
                <w:szCs w:val="18"/>
                <w:lang w:val="ru-RU"/>
              </w:rPr>
              <w:t>Неограниченное количество посещений в год – включено в стоимость годового обслуживания</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CCAB3" w14:textId="77777777" w:rsidR="00720D1B" w:rsidRPr="00360009" w:rsidRDefault="00720D1B" w:rsidP="002F1B46">
            <w:pPr>
              <w:jc w:val="center"/>
              <w:rPr>
                <w:rFonts w:ascii="Times New Roman" w:hAnsi="Times New Roman"/>
                <w:bCs/>
                <w:sz w:val="18"/>
                <w:szCs w:val="18"/>
              </w:rPr>
            </w:pPr>
            <w:r w:rsidRPr="00360009">
              <w:rPr>
                <w:rFonts w:ascii="Times New Roman" w:hAnsi="Times New Roman"/>
                <w:bCs/>
                <w:sz w:val="18"/>
                <w:szCs w:val="18"/>
                <w:lang w:val="ru-RU"/>
              </w:rPr>
              <w:t xml:space="preserve">3 посещения в год – включено в стоимость годового обслуживания, свыше 3-х посещений в год – 27 долл. </w:t>
            </w:r>
            <w:r w:rsidRPr="00360009">
              <w:rPr>
                <w:rFonts w:ascii="Times New Roman" w:hAnsi="Times New Roman"/>
                <w:bCs/>
                <w:sz w:val="18"/>
                <w:szCs w:val="18"/>
              </w:rPr>
              <w:t xml:space="preserve">США за посещение </w:t>
            </w:r>
          </w:p>
        </w:tc>
      </w:tr>
      <w:tr w:rsidR="00720D1B" w:rsidRPr="00CC7BE1" w14:paraId="56B2DC3D" w14:textId="77777777" w:rsidTr="00466AD2">
        <w:trPr>
          <w:gridAfter w:val="1"/>
          <w:wAfter w:w="20" w:type="dxa"/>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5E6896F"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 для лиц, сопровождающих Держателя Карты </w:t>
            </w:r>
            <w:r w:rsidRPr="00360009">
              <w:rPr>
                <w:rFonts w:ascii="Times New Roman" w:hAnsi="Times New Roman"/>
                <w:sz w:val="18"/>
                <w:szCs w:val="18"/>
              </w:rPr>
              <w:t>VISA</w:t>
            </w:r>
            <w:r w:rsidRPr="00360009">
              <w:rPr>
                <w:rFonts w:ascii="Times New Roman" w:hAnsi="Times New Roman"/>
                <w:sz w:val="18"/>
                <w:szCs w:val="18"/>
                <w:lang w:val="ru-RU"/>
              </w:rPr>
              <w:t xml:space="preserve"> </w:t>
            </w:r>
            <w:r w:rsidRPr="00360009">
              <w:rPr>
                <w:rFonts w:ascii="Times New Roman" w:hAnsi="Times New Roman"/>
                <w:sz w:val="18"/>
                <w:szCs w:val="18"/>
              </w:rPr>
              <w:t>Infinite</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364E8" w14:textId="77777777" w:rsidR="00720D1B" w:rsidRPr="00360009" w:rsidRDefault="00720D1B" w:rsidP="002F1B46">
            <w:pPr>
              <w:jc w:val="center"/>
              <w:rPr>
                <w:rFonts w:ascii="Times New Roman" w:hAnsi="Times New Roman"/>
                <w:bCs/>
                <w:sz w:val="18"/>
                <w:szCs w:val="18"/>
                <w:lang w:val="ru-RU"/>
              </w:rPr>
            </w:pPr>
            <w:r w:rsidRPr="00360009">
              <w:rPr>
                <w:rFonts w:ascii="Times New Roman" w:hAnsi="Times New Roman"/>
                <w:bCs/>
                <w:sz w:val="18"/>
                <w:szCs w:val="18"/>
                <w:lang w:val="ru-RU"/>
              </w:rPr>
              <w:t>27 долл. США за посещение каждого лица</w:t>
            </w:r>
          </w:p>
        </w:tc>
      </w:tr>
      <w:tr w:rsidR="00720D1B" w:rsidRPr="00612BE7" w14:paraId="1555B300" w14:textId="77777777" w:rsidTr="00466AD2">
        <w:trPr>
          <w:gridAfter w:val="1"/>
          <w:wAfter w:w="20" w:type="dxa"/>
          <w:trHeight w:val="34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6B806B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Участие в дисконтной программе </w:t>
            </w:r>
            <w:r w:rsidRPr="00360009">
              <w:rPr>
                <w:rFonts w:ascii="Times New Roman" w:hAnsi="Times New Roman"/>
                <w:sz w:val="18"/>
                <w:szCs w:val="18"/>
              </w:rPr>
              <w:t>Novikov</w:t>
            </w:r>
            <w:r w:rsidRPr="00360009">
              <w:rPr>
                <w:rFonts w:ascii="Times New Roman" w:hAnsi="Times New Roman"/>
                <w:sz w:val="18"/>
                <w:szCs w:val="18"/>
                <w:lang w:val="ru-RU"/>
              </w:rPr>
              <w:t xml:space="preserve"> </w:t>
            </w:r>
            <w:r w:rsidRPr="00360009">
              <w:rPr>
                <w:rFonts w:ascii="Times New Roman" w:hAnsi="Times New Roman"/>
                <w:sz w:val="18"/>
                <w:szCs w:val="18"/>
              </w:rPr>
              <w:t>Group</w:t>
            </w:r>
            <w:r w:rsidRPr="00360009">
              <w:rPr>
                <w:rFonts w:ascii="Times New Roman" w:hAnsi="Times New Roman"/>
                <w:sz w:val="18"/>
                <w:szCs w:val="18"/>
                <w:lang w:val="ru-RU"/>
              </w:rPr>
              <w:t xml:space="preserve">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7CE5C22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Пакета обслуживания, предоставляет по желанию клиента, в рамках акций с бесплатным обслуживанием Карты - не предоставляется</w:t>
            </w:r>
          </w:p>
        </w:tc>
      </w:tr>
    </w:tbl>
    <w:p w14:paraId="13C0CB43" w14:textId="77777777" w:rsidR="00720D1B" w:rsidRPr="00360009" w:rsidRDefault="00720D1B" w:rsidP="00720D1B">
      <w:pPr>
        <w:rPr>
          <w:rFonts w:ascii="Times New Roman" w:hAnsi="Times New Roman"/>
          <w:b/>
          <w:sz w:val="18"/>
          <w:szCs w:val="18"/>
          <w:lang w:val="ru-RU"/>
        </w:rPr>
      </w:pPr>
      <w:r w:rsidRPr="00360009">
        <w:rPr>
          <w:rFonts w:ascii="Times New Roman" w:hAnsi="Times New Roman"/>
          <w:b/>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66428F05" w14:textId="77777777" w:rsidR="00720D1B" w:rsidRPr="00360009" w:rsidRDefault="00720D1B" w:rsidP="00720D1B">
      <w:pPr>
        <w:rPr>
          <w:rFonts w:ascii="Times New Roman" w:hAnsi="Times New Roman"/>
          <w:b/>
          <w:sz w:val="18"/>
          <w:szCs w:val="18"/>
          <w:lang w:val="ru-RU"/>
        </w:rPr>
        <w:sectPr w:rsidR="00720D1B" w:rsidRPr="00360009" w:rsidSect="00780F5F">
          <w:footnotePr>
            <w:numRestart w:val="eachSect"/>
          </w:footnotePr>
          <w:endnotePr>
            <w:numFmt w:val="decimal"/>
            <w:numRestart w:val="eachSect"/>
          </w:endnotePr>
          <w:pgSz w:w="16838" w:h="11906" w:orient="landscape"/>
          <w:pgMar w:top="709" w:right="993" w:bottom="850" w:left="993" w:header="708" w:footer="708" w:gutter="0"/>
          <w:cols w:space="708"/>
          <w:titlePg/>
          <w:docGrid w:linePitch="360"/>
        </w:sectPr>
      </w:pPr>
      <w:r w:rsidRPr="00360009">
        <w:rPr>
          <w:rFonts w:ascii="Times New Roman" w:hAnsi="Times New Roman"/>
          <w:b/>
          <w:sz w:val="18"/>
          <w:szCs w:val="18"/>
          <w:lang w:val="ru-RU"/>
        </w:rPr>
        <w:t xml:space="preserve">Все термины, используемые в настоящих Тарифах, имеют то же значение, что и в Условиях КБО. </w:t>
      </w:r>
    </w:p>
    <w:p w14:paraId="2275B02C" w14:textId="77777777" w:rsidR="00720D1B" w:rsidRPr="00360009" w:rsidRDefault="00720D1B" w:rsidP="00720D1B">
      <w:pPr>
        <w:spacing w:before="120" w:after="120"/>
        <w:rPr>
          <w:rFonts w:ascii="Times New Roman" w:hAnsi="Times New Roman"/>
          <w:b/>
          <w:sz w:val="18"/>
          <w:szCs w:val="18"/>
          <w:lang w:val="ru-RU"/>
        </w:rPr>
      </w:pPr>
      <w:r w:rsidRPr="00360009">
        <w:rPr>
          <w:rFonts w:ascii="Times New Roman" w:hAnsi="Times New Roman"/>
          <w:b/>
          <w:color w:val="000000"/>
          <w:sz w:val="18"/>
          <w:szCs w:val="18"/>
          <w:lang w:val="ru-RU"/>
        </w:rPr>
        <w:t>Список дополнительных услуг, предоставляемых в рамках Тарифного плана «Карта с Льготным периодом ФОРА-ЭКСКЛЮЗИВ»</w:t>
      </w:r>
      <w:r w:rsidRPr="00360009">
        <w:rPr>
          <w:rStyle w:val="aff6"/>
          <w:rFonts w:ascii="Times New Roman" w:hAnsi="Times New Roman"/>
          <w:b/>
          <w:snapToGrid w:val="0"/>
          <w:sz w:val="18"/>
          <w:szCs w:val="18"/>
        </w:rPr>
        <w:endnoteReference w:id="317"/>
      </w:r>
      <w:r w:rsidRPr="00360009">
        <w:rPr>
          <w:rFonts w:ascii="Times New Roman" w:hAnsi="Times New Roman"/>
          <w:b/>
          <w:sz w:val="18"/>
          <w:szCs w:val="18"/>
          <w:lang w:val="ru-RU"/>
        </w:rPr>
        <w:t>:</w:t>
      </w:r>
    </w:p>
    <w:tbl>
      <w:tblPr>
        <w:tblW w:w="14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7366"/>
      </w:tblGrid>
      <w:tr w:rsidR="00720D1B" w:rsidRPr="00360009" w14:paraId="14B014F5"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17F45D68" w14:textId="77777777" w:rsidR="00720D1B" w:rsidRPr="00360009" w:rsidRDefault="00720D1B" w:rsidP="002F1B46">
            <w:pPr>
              <w:pStyle w:val="Standard"/>
              <w:jc w:val="center"/>
              <w:rPr>
                <w:b/>
                <w:sz w:val="18"/>
                <w:szCs w:val="18"/>
              </w:rPr>
            </w:pPr>
            <w:r w:rsidRPr="00360009">
              <w:rPr>
                <w:b/>
                <w:sz w:val="18"/>
                <w:szCs w:val="18"/>
              </w:rPr>
              <w:t>Наименование услуги</w:t>
            </w:r>
          </w:p>
        </w:tc>
      </w:tr>
      <w:tr w:rsidR="00720D1B" w:rsidRPr="00360009" w14:paraId="7CB280C1"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4220BAFE" w14:textId="77777777" w:rsidR="00720D1B" w:rsidRPr="00360009" w:rsidRDefault="00720D1B" w:rsidP="002F1B46">
            <w:pPr>
              <w:pStyle w:val="Standard"/>
              <w:rPr>
                <w:b/>
                <w:sz w:val="18"/>
                <w:szCs w:val="18"/>
              </w:rPr>
            </w:pPr>
            <w:r w:rsidRPr="00360009">
              <w:rPr>
                <w:b/>
                <w:sz w:val="18"/>
                <w:szCs w:val="18"/>
              </w:rPr>
              <w:t>1. Консьерж-служба:</w:t>
            </w:r>
          </w:p>
        </w:tc>
      </w:tr>
      <w:tr w:rsidR="00720D1B" w:rsidRPr="00612BE7" w14:paraId="1A30AC50"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67026E30"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Мероприятия (приобретение билетов, посещение закрытых концертов, кинопремьер, спортивных соревнований);</w:t>
            </w:r>
          </w:p>
          <w:p w14:paraId="634A0DDD"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Отдых и досуг (банкеты, заказ столиков в ресторанах, культурные программы, клубы, корпоративные мероприятия);</w:t>
            </w:r>
          </w:p>
          <w:p w14:paraId="2B02BCBD"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Путешествия (услуги для путешественников, в т.ч. приобретение билетов, бронирование номеров в гостиницах, трансферы и экспресс-обслуживание в аэропортах, аренда автомобилей);</w:t>
            </w:r>
          </w:p>
          <w:p w14:paraId="230F7641"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Авто/мото (приобретение, аренда, обслуживание и уход за транспортными средствами);</w:t>
            </w:r>
          </w:p>
          <w:p w14:paraId="23385C0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Покупки (приобретение уникальных подарков, личные помощники для закупок, цветы, покупки по списку, поиск нужного товара);</w:t>
            </w:r>
          </w:p>
          <w:p w14:paraId="443040A7"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Ремонт (услуги архитекторов, землеустроителей, поставщиков мебели и дизайнеров по интерьеру);</w:t>
            </w:r>
          </w:p>
          <w:p w14:paraId="0A2D3005"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Душа и тело (спортивные залы, фитнес центры, бальнеологические комплексы, консультации по здоровому образу жизни);</w:t>
            </w:r>
          </w:p>
          <w:p w14:paraId="0297F222"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Услуги по дому (служба безопасности, домашний обслуживающий персонал, помощники по хозяйству, садовники, химчистка).</w:t>
            </w:r>
          </w:p>
        </w:tc>
      </w:tr>
      <w:tr w:rsidR="00720D1B" w:rsidRPr="00612BE7" w14:paraId="748E6336"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84F481D"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b/>
                <w:sz w:val="18"/>
                <w:szCs w:val="18"/>
                <w:lang w:val="ru-RU"/>
              </w:rPr>
              <w:t xml:space="preserve">. Медицинская и юридическая информационная поддержка за рубежом (минимум 50% стоимости билета должны быть оплачены по карте </w:t>
            </w: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Infinite</w:t>
            </w:r>
            <w:r w:rsidRPr="00360009">
              <w:rPr>
                <w:rFonts w:ascii="Times New Roman" w:hAnsi="Times New Roman"/>
                <w:b/>
                <w:sz w:val="18"/>
                <w:szCs w:val="18"/>
                <w:lang w:val="ru-RU"/>
              </w:rPr>
              <w:t>):</w:t>
            </w:r>
          </w:p>
        </w:tc>
      </w:tr>
      <w:tr w:rsidR="00720D1B" w:rsidRPr="00612BE7" w14:paraId="66986DD8"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1581174A"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Медицинская консультация по телефону;</w:t>
            </w:r>
          </w:p>
          <w:p w14:paraId="1467315A"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Контакты местных медицинских учреждений;</w:t>
            </w:r>
          </w:p>
          <w:p w14:paraId="55DCF767"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Наблюдение за состоянием пациента до и после госпитализации;</w:t>
            </w:r>
          </w:p>
          <w:p w14:paraId="190BFC9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Информация о вакцинации, визах, налоговом режиме и таможенных правилах;</w:t>
            </w:r>
          </w:p>
          <w:p w14:paraId="7BE6F6D6"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Предоставление контактной информации юристов и переводчиков.</w:t>
            </w:r>
          </w:p>
        </w:tc>
      </w:tr>
      <w:tr w:rsidR="00720D1B" w:rsidRPr="00360009" w14:paraId="1E0766D1"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00BAEC49" w14:textId="77777777" w:rsidR="00720D1B" w:rsidRPr="00360009" w:rsidRDefault="00720D1B" w:rsidP="002F1B46">
            <w:pPr>
              <w:jc w:val="both"/>
              <w:rPr>
                <w:rFonts w:ascii="Times New Roman" w:hAnsi="Times New Roman"/>
                <w:b/>
                <w:sz w:val="18"/>
                <w:szCs w:val="18"/>
              </w:rPr>
            </w:pPr>
            <w:r w:rsidRPr="00360009">
              <w:rPr>
                <w:rFonts w:ascii="Times New Roman" w:hAnsi="Times New Roman"/>
                <w:b/>
                <w:sz w:val="18"/>
                <w:szCs w:val="18"/>
              </w:rPr>
              <w:t>4. Предоставление услуг персонального менеджера:</w:t>
            </w:r>
          </w:p>
        </w:tc>
      </w:tr>
      <w:tr w:rsidR="00720D1B" w:rsidRPr="00360009" w14:paraId="7037C51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1D001F8B"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Консультирование, помощь в оформлении всех банковских продуктов и услуг Банка;</w:t>
            </w:r>
          </w:p>
          <w:p w14:paraId="28C6DEA4"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Выделенная конфиденциальная зона для обслуживания;</w:t>
            </w:r>
          </w:p>
          <w:p w14:paraId="7058122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Индивидуальный подход к решению всех вопросов, касающихся обслуживания в Банке;</w:t>
            </w:r>
          </w:p>
          <w:p w14:paraId="7DBE53AC"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Специальный курс для отдельных видов операций с наличной иностранной валютой;</w:t>
            </w:r>
          </w:p>
          <w:p w14:paraId="099CF7BB"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Льготные ставки по кредитам наличными, ипотеке;</w:t>
            </w:r>
          </w:p>
          <w:p w14:paraId="65D8795A"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Скидка на аренду сейфовых ячеек;</w:t>
            </w:r>
          </w:p>
          <w:p w14:paraId="3CB46948" w14:textId="77777777" w:rsidR="00720D1B" w:rsidRPr="00360009" w:rsidRDefault="00720D1B" w:rsidP="002F1B46">
            <w:pPr>
              <w:jc w:val="both"/>
              <w:rPr>
                <w:rFonts w:ascii="Times New Roman" w:hAnsi="Times New Roman"/>
                <w:sz w:val="18"/>
                <w:szCs w:val="18"/>
              </w:rPr>
            </w:pPr>
            <w:r w:rsidRPr="00360009">
              <w:rPr>
                <w:rFonts w:ascii="Times New Roman" w:hAnsi="Times New Roman"/>
                <w:sz w:val="18"/>
                <w:szCs w:val="18"/>
              </w:rPr>
              <w:t>- Аренда переговорных комнат.</w:t>
            </w:r>
          </w:p>
        </w:tc>
      </w:tr>
      <w:tr w:rsidR="00720D1B" w:rsidRPr="00612BE7" w14:paraId="2BF91DED"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6913709"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b/>
                <w:sz w:val="18"/>
                <w:szCs w:val="18"/>
                <w:lang w:val="ru-RU"/>
              </w:rPr>
              <w:t>5. Экстренная помощь (выдача наличных, замена Карты) по всему миру:</w:t>
            </w:r>
          </w:p>
        </w:tc>
      </w:tr>
      <w:tr w:rsidR="00720D1B" w:rsidRPr="00612BE7" w14:paraId="66C1565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0EFDD5C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Бесплатная услуга по срочной замене Карты в случае ее утери/кражи по всему миру;</w:t>
            </w:r>
          </w:p>
          <w:p w14:paraId="3AFF147A"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Бесплатная услуга по выдаче наличных средств в случае утери/кражи Карты/документов по всему миру.</w:t>
            </w:r>
          </w:p>
        </w:tc>
      </w:tr>
      <w:tr w:rsidR="00720D1B" w:rsidRPr="00612BE7" w14:paraId="6DA7C122"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21A7FDB"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b/>
                <w:sz w:val="18"/>
                <w:szCs w:val="18"/>
                <w:lang w:val="ru-RU"/>
              </w:rPr>
              <w:t xml:space="preserve">6. Пакет предложений </w:t>
            </w: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Infinite</w:t>
            </w:r>
            <w:r w:rsidRPr="00360009">
              <w:rPr>
                <w:rFonts w:ascii="Times New Roman" w:hAnsi="Times New Roman"/>
                <w:b/>
                <w:sz w:val="18"/>
                <w:szCs w:val="18"/>
                <w:lang w:val="ru-RU"/>
              </w:rPr>
              <w:t xml:space="preserve"> </w:t>
            </w:r>
            <w:r w:rsidRPr="00360009">
              <w:rPr>
                <w:rFonts w:ascii="Times New Roman" w:hAnsi="Times New Roman"/>
                <w:b/>
                <w:sz w:val="18"/>
                <w:szCs w:val="18"/>
              </w:rPr>
              <w:t>Golf</w:t>
            </w:r>
            <w:r w:rsidRPr="00360009">
              <w:rPr>
                <w:rFonts w:ascii="Times New Roman" w:hAnsi="Times New Roman"/>
                <w:b/>
                <w:sz w:val="18"/>
                <w:szCs w:val="18"/>
                <w:lang w:val="ru-RU"/>
              </w:rPr>
              <w:t>:</w:t>
            </w:r>
          </w:p>
        </w:tc>
      </w:tr>
      <w:tr w:rsidR="00720D1B" w:rsidRPr="00612BE7" w14:paraId="32055F93"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7A9279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Бесплатный сеанс игры (в ряде клубов предоставляется неограниченный по времени бесплатный сеанс);</w:t>
            </w:r>
          </w:p>
          <w:p w14:paraId="0F61B264"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Скидка 30% в 300 гольф-клубах по всему миру.</w:t>
            </w:r>
          </w:p>
        </w:tc>
      </w:tr>
      <w:tr w:rsidR="00720D1B" w:rsidRPr="00612BE7" w14:paraId="2583FEDF" w14:textId="77777777" w:rsidTr="002F1B46">
        <w:trPr>
          <w:trHeight w:val="1024"/>
        </w:trPr>
        <w:tc>
          <w:tcPr>
            <w:tcW w:w="7366" w:type="dxa"/>
            <w:tcBorders>
              <w:top w:val="single" w:sz="4" w:space="0" w:color="auto"/>
              <w:left w:val="single" w:sz="4" w:space="0" w:color="auto"/>
              <w:right w:val="nil"/>
            </w:tcBorders>
            <w:shd w:val="clear" w:color="auto" w:fill="auto"/>
          </w:tcPr>
          <w:p w14:paraId="13305B8E"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b/>
                <w:sz w:val="18"/>
                <w:szCs w:val="18"/>
                <w:lang w:val="ru-RU"/>
              </w:rPr>
              <w:t xml:space="preserve">. Предоставление карты </w:t>
            </w:r>
            <w:r w:rsidRPr="00360009">
              <w:rPr>
                <w:rFonts w:ascii="Times New Roman" w:hAnsi="Times New Roman"/>
                <w:b/>
                <w:sz w:val="18"/>
                <w:szCs w:val="18"/>
              </w:rPr>
              <w:t>Priority</w:t>
            </w:r>
            <w:r w:rsidRPr="00360009">
              <w:rPr>
                <w:rFonts w:ascii="Times New Roman" w:hAnsi="Times New Roman"/>
                <w:b/>
                <w:sz w:val="18"/>
                <w:szCs w:val="18"/>
                <w:lang w:val="ru-RU"/>
              </w:rPr>
              <w:t xml:space="preserve"> </w:t>
            </w:r>
            <w:r w:rsidRPr="00360009">
              <w:rPr>
                <w:rFonts w:ascii="Times New Roman" w:hAnsi="Times New Roman"/>
                <w:b/>
                <w:sz w:val="18"/>
                <w:szCs w:val="18"/>
              </w:rPr>
              <w:t>Pass</w:t>
            </w:r>
            <w:r w:rsidRPr="00360009">
              <w:rPr>
                <w:rFonts w:ascii="Times New Roman" w:hAnsi="Times New Roman"/>
                <w:b/>
                <w:sz w:val="18"/>
                <w:szCs w:val="18"/>
                <w:lang w:val="ru-RU"/>
              </w:rPr>
              <w:t xml:space="preserve"> - стоимость посещения в год: </w:t>
            </w:r>
          </w:p>
          <w:p w14:paraId="4134FF33"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 - для Держателя Основной карты – неограниченное кол-во посещений бесплатно;</w:t>
            </w:r>
          </w:p>
          <w:p w14:paraId="292F0C3D"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 - для Держателя Дополнительной карты </w:t>
            </w:r>
            <w:r w:rsidRPr="00360009">
              <w:rPr>
                <w:rFonts w:ascii="Times New Roman" w:hAnsi="Times New Roman"/>
                <w:sz w:val="18"/>
                <w:szCs w:val="18"/>
              </w:rPr>
              <w:t>Visa</w:t>
            </w:r>
            <w:r w:rsidRPr="00360009">
              <w:rPr>
                <w:rFonts w:ascii="Times New Roman" w:hAnsi="Times New Roman"/>
                <w:sz w:val="18"/>
                <w:szCs w:val="18"/>
                <w:lang w:val="ru-RU"/>
              </w:rPr>
              <w:t xml:space="preserve"> </w:t>
            </w:r>
            <w:r w:rsidRPr="00360009">
              <w:rPr>
                <w:rFonts w:ascii="Times New Roman" w:hAnsi="Times New Roman"/>
                <w:sz w:val="18"/>
                <w:szCs w:val="18"/>
              </w:rPr>
              <w:t>Infinite</w:t>
            </w:r>
            <w:r w:rsidRPr="00360009">
              <w:rPr>
                <w:rFonts w:ascii="Times New Roman" w:hAnsi="Times New Roman"/>
                <w:sz w:val="18"/>
                <w:szCs w:val="18"/>
                <w:lang w:val="ru-RU"/>
              </w:rPr>
              <w:t xml:space="preserve"> – 3 бесплатных посещения;</w:t>
            </w:r>
          </w:p>
          <w:p w14:paraId="0CF5494B"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sz w:val="18"/>
                <w:szCs w:val="18"/>
                <w:lang w:val="ru-RU"/>
              </w:rPr>
              <w:t xml:space="preserve"> - для каждого гостя – 27$ за посещение.</w:t>
            </w:r>
          </w:p>
        </w:tc>
        <w:tc>
          <w:tcPr>
            <w:tcW w:w="7366" w:type="dxa"/>
            <w:tcBorders>
              <w:top w:val="single" w:sz="4" w:space="0" w:color="auto"/>
              <w:left w:val="nil"/>
              <w:right w:val="single" w:sz="4" w:space="0" w:color="auto"/>
            </w:tcBorders>
            <w:shd w:val="clear" w:color="auto" w:fill="auto"/>
          </w:tcPr>
          <w:p w14:paraId="39098083" w14:textId="77777777" w:rsidR="00720D1B" w:rsidRPr="00360009" w:rsidRDefault="00720D1B" w:rsidP="002F1B46">
            <w:pPr>
              <w:rPr>
                <w:rFonts w:ascii="Times New Roman" w:hAnsi="Times New Roman"/>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 xml:space="preserve">Доступ в </w:t>
            </w:r>
            <w:r w:rsidRPr="00360009">
              <w:rPr>
                <w:rFonts w:ascii="Times New Roman" w:hAnsi="Times New Roman"/>
                <w:sz w:val="18"/>
                <w:szCs w:val="18"/>
              </w:rPr>
              <w:t>VIP</w:t>
            </w:r>
            <w:r w:rsidRPr="00360009">
              <w:rPr>
                <w:rFonts w:ascii="Times New Roman" w:hAnsi="Times New Roman"/>
                <w:sz w:val="18"/>
                <w:szCs w:val="18"/>
                <w:lang w:val="ru-RU"/>
              </w:rPr>
              <w:t xml:space="preserve">-залы ожидания аэропортов по всему миру; </w:t>
            </w:r>
          </w:p>
          <w:p w14:paraId="3C93F942"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 xml:space="preserve">- Бесплатные прохладительные напитки и закуски; </w:t>
            </w:r>
          </w:p>
          <w:p w14:paraId="13CE2063"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 xml:space="preserve">- Электронная почта, доступ в Интернет и места для переговоров; </w:t>
            </w:r>
          </w:p>
          <w:p w14:paraId="65BD2D69" w14:textId="77777777" w:rsidR="00720D1B" w:rsidRPr="00360009" w:rsidRDefault="00720D1B" w:rsidP="002F1B46">
            <w:pPr>
              <w:rPr>
                <w:rFonts w:ascii="Times New Roman" w:hAnsi="Times New Roman"/>
                <w:b/>
                <w:sz w:val="18"/>
                <w:szCs w:val="18"/>
                <w:lang w:val="ru-RU"/>
              </w:rPr>
            </w:pPr>
            <w:r w:rsidRPr="00360009">
              <w:rPr>
                <w:rFonts w:ascii="Times New Roman" w:hAnsi="Times New Roman"/>
                <w:sz w:val="18"/>
                <w:szCs w:val="18"/>
                <w:lang w:val="ru-RU"/>
              </w:rPr>
              <w:t>- Инфраструктура для работы и отдыха.</w:t>
            </w:r>
          </w:p>
        </w:tc>
      </w:tr>
      <w:tr w:rsidR="00720D1B" w:rsidRPr="00612BE7" w14:paraId="3E2EED8E"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3D56FCD" w14:textId="77777777" w:rsidR="00720D1B" w:rsidRPr="00360009" w:rsidRDefault="00720D1B" w:rsidP="002F1B46">
            <w:pPr>
              <w:rPr>
                <w:rFonts w:ascii="Times New Roman" w:hAnsi="Times New Roman"/>
                <w:b/>
                <w:sz w:val="18"/>
                <w:szCs w:val="18"/>
                <w:lang w:val="ru-RU"/>
              </w:rPr>
            </w:pPr>
            <w:r w:rsidRPr="00360009">
              <w:rPr>
                <w:rFonts w:ascii="Times New Roman" w:hAnsi="Times New Roman"/>
                <w:b/>
                <w:sz w:val="18"/>
                <w:szCs w:val="18"/>
                <w:lang w:val="ru-RU"/>
              </w:rPr>
              <w:t xml:space="preserve">8. Участие в дисконтной программе </w:t>
            </w:r>
            <w:r w:rsidRPr="00360009">
              <w:rPr>
                <w:rFonts w:ascii="Times New Roman" w:hAnsi="Times New Roman"/>
                <w:b/>
                <w:sz w:val="18"/>
                <w:szCs w:val="18"/>
              </w:rPr>
              <w:t>Novikov</w:t>
            </w:r>
            <w:r w:rsidRPr="00360009">
              <w:rPr>
                <w:rFonts w:ascii="Times New Roman" w:hAnsi="Times New Roman"/>
                <w:b/>
                <w:sz w:val="18"/>
                <w:szCs w:val="18"/>
                <w:lang w:val="ru-RU"/>
              </w:rPr>
              <w:t xml:space="preserve"> </w:t>
            </w:r>
            <w:r w:rsidRPr="00360009">
              <w:rPr>
                <w:rFonts w:ascii="Times New Roman" w:hAnsi="Times New Roman"/>
                <w:b/>
                <w:sz w:val="18"/>
                <w:szCs w:val="18"/>
              </w:rPr>
              <w:t>Group</w:t>
            </w:r>
            <w:r w:rsidRPr="00360009">
              <w:rPr>
                <w:rFonts w:ascii="Times New Roman" w:hAnsi="Times New Roman"/>
                <w:b/>
                <w:sz w:val="18"/>
                <w:szCs w:val="18"/>
                <w:lang w:val="ru-RU"/>
              </w:rPr>
              <w:t>:</w:t>
            </w:r>
          </w:p>
        </w:tc>
      </w:tr>
      <w:tr w:rsidR="00720D1B" w:rsidRPr="00612BE7" w14:paraId="50E428A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95C3183"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sz w:val="18"/>
                <w:szCs w:val="18"/>
                <w:lang w:val="ru-RU"/>
              </w:rPr>
              <w:t xml:space="preserve">Предоставление дисконтной карты </w:t>
            </w:r>
            <w:r w:rsidRPr="00360009">
              <w:rPr>
                <w:rFonts w:ascii="Times New Roman" w:hAnsi="Times New Roman"/>
                <w:sz w:val="18"/>
                <w:szCs w:val="18"/>
              </w:rPr>
              <w:t>Novikov</w:t>
            </w:r>
            <w:r w:rsidRPr="00360009">
              <w:rPr>
                <w:rFonts w:ascii="Times New Roman" w:hAnsi="Times New Roman"/>
                <w:sz w:val="18"/>
                <w:szCs w:val="18"/>
                <w:lang w:val="ru-RU"/>
              </w:rPr>
              <w:t xml:space="preserve"> </w:t>
            </w:r>
            <w:r w:rsidRPr="00360009">
              <w:rPr>
                <w:rFonts w:ascii="Times New Roman" w:hAnsi="Times New Roman"/>
                <w:sz w:val="18"/>
                <w:szCs w:val="18"/>
              </w:rPr>
              <w:t>Group</w:t>
            </w:r>
            <w:r w:rsidRPr="00360009">
              <w:rPr>
                <w:rFonts w:ascii="Times New Roman" w:hAnsi="Times New Roman"/>
                <w:sz w:val="18"/>
                <w:szCs w:val="18"/>
                <w:lang w:val="ru-RU"/>
              </w:rPr>
              <w:t xml:space="preserve">, которая дает право на получение скидки в размере 10% в ресторанах </w:t>
            </w:r>
            <w:r w:rsidRPr="00360009">
              <w:rPr>
                <w:rFonts w:ascii="Times New Roman" w:hAnsi="Times New Roman"/>
                <w:sz w:val="18"/>
                <w:szCs w:val="18"/>
              </w:rPr>
              <w:t>Novikov</w:t>
            </w:r>
            <w:r w:rsidRPr="00360009">
              <w:rPr>
                <w:rFonts w:ascii="Times New Roman" w:hAnsi="Times New Roman"/>
                <w:sz w:val="18"/>
                <w:szCs w:val="18"/>
                <w:lang w:val="ru-RU"/>
              </w:rPr>
              <w:t xml:space="preserve"> </w:t>
            </w:r>
            <w:r w:rsidRPr="00360009">
              <w:rPr>
                <w:rFonts w:ascii="Times New Roman" w:hAnsi="Times New Roman"/>
                <w:sz w:val="18"/>
                <w:szCs w:val="18"/>
              </w:rPr>
              <w:t>Group</w:t>
            </w:r>
            <w:r w:rsidRPr="00360009">
              <w:rPr>
                <w:rFonts w:ascii="Times New Roman" w:hAnsi="Times New Roman"/>
                <w:sz w:val="18"/>
                <w:szCs w:val="18"/>
                <w:lang w:val="ru-RU"/>
              </w:rPr>
              <w:t>, а также в бутиках, салонах и магазинах, участвующих в дисконтной программе.</w:t>
            </w:r>
          </w:p>
        </w:tc>
      </w:tr>
      <w:tr w:rsidR="00720D1B" w:rsidRPr="00612BE7" w14:paraId="6DFD3F9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BF8AC77"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b/>
                <w:sz w:val="18"/>
                <w:szCs w:val="18"/>
                <w:lang w:val="ru-RU"/>
              </w:rPr>
              <w:t xml:space="preserve">9. Страхование путешественников (по всему миру, включая страну проживания) – минимум 50% стоимости транспортных расходов и/или размещения должны быть оплачены по карте </w:t>
            </w: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Infinite</w:t>
            </w:r>
            <w:r w:rsidRPr="00360009">
              <w:rPr>
                <w:rFonts w:ascii="Times New Roman" w:hAnsi="Times New Roman"/>
                <w:b/>
                <w:sz w:val="18"/>
                <w:szCs w:val="18"/>
                <w:lang w:val="ru-RU"/>
              </w:rPr>
              <w:t>:</w:t>
            </w:r>
          </w:p>
        </w:tc>
      </w:tr>
      <w:tr w:rsidR="00720D1B" w:rsidRPr="00612BE7" w14:paraId="2D0F7890" w14:textId="77777777" w:rsidTr="002F1B46">
        <w:trPr>
          <w:trHeight w:val="55"/>
        </w:trPr>
        <w:tc>
          <w:tcPr>
            <w:tcW w:w="7366" w:type="dxa"/>
            <w:tcBorders>
              <w:top w:val="single" w:sz="4" w:space="0" w:color="auto"/>
              <w:left w:val="single" w:sz="4" w:space="0" w:color="auto"/>
              <w:bottom w:val="single" w:sz="4" w:space="0" w:color="auto"/>
              <w:right w:val="nil"/>
            </w:tcBorders>
            <w:shd w:val="clear" w:color="auto" w:fill="auto"/>
          </w:tcPr>
          <w:p w14:paraId="277DBFC7"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Перечень страхуемых рисков: </w:t>
            </w:r>
          </w:p>
          <w:p w14:paraId="1E32FE0D"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общая сумма страхового покрытия – до 1 млн. долл. США;</w:t>
            </w:r>
          </w:p>
          <w:p w14:paraId="2548FA83"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помощь во время путешествия (медицинская помощь, внесение предоплаты за госпитализацию, помощь при потере или краже документов);</w:t>
            </w:r>
          </w:p>
          <w:p w14:paraId="7BBF397F"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отмена или сокращение поездки;</w:t>
            </w:r>
          </w:p>
          <w:p w14:paraId="720DA90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задержка или отмена рейса;</w:t>
            </w:r>
          </w:p>
          <w:p w14:paraId="111A8754"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задержка багажа;</w:t>
            </w:r>
          </w:p>
          <w:p w14:paraId="41C658E3"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похищение транспортного средства;</w:t>
            </w:r>
          </w:p>
        </w:tc>
        <w:tc>
          <w:tcPr>
            <w:tcW w:w="7366" w:type="dxa"/>
            <w:tcBorders>
              <w:top w:val="single" w:sz="4" w:space="0" w:color="auto"/>
              <w:left w:val="nil"/>
              <w:bottom w:val="single" w:sz="4" w:space="0" w:color="auto"/>
              <w:right w:val="single" w:sz="4" w:space="0" w:color="auto"/>
            </w:tcBorders>
            <w:shd w:val="clear" w:color="auto" w:fill="auto"/>
          </w:tcPr>
          <w:p w14:paraId="714CDF3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экстренные медицинские и другие расходы;</w:t>
            </w:r>
          </w:p>
          <w:p w14:paraId="2D1C509F"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госпитализация;</w:t>
            </w:r>
          </w:p>
          <w:p w14:paraId="324D9F2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личное имущество и личные деньги;</w:t>
            </w:r>
          </w:p>
          <w:p w14:paraId="66E0831F"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несчастный случай во время путешествия;</w:t>
            </w:r>
          </w:p>
          <w:p w14:paraId="4E132D2E"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гражданская ответственность;</w:t>
            </w:r>
          </w:p>
          <w:p w14:paraId="50B90D49"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юридические расходы и помощь за границей.</w:t>
            </w:r>
          </w:p>
          <w:p w14:paraId="663F7F9C"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Полный перечень страхуемых рисков и размеров страхового покрытия перечислен в условиях программы «Страхование путешественников». </w:t>
            </w:r>
          </w:p>
        </w:tc>
      </w:tr>
      <w:tr w:rsidR="00720D1B" w:rsidRPr="00612BE7" w14:paraId="63F70242"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4590ED93" w14:textId="77777777" w:rsidR="00720D1B" w:rsidRPr="00360009" w:rsidRDefault="00720D1B" w:rsidP="001B262E">
            <w:pPr>
              <w:jc w:val="both"/>
              <w:rPr>
                <w:rFonts w:ascii="Times New Roman" w:hAnsi="Times New Roman"/>
                <w:b/>
                <w:sz w:val="18"/>
                <w:szCs w:val="18"/>
                <w:lang w:val="ru-RU"/>
              </w:rPr>
            </w:pPr>
            <w:r w:rsidRPr="00360009">
              <w:rPr>
                <w:rFonts w:ascii="Times New Roman" w:hAnsi="Times New Roman"/>
                <w:b/>
                <w:sz w:val="18"/>
                <w:szCs w:val="18"/>
                <w:lang w:val="ru-RU"/>
              </w:rPr>
              <w:t xml:space="preserve">10. Страховые программы «Защита покупки» и «Продление гарантии» – 100% от стоимости покупки должно быть оплачено картой </w:t>
            </w: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Infinite</w:t>
            </w:r>
            <w:r w:rsidRPr="00360009">
              <w:rPr>
                <w:rFonts w:ascii="Times New Roman" w:hAnsi="Times New Roman"/>
                <w:b/>
                <w:sz w:val="18"/>
                <w:szCs w:val="18"/>
                <w:lang w:val="ru-RU"/>
              </w:rPr>
              <w:t>:</w:t>
            </w:r>
          </w:p>
        </w:tc>
      </w:tr>
      <w:tr w:rsidR="00720D1B" w:rsidRPr="00612BE7" w14:paraId="040565D1"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161E805C" w14:textId="77777777" w:rsidR="00720D1B" w:rsidRPr="00360009" w:rsidRDefault="00720D1B" w:rsidP="002F1B46">
            <w:pPr>
              <w:jc w:val="both"/>
              <w:rPr>
                <w:rFonts w:ascii="Times New Roman" w:hAnsi="Times New Roman"/>
                <w:b/>
                <w:sz w:val="18"/>
                <w:szCs w:val="18"/>
              </w:rPr>
            </w:pPr>
            <w:r w:rsidRPr="00360009">
              <w:rPr>
                <w:rFonts w:ascii="Times New Roman" w:hAnsi="Times New Roman"/>
                <w:b/>
                <w:sz w:val="18"/>
                <w:szCs w:val="18"/>
              </w:rPr>
              <w:t>- Защита покупки:</w:t>
            </w:r>
          </w:p>
          <w:p w14:paraId="2B2F0FDB" w14:textId="77777777" w:rsidR="00720D1B" w:rsidRPr="00360009" w:rsidRDefault="00720D1B" w:rsidP="002F1B46">
            <w:pPr>
              <w:pStyle w:val="af9"/>
              <w:numPr>
                <w:ilvl w:val="0"/>
                <w:numId w:val="20"/>
              </w:numPr>
              <w:suppressAutoHyphens w:val="0"/>
              <w:autoSpaceDE w:val="0"/>
              <w:autoSpaceDN w:val="0"/>
              <w:ind w:left="176" w:hanging="142"/>
              <w:contextualSpacing/>
              <w:rPr>
                <w:rFonts w:ascii="Times New Roman" w:hAnsi="Times New Roman"/>
                <w:sz w:val="18"/>
                <w:szCs w:val="18"/>
                <w:lang w:val="ru-RU"/>
              </w:rPr>
            </w:pPr>
            <w:r w:rsidRPr="00360009">
              <w:rPr>
                <w:rFonts w:ascii="Times New Roman" w:hAnsi="Times New Roman"/>
                <w:sz w:val="18"/>
                <w:szCs w:val="18"/>
                <w:lang w:val="ru-RU"/>
              </w:rPr>
              <w:t xml:space="preserve">программа страхования от утери, кражи, случайного повреждения приобретаемого товара в течение 90 дней с момента покупки; </w:t>
            </w:r>
          </w:p>
          <w:p w14:paraId="47801482" w14:textId="77777777" w:rsidR="00720D1B" w:rsidRPr="00360009" w:rsidRDefault="00720D1B" w:rsidP="002F1B46">
            <w:pPr>
              <w:pStyle w:val="af9"/>
              <w:numPr>
                <w:ilvl w:val="0"/>
                <w:numId w:val="20"/>
              </w:numPr>
              <w:suppressAutoHyphens w:val="0"/>
              <w:autoSpaceDE w:val="0"/>
              <w:autoSpaceDN w:val="0"/>
              <w:ind w:left="176" w:hanging="142"/>
              <w:contextualSpacing/>
              <w:rPr>
                <w:rFonts w:ascii="Times New Roman" w:hAnsi="Times New Roman"/>
                <w:sz w:val="18"/>
                <w:szCs w:val="18"/>
                <w:lang w:val="ru-RU"/>
              </w:rPr>
            </w:pPr>
            <w:r w:rsidRPr="00360009">
              <w:rPr>
                <w:rFonts w:ascii="Times New Roman" w:hAnsi="Times New Roman"/>
                <w:sz w:val="18"/>
                <w:szCs w:val="18"/>
                <w:lang w:val="ru-RU"/>
              </w:rPr>
              <w:t xml:space="preserve">услуга по защите покупок предоставляется автоматически – дополнительной регистрации не требуется; </w:t>
            </w:r>
          </w:p>
          <w:p w14:paraId="179F91CD" w14:textId="77777777" w:rsidR="00720D1B" w:rsidRPr="00360009" w:rsidRDefault="00720D1B" w:rsidP="002F1B46">
            <w:pPr>
              <w:pStyle w:val="af9"/>
              <w:numPr>
                <w:ilvl w:val="0"/>
                <w:numId w:val="20"/>
              </w:numPr>
              <w:suppressAutoHyphens w:val="0"/>
              <w:autoSpaceDE w:val="0"/>
              <w:autoSpaceDN w:val="0"/>
              <w:ind w:left="176" w:hanging="142"/>
              <w:contextualSpacing/>
              <w:rPr>
                <w:rFonts w:ascii="Times New Roman" w:hAnsi="Times New Roman"/>
                <w:sz w:val="18"/>
                <w:szCs w:val="18"/>
                <w:lang w:val="ru-RU"/>
              </w:rPr>
            </w:pPr>
            <w:r w:rsidRPr="00360009">
              <w:rPr>
                <w:rFonts w:ascii="Times New Roman" w:hAnsi="Times New Roman"/>
                <w:sz w:val="18"/>
                <w:szCs w:val="18"/>
                <w:lang w:val="ru-RU"/>
              </w:rPr>
              <w:t>заявление необходимо подать не более чем за 45 дней со дня страхового случая.</w:t>
            </w:r>
          </w:p>
          <w:p w14:paraId="5FA91F64" w14:textId="77777777" w:rsidR="00720D1B" w:rsidRPr="00360009" w:rsidRDefault="00720D1B" w:rsidP="002F1B46">
            <w:pPr>
              <w:rPr>
                <w:rFonts w:ascii="Times New Roman" w:hAnsi="Times New Roman"/>
                <w:b/>
                <w:sz w:val="18"/>
                <w:szCs w:val="18"/>
              </w:rPr>
            </w:pPr>
            <w:r w:rsidRPr="00360009">
              <w:rPr>
                <w:rFonts w:ascii="Times New Roman" w:hAnsi="Times New Roman"/>
                <w:b/>
                <w:sz w:val="18"/>
                <w:szCs w:val="18"/>
              </w:rPr>
              <w:t>- Продление гарантии:</w:t>
            </w:r>
          </w:p>
          <w:p w14:paraId="762628D3" w14:textId="77777777" w:rsidR="00720D1B" w:rsidRPr="00360009" w:rsidRDefault="00720D1B" w:rsidP="002F1B46">
            <w:pPr>
              <w:pStyle w:val="af9"/>
              <w:numPr>
                <w:ilvl w:val="0"/>
                <w:numId w:val="20"/>
              </w:numPr>
              <w:suppressAutoHyphens w:val="0"/>
              <w:autoSpaceDE w:val="0"/>
              <w:autoSpaceDN w:val="0"/>
              <w:ind w:left="176" w:hanging="142"/>
              <w:contextualSpacing/>
              <w:rPr>
                <w:rFonts w:ascii="Times New Roman" w:hAnsi="Times New Roman"/>
                <w:sz w:val="18"/>
                <w:szCs w:val="18"/>
                <w:lang w:val="ru-RU"/>
              </w:rPr>
            </w:pPr>
            <w:r w:rsidRPr="00360009">
              <w:rPr>
                <w:rFonts w:ascii="Times New Roman" w:hAnsi="Times New Roman"/>
                <w:sz w:val="18"/>
                <w:szCs w:val="18"/>
                <w:lang w:val="ru-RU"/>
              </w:rPr>
              <w:t xml:space="preserve">программа, удваивает гарантийный срок на приобретенный товар (но не более чем на 24 месяца); </w:t>
            </w:r>
          </w:p>
          <w:p w14:paraId="30F91D44" w14:textId="77777777" w:rsidR="00720D1B" w:rsidRPr="00360009" w:rsidRDefault="00720D1B" w:rsidP="002F1B46">
            <w:pPr>
              <w:pStyle w:val="af9"/>
              <w:numPr>
                <w:ilvl w:val="0"/>
                <w:numId w:val="20"/>
              </w:numPr>
              <w:suppressAutoHyphens w:val="0"/>
              <w:autoSpaceDE w:val="0"/>
              <w:autoSpaceDN w:val="0"/>
              <w:ind w:left="176" w:hanging="142"/>
              <w:contextualSpacing/>
              <w:rPr>
                <w:rFonts w:ascii="Times New Roman" w:hAnsi="Times New Roman"/>
                <w:sz w:val="18"/>
                <w:szCs w:val="18"/>
                <w:lang w:val="ru-RU"/>
              </w:rPr>
            </w:pPr>
            <w:r w:rsidRPr="00360009">
              <w:rPr>
                <w:rFonts w:ascii="Times New Roman" w:hAnsi="Times New Roman"/>
                <w:sz w:val="18"/>
                <w:szCs w:val="18"/>
                <w:lang w:val="ru-RU"/>
              </w:rPr>
              <w:t xml:space="preserve">продленная гарантия предоставляется автоматически – дополнительной регистрации не требуется. </w:t>
            </w:r>
          </w:p>
          <w:p w14:paraId="5FE481DC"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Общая сумма исковых заявлений на Держателя – 20</w:t>
            </w:r>
            <w:r w:rsidRPr="00360009">
              <w:rPr>
                <w:rFonts w:ascii="Times New Roman" w:hAnsi="Times New Roman"/>
                <w:sz w:val="18"/>
                <w:szCs w:val="18"/>
              </w:rPr>
              <w:t> </w:t>
            </w:r>
            <w:r w:rsidRPr="00360009">
              <w:rPr>
                <w:rFonts w:ascii="Times New Roman" w:hAnsi="Times New Roman"/>
                <w:sz w:val="18"/>
                <w:szCs w:val="18"/>
                <w:lang w:val="ru-RU"/>
              </w:rPr>
              <w:t xml:space="preserve">000 долларов США в год. </w:t>
            </w:r>
          </w:p>
          <w:p w14:paraId="5C56ABB0"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Полный перечень страхуемых рисков и размеров страхового покрытия перечислен в Приложении 1 настоящей Программы.</w:t>
            </w:r>
          </w:p>
        </w:tc>
      </w:tr>
      <w:tr w:rsidR="00720D1B" w:rsidRPr="00612BE7" w14:paraId="03E7251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E1FC576" w14:textId="77777777" w:rsidR="00720D1B" w:rsidRPr="00360009" w:rsidRDefault="00720D1B" w:rsidP="001B262E">
            <w:pPr>
              <w:jc w:val="both"/>
              <w:rPr>
                <w:rFonts w:ascii="Times New Roman" w:hAnsi="Times New Roman"/>
                <w:b/>
                <w:sz w:val="18"/>
                <w:szCs w:val="18"/>
                <w:lang w:val="ru-RU"/>
              </w:rPr>
            </w:pPr>
            <w:r w:rsidRPr="00360009">
              <w:rPr>
                <w:rFonts w:ascii="Times New Roman" w:hAnsi="Times New Roman"/>
                <w:b/>
                <w:sz w:val="18"/>
                <w:szCs w:val="18"/>
                <w:lang w:val="ru-RU"/>
              </w:rPr>
              <w:t>11. Программа привилегий (скидки и специальные предложения в торгово-сервисных предприятиях в России и за рубежом):</w:t>
            </w:r>
          </w:p>
        </w:tc>
      </w:tr>
      <w:tr w:rsidR="00720D1B" w:rsidRPr="00612BE7" w14:paraId="351C3C5E"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586F2C4" w14:textId="77777777" w:rsidR="00720D1B" w:rsidRPr="00360009" w:rsidRDefault="00720D1B" w:rsidP="002F1B46">
            <w:pPr>
              <w:jc w:val="both"/>
              <w:rPr>
                <w:rFonts w:ascii="Times New Roman" w:hAnsi="Times New Roman"/>
                <w:b/>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Полный списо</w:t>
            </w:r>
            <w:r w:rsidR="005B5AD1">
              <w:rPr>
                <w:rFonts w:ascii="Times New Roman" w:hAnsi="Times New Roman"/>
                <w:sz w:val="18"/>
                <w:szCs w:val="18"/>
                <w:lang w:val="ru-RU"/>
              </w:rPr>
              <w:t xml:space="preserve">к торгово-сервисных предприятий, </w:t>
            </w:r>
            <w:r w:rsidRPr="00360009">
              <w:rPr>
                <w:rFonts w:ascii="Times New Roman" w:hAnsi="Times New Roman"/>
                <w:sz w:val="18"/>
                <w:szCs w:val="18"/>
                <w:lang w:val="ru-RU"/>
              </w:rPr>
              <w:t xml:space="preserve">участвующих в программе доступен по адресу: </w:t>
            </w:r>
            <w:hyperlink r:id="rId22" w:history="1">
              <w:r w:rsidRPr="00360009">
                <w:rPr>
                  <w:rStyle w:val="a5"/>
                  <w:rFonts w:ascii="Times New Roman" w:hAnsi="Times New Roman"/>
                  <w:b/>
                  <w:sz w:val="18"/>
                  <w:szCs w:val="18"/>
                </w:rPr>
                <w:t>https</w:t>
              </w:r>
              <w:r w:rsidRPr="00360009">
                <w:rPr>
                  <w:rStyle w:val="a5"/>
                  <w:rFonts w:ascii="Times New Roman" w:hAnsi="Times New Roman"/>
                  <w:b/>
                  <w:sz w:val="18"/>
                  <w:szCs w:val="18"/>
                  <w:lang w:val="ru-RU"/>
                </w:rPr>
                <w:t>://</w:t>
              </w:r>
              <w:r w:rsidRPr="00360009">
                <w:rPr>
                  <w:rStyle w:val="a5"/>
                  <w:rFonts w:ascii="Times New Roman" w:hAnsi="Times New Roman"/>
                  <w:b/>
                  <w:sz w:val="18"/>
                  <w:szCs w:val="18"/>
                </w:rPr>
                <w:t>www</w:t>
              </w:r>
              <w:r w:rsidRPr="00360009">
                <w:rPr>
                  <w:rStyle w:val="a5"/>
                  <w:rFonts w:ascii="Times New Roman" w:hAnsi="Times New Roman"/>
                  <w:b/>
                  <w:sz w:val="18"/>
                  <w:szCs w:val="18"/>
                  <w:lang w:val="ru-RU"/>
                </w:rPr>
                <w:t>.</w:t>
              </w:r>
              <w:r w:rsidRPr="00360009">
                <w:rPr>
                  <w:rStyle w:val="a5"/>
                  <w:rFonts w:ascii="Times New Roman" w:hAnsi="Times New Roman"/>
                  <w:b/>
                  <w:sz w:val="18"/>
                  <w:szCs w:val="18"/>
                </w:rPr>
                <w:t>visapremium</w:t>
              </w:r>
              <w:r w:rsidRPr="00360009">
                <w:rPr>
                  <w:rStyle w:val="a5"/>
                  <w:rFonts w:ascii="Times New Roman" w:hAnsi="Times New Roman"/>
                  <w:b/>
                  <w:sz w:val="18"/>
                  <w:szCs w:val="18"/>
                  <w:lang w:val="ru-RU"/>
                </w:rPr>
                <w:t>.</w:t>
              </w:r>
              <w:r w:rsidRPr="00360009">
                <w:rPr>
                  <w:rStyle w:val="a5"/>
                  <w:rFonts w:ascii="Times New Roman" w:hAnsi="Times New Roman"/>
                  <w:b/>
                  <w:sz w:val="18"/>
                  <w:szCs w:val="18"/>
                </w:rPr>
                <w:t>ru</w:t>
              </w:r>
            </w:hyperlink>
            <w:r w:rsidRPr="00360009">
              <w:rPr>
                <w:rFonts w:ascii="Times New Roman" w:hAnsi="Times New Roman"/>
                <w:b/>
                <w:sz w:val="18"/>
                <w:szCs w:val="18"/>
                <w:lang w:val="ru-RU"/>
              </w:rPr>
              <w:t xml:space="preserve"> </w:t>
            </w:r>
          </w:p>
        </w:tc>
      </w:tr>
    </w:tbl>
    <w:p w14:paraId="1744C2F5" w14:textId="77777777" w:rsidR="001979C5" w:rsidRPr="00360009" w:rsidRDefault="001979C5" w:rsidP="001979C5">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3F7FE8E" w14:textId="77777777" w:rsidR="001979C5" w:rsidRPr="00360009" w:rsidRDefault="001979C5" w:rsidP="001979C5">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1BED675A" w14:textId="77777777" w:rsidR="00720D1B" w:rsidRPr="00360009" w:rsidRDefault="00720D1B" w:rsidP="00466AD2">
      <w:pPr>
        <w:ind w:firstLine="709"/>
        <w:rPr>
          <w:rFonts w:ascii="Times New Roman" w:hAnsi="Times New Roman"/>
          <w:color w:val="000000"/>
          <w:sz w:val="18"/>
          <w:szCs w:val="18"/>
          <w:lang w:val="ru-RU"/>
        </w:rPr>
        <w:sectPr w:rsidR="00720D1B"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color w:val="000000"/>
          <w:sz w:val="18"/>
          <w:szCs w:val="18"/>
          <w:lang w:val="ru-RU"/>
        </w:rPr>
        <w:t xml:space="preserve"> </w:t>
      </w:r>
    </w:p>
    <w:p w14:paraId="7DA2B265" w14:textId="77777777" w:rsidR="00720D1B" w:rsidRPr="00360009" w:rsidRDefault="00720D1B" w:rsidP="00720D1B">
      <w:pPr>
        <w:pStyle w:val="1"/>
        <w:numPr>
          <w:ilvl w:val="0"/>
          <w:numId w:val="10"/>
        </w:numPr>
        <w:rPr>
          <w:bCs/>
          <w:color w:val="000000"/>
          <w:sz w:val="18"/>
          <w:szCs w:val="18"/>
          <w:lang w:val="ru-RU"/>
        </w:rPr>
      </w:pPr>
      <w:bookmarkStart w:id="72" w:name="_Toc28610321"/>
      <w:bookmarkStart w:id="73" w:name="_Toc46763296"/>
      <w:bookmarkStart w:id="74" w:name="_Toc75509897"/>
      <w:r w:rsidRPr="00360009">
        <w:rPr>
          <w:sz w:val="18"/>
          <w:szCs w:val="18"/>
          <w:lang w:val="ru-RU"/>
        </w:rPr>
        <w:t>Условия</w:t>
      </w:r>
      <w:r w:rsidRPr="00360009">
        <w:rPr>
          <w:bCs/>
          <w:color w:val="000000"/>
          <w:sz w:val="18"/>
          <w:szCs w:val="18"/>
          <w:lang w:val="ru-RU"/>
        </w:rPr>
        <w:t xml:space="preserve"> предоставления кредитного лимита/лимита овердрафта по банковским картам VISA, MASTERCARD, МИР в АКБ «ФОРА-БАНК» (АО)</w:t>
      </w:r>
      <w:bookmarkEnd w:id="72"/>
      <w:r w:rsidRPr="00360009">
        <w:rPr>
          <w:bCs/>
          <w:color w:val="000000"/>
          <w:sz w:val="18"/>
          <w:szCs w:val="18"/>
          <w:lang w:val="ru-RU"/>
        </w:rPr>
        <w:t>.</w:t>
      </w:r>
      <w:bookmarkEnd w:id="73"/>
      <w:bookmarkEnd w:id="74"/>
      <w:r w:rsidRPr="00360009">
        <w:rPr>
          <w:bCs/>
          <w:color w:val="000000"/>
          <w:sz w:val="18"/>
          <w:szCs w:val="18"/>
          <w:lang w:val="ru-RU"/>
        </w:rPr>
        <w:t xml:space="preserve"> </w:t>
      </w:r>
    </w:p>
    <w:tbl>
      <w:tblPr>
        <w:tblStyle w:val="affb"/>
        <w:tblW w:w="15020" w:type="dxa"/>
        <w:tblInd w:w="-170" w:type="dxa"/>
        <w:tblLook w:val="04A0" w:firstRow="1" w:lastRow="0" w:firstColumn="1" w:lastColumn="0" w:noHBand="0" w:noVBand="1"/>
      </w:tblPr>
      <w:tblGrid>
        <w:gridCol w:w="5806"/>
        <w:gridCol w:w="5103"/>
        <w:gridCol w:w="4111"/>
      </w:tblGrid>
      <w:tr w:rsidR="00720D1B" w:rsidRPr="00612BE7" w14:paraId="4741C251" w14:textId="77777777" w:rsidTr="002F1B46">
        <w:trPr>
          <w:trHeight w:val="173"/>
        </w:trPr>
        <w:tc>
          <w:tcPr>
            <w:tcW w:w="15020" w:type="dxa"/>
            <w:gridSpan w:val="3"/>
            <w:shd w:val="clear" w:color="auto" w:fill="D9D9D9" w:themeFill="background1" w:themeFillShade="D9"/>
          </w:tcPr>
          <w:p w14:paraId="65A2D090" w14:textId="77777777" w:rsidR="00720D1B" w:rsidRPr="00360009" w:rsidRDefault="00720D1B" w:rsidP="002F1B46">
            <w:pPr>
              <w:pStyle w:val="af9"/>
              <w:numPr>
                <w:ilvl w:val="0"/>
                <w:numId w:val="22"/>
              </w:numPr>
              <w:rPr>
                <w:rFonts w:ascii="Times New Roman" w:hAnsi="Times New Roman"/>
                <w:b/>
                <w:sz w:val="18"/>
                <w:szCs w:val="18"/>
                <w:lang w:val="ru-RU"/>
              </w:rPr>
            </w:pPr>
            <w:r w:rsidRPr="00360009">
              <w:rPr>
                <w:rFonts w:ascii="Times New Roman" w:hAnsi="Times New Roman"/>
                <w:b/>
                <w:sz w:val="18"/>
                <w:szCs w:val="18"/>
                <w:lang w:val="ru-RU"/>
              </w:rPr>
              <w:t xml:space="preserve">Условия кредитования для карт с тарифными планами: </w:t>
            </w:r>
          </w:p>
          <w:p w14:paraId="32281887" w14:textId="07CF14E0" w:rsidR="00720D1B" w:rsidRPr="00360009" w:rsidRDefault="00720D1B" w:rsidP="005511D4">
            <w:pPr>
              <w:rPr>
                <w:rFonts w:ascii="Times New Roman" w:hAnsi="Times New Roman"/>
                <w:b/>
                <w:sz w:val="18"/>
                <w:szCs w:val="18"/>
                <w:lang w:val="ru-RU"/>
              </w:rPr>
            </w:pPr>
            <w:r w:rsidRPr="00360009">
              <w:rPr>
                <w:rFonts w:ascii="Times New Roman" w:hAnsi="Times New Roman"/>
                <w:b/>
                <w:sz w:val="18"/>
                <w:szCs w:val="18"/>
                <w:lang w:val="ru-RU"/>
              </w:rPr>
              <w:t>«ВСЕ Включено»,</w:t>
            </w:r>
            <w:r w:rsidRPr="00360009">
              <w:rPr>
                <w:rFonts w:ascii="Times New Roman" w:hAnsi="Times New Roman"/>
                <w:i/>
                <w:sz w:val="18"/>
                <w:szCs w:val="18"/>
                <w:lang w:val="ru-RU"/>
              </w:rPr>
              <w:t xml:space="preserve"> </w:t>
            </w:r>
            <w:r w:rsidRPr="00360009">
              <w:rPr>
                <w:rFonts w:ascii="Times New Roman" w:hAnsi="Times New Roman"/>
                <w:b/>
                <w:sz w:val="18"/>
                <w:szCs w:val="18"/>
                <w:lang w:val="ru-RU"/>
              </w:rPr>
              <w:t>«ВСЕ Включено 2.0»,</w:t>
            </w:r>
            <w:r w:rsidRPr="00360009">
              <w:rPr>
                <w:rFonts w:ascii="Times New Roman" w:hAnsi="Times New Roman"/>
                <w:i/>
                <w:sz w:val="18"/>
                <w:szCs w:val="18"/>
                <w:lang w:val="ru-RU"/>
              </w:rPr>
              <w:t xml:space="preserve"> </w:t>
            </w:r>
            <w:r w:rsidRPr="00360009">
              <w:rPr>
                <w:rFonts w:ascii="Times New Roman" w:hAnsi="Times New Roman"/>
                <w:b/>
                <w:sz w:val="18"/>
                <w:szCs w:val="18"/>
                <w:lang w:val="ru-RU"/>
              </w:rPr>
              <w:t>«Все включено – Юг», «ВСЕ Включено лайт»,</w:t>
            </w:r>
            <w:r w:rsidRPr="00360009">
              <w:rPr>
                <w:rFonts w:ascii="Times New Roman" w:hAnsi="Times New Roman"/>
                <w:i/>
                <w:sz w:val="18"/>
                <w:szCs w:val="18"/>
                <w:lang w:val="ru-RU"/>
              </w:rPr>
              <w:t xml:space="preserve"> </w:t>
            </w:r>
            <w:r w:rsidRPr="00360009">
              <w:rPr>
                <w:rFonts w:ascii="Times New Roman" w:hAnsi="Times New Roman"/>
                <w:b/>
                <w:sz w:val="18"/>
                <w:szCs w:val="18"/>
                <w:lang w:val="ru-RU"/>
              </w:rPr>
              <w:t>«Все включено-промо</w:t>
            </w:r>
            <w:r w:rsidRPr="00360009">
              <w:rPr>
                <w:rFonts w:ascii="Times New Roman" w:hAnsi="Times New Roman"/>
                <w:i/>
                <w:sz w:val="18"/>
                <w:szCs w:val="18"/>
                <w:lang w:val="ru-RU"/>
              </w:rPr>
              <w:t>»</w:t>
            </w:r>
            <w:r w:rsidRPr="00360009">
              <w:rPr>
                <w:rFonts w:ascii="Times New Roman" w:hAnsi="Times New Roman"/>
                <w:b/>
                <w:sz w:val="18"/>
                <w:szCs w:val="18"/>
                <w:lang w:val="ru-RU"/>
              </w:rPr>
              <w:t>, «Удачный выбор», МИГ, «RIO CARD»</w:t>
            </w:r>
            <w:r w:rsidRPr="00360009">
              <w:rPr>
                <w:rStyle w:val="aff6"/>
                <w:rFonts w:ascii="Times New Roman" w:hAnsi="Times New Roman"/>
                <w:sz w:val="18"/>
                <w:szCs w:val="18"/>
                <w:lang w:val="ru-RU"/>
              </w:rPr>
              <w:endnoteReference w:id="318"/>
            </w:r>
            <w:r w:rsidRPr="00360009">
              <w:rPr>
                <w:rFonts w:ascii="Times New Roman" w:hAnsi="Times New Roman"/>
                <w:b/>
                <w:sz w:val="18"/>
                <w:szCs w:val="18"/>
                <w:lang w:val="ru-RU"/>
              </w:rPr>
              <w:t>, «Мультибонус»</w:t>
            </w:r>
            <w:r w:rsidRPr="00360009">
              <w:rPr>
                <w:rStyle w:val="aff6"/>
                <w:rFonts w:ascii="Times New Roman" w:hAnsi="Times New Roman"/>
                <w:sz w:val="18"/>
                <w:szCs w:val="18"/>
                <w:lang w:val="ru-RU"/>
              </w:rPr>
              <w:endnoteReference w:id="319"/>
            </w:r>
            <w:r w:rsidRPr="00360009">
              <w:rPr>
                <w:rFonts w:ascii="Times New Roman" w:hAnsi="Times New Roman"/>
                <w:b/>
                <w:sz w:val="18"/>
                <w:szCs w:val="18"/>
                <w:lang w:val="ru-RU"/>
              </w:rPr>
              <w:t>, «Щедрое солнце»</w:t>
            </w:r>
            <w:r w:rsidRPr="00360009">
              <w:rPr>
                <w:rStyle w:val="aff6"/>
                <w:rFonts w:ascii="Times New Roman" w:hAnsi="Times New Roman"/>
                <w:sz w:val="18"/>
                <w:szCs w:val="18"/>
                <w:lang w:val="ru-RU"/>
              </w:rPr>
              <w:endnoteReference w:id="320"/>
            </w:r>
          </w:p>
        </w:tc>
      </w:tr>
      <w:tr w:rsidR="00720D1B" w:rsidRPr="00360009" w14:paraId="47C49F6D" w14:textId="77777777" w:rsidTr="002F1B46">
        <w:trPr>
          <w:trHeight w:val="299"/>
        </w:trPr>
        <w:tc>
          <w:tcPr>
            <w:tcW w:w="5806" w:type="dxa"/>
            <w:shd w:val="clear" w:color="auto" w:fill="auto"/>
          </w:tcPr>
          <w:p w14:paraId="40C87E02" w14:textId="1F522250" w:rsidR="00720D1B" w:rsidRPr="00EF5238" w:rsidRDefault="00720D1B" w:rsidP="002F1B46">
            <w:pPr>
              <w:rPr>
                <w:rFonts w:ascii="Times New Roman" w:hAnsi="Times New Roman"/>
                <w:sz w:val="18"/>
                <w:szCs w:val="18"/>
                <w:lang w:val="ru-RU"/>
              </w:rPr>
            </w:pPr>
            <w:r w:rsidRPr="00360009">
              <w:rPr>
                <w:rFonts w:ascii="Times New Roman" w:hAnsi="Times New Roman"/>
                <w:sz w:val="18"/>
                <w:szCs w:val="18"/>
                <w:lang w:val="ru-RU"/>
              </w:rPr>
              <w:t>1.1.Валюта Кредита</w:t>
            </w:r>
            <w:r w:rsidR="00796D4F" w:rsidRPr="00EF5238">
              <w:rPr>
                <w:rFonts w:ascii="Times New Roman" w:hAnsi="Times New Roman"/>
                <w:sz w:val="18"/>
                <w:szCs w:val="18"/>
                <w:lang w:val="ru-RU"/>
              </w:rPr>
              <w:t xml:space="preserve"> (</w:t>
            </w:r>
            <w:r w:rsidR="00796D4F">
              <w:rPr>
                <w:rFonts w:ascii="Times New Roman" w:hAnsi="Times New Roman"/>
                <w:sz w:val="18"/>
                <w:szCs w:val="18"/>
                <w:lang w:val="ru-RU"/>
              </w:rPr>
              <w:t xml:space="preserve">соответствует валюте </w:t>
            </w:r>
            <w:r w:rsidR="008B05FC">
              <w:rPr>
                <w:rFonts w:ascii="Times New Roman" w:hAnsi="Times New Roman"/>
                <w:sz w:val="18"/>
                <w:szCs w:val="18"/>
                <w:lang w:val="ru-RU"/>
              </w:rPr>
              <w:t>С</w:t>
            </w:r>
            <w:r w:rsidR="00796D4F">
              <w:rPr>
                <w:rFonts w:ascii="Times New Roman" w:hAnsi="Times New Roman"/>
                <w:sz w:val="18"/>
                <w:szCs w:val="18"/>
                <w:lang w:val="ru-RU"/>
              </w:rPr>
              <w:t>чета Карты)</w:t>
            </w:r>
          </w:p>
        </w:tc>
        <w:tc>
          <w:tcPr>
            <w:tcW w:w="9214" w:type="dxa"/>
            <w:gridSpan w:val="2"/>
            <w:shd w:val="clear" w:color="auto" w:fill="auto"/>
          </w:tcPr>
          <w:p w14:paraId="6696F1BC"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720D1B" w:rsidRPr="00612BE7" w14:paraId="56B3D489" w14:textId="77777777" w:rsidTr="002F1B46">
        <w:trPr>
          <w:trHeight w:val="299"/>
        </w:trPr>
        <w:tc>
          <w:tcPr>
            <w:tcW w:w="5806" w:type="dxa"/>
            <w:shd w:val="clear" w:color="auto" w:fill="auto"/>
          </w:tcPr>
          <w:p w14:paraId="5D24E22D"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1.2.Срок действия Кредитного лимита</w:t>
            </w:r>
          </w:p>
        </w:tc>
        <w:tc>
          <w:tcPr>
            <w:tcW w:w="9214" w:type="dxa"/>
            <w:gridSpan w:val="2"/>
            <w:shd w:val="clear" w:color="auto" w:fill="auto"/>
          </w:tcPr>
          <w:p w14:paraId="6B05C06C"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2902D3BE" w14:textId="77777777" w:rsidTr="002F1B46">
        <w:trPr>
          <w:trHeight w:val="299"/>
        </w:trPr>
        <w:tc>
          <w:tcPr>
            <w:tcW w:w="5806" w:type="dxa"/>
            <w:shd w:val="clear" w:color="auto" w:fill="auto"/>
          </w:tcPr>
          <w:p w14:paraId="4BED7BC9"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1.3. Размер Кредитного лимита</w:t>
            </w:r>
          </w:p>
        </w:tc>
        <w:tc>
          <w:tcPr>
            <w:tcW w:w="5103" w:type="dxa"/>
          </w:tcPr>
          <w:p w14:paraId="70B2BD1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4111" w:type="dxa"/>
          </w:tcPr>
          <w:p w14:paraId="140BEFFF"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612BE7" w14:paraId="71884FAE" w14:textId="77777777" w:rsidTr="002F1B46">
        <w:trPr>
          <w:trHeight w:val="299"/>
        </w:trPr>
        <w:tc>
          <w:tcPr>
            <w:tcW w:w="5806" w:type="dxa"/>
          </w:tcPr>
          <w:p w14:paraId="6C81EC26" w14:textId="77777777" w:rsidR="00720D1B" w:rsidRPr="00360009" w:rsidRDefault="00720D1B" w:rsidP="002F1B46">
            <w:pPr>
              <w:jc w:val="both"/>
              <w:rPr>
                <w:rFonts w:ascii="Times New Roman" w:hAnsi="Times New Roman"/>
                <w:i/>
                <w:sz w:val="18"/>
                <w:szCs w:val="18"/>
                <w:lang w:val="ru-RU"/>
              </w:rPr>
            </w:pPr>
            <w:r w:rsidRPr="00360009">
              <w:rPr>
                <w:rFonts w:ascii="Times New Roman" w:hAnsi="Times New Roman"/>
                <w:sz w:val="18"/>
                <w:szCs w:val="18"/>
                <w:lang w:val="ru-RU"/>
              </w:rPr>
              <w:t>1.3.1. Для Клиентов - физических лиц сотрудников/студентов Компаний</w:t>
            </w:r>
            <w:r w:rsidRPr="00360009">
              <w:rPr>
                <w:rStyle w:val="aff6"/>
                <w:rFonts w:ascii="Times New Roman" w:hAnsi="Times New Roman"/>
                <w:sz w:val="18"/>
                <w:szCs w:val="18"/>
                <w:lang w:val="ru-RU"/>
              </w:rPr>
              <w:endnoteReference w:id="321"/>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5103" w:type="dxa"/>
          </w:tcPr>
          <w:p w14:paraId="4F4D5C9F" w14:textId="77777777" w:rsidR="00720D1B" w:rsidRPr="00360009" w:rsidRDefault="00720D1B" w:rsidP="002F1B46">
            <w:pPr>
              <w:jc w:val="center"/>
              <w:rPr>
                <w:rFonts w:ascii="Times New Roman" w:hAnsi="Times New Roman"/>
                <w:sz w:val="18"/>
                <w:szCs w:val="18"/>
                <w:lang w:val="ru-RU"/>
              </w:rPr>
            </w:pPr>
          </w:p>
        </w:tc>
        <w:tc>
          <w:tcPr>
            <w:tcW w:w="4111" w:type="dxa"/>
          </w:tcPr>
          <w:p w14:paraId="65E7327A" w14:textId="77777777" w:rsidR="00720D1B" w:rsidRPr="00360009" w:rsidRDefault="00720D1B" w:rsidP="002F1B46">
            <w:pPr>
              <w:jc w:val="center"/>
              <w:rPr>
                <w:rFonts w:ascii="Times New Roman" w:hAnsi="Times New Roman"/>
                <w:sz w:val="18"/>
                <w:szCs w:val="18"/>
                <w:lang w:val="ru-RU"/>
              </w:rPr>
            </w:pPr>
          </w:p>
        </w:tc>
      </w:tr>
      <w:tr w:rsidR="00720D1B" w:rsidRPr="00360009" w14:paraId="3EACEF68" w14:textId="77777777" w:rsidTr="002F1B46">
        <w:trPr>
          <w:trHeight w:val="299"/>
        </w:trPr>
        <w:tc>
          <w:tcPr>
            <w:tcW w:w="5806" w:type="dxa"/>
          </w:tcPr>
          <w:p w14:paraId="1565AC7E" w14:textId="68F0DB86" w:rsidR="00720D1B" w:rsidRPr="00EF5238" w:rsidRDefault="00720D1B" w:rsidP="002F1B46">
            <w:pPr>
              <w:jc w:val="both"/>
              <w:rPr>
                <w:rFonts w:ascii="Times New Roman" w:hAnsi="Times New Roman"/>
                <w:sz w:val="18"/>
                <w:szCs w:val="18"/>
                <w:lang w:val="ru-RU"/>
              </w:rPr>
            </w:pPr>
            <w:r w:rsidRPr="00EF5238">
              <w:rPr>
                <w:rFonts w:ascii="Times New Roman" w:hAnsi="Times New Roman"/>
                <w:i/>
                <w:sz w:val="18"/>
                <w:szCs w:val="18"/>
                <w:lang w:val="ru-RU"/>
              </w:rPr>
              <w:t xml:space="preserve"> - </w:t>
            </w:r>
            <w:r w:rsidRPr="00360009">
              <w:rPr>
                <w:rFonts w:ascii="Times New Roman" w:hAnsi="Times New Roman"/>
                <w:i/>
                <w:sz w:val="18"/>
                <w:szCs w:val="18"/>
              </w:rPr>
              <w:t>VISA</w:t>
            </w:r>
            <w:r w:rsidRPr="00EF5238">
              <w:rPr>
                <w:rFonts w:ascii="Times New Roman" w:hAnsi="Times New Roman"/>
                <w:i/>
                <w:sz w:val="18"/>
                <w:szCs w:val="18"/>
                <w:lang w:val="ru-RU"/>
              </w:rPr>
              <w:t xml:space="preserve"> </w:t>
            </w:r>
            <w:r w:rsidRPr="00360009">
              <w:rPr>
                <w:rFonts w:ascii="Times New Roman" w:hAnsi="Times New Roman"/>
                <w:i/>
                <w:sz w:val="18"/>
                <w:szCs w:val="18"/>
              </w:rPr>
              <w:t>Gold</w:t>
            </w:r>
            <w:r w:rsidRPr="00EF5238">
              <w:rPr>
                <w:rFonts w:ascii="Times New Roman" w:hAnsi="Times New Roman"/>
                <w:i/>
                <w:sz w:val="18"/>
                <w:szCs w:val="18"/>
                <w:lang w:val="ru-RU"/>
              </w:rPr>
              <w:t>/</w:t>
            </w:r>
            <w:r w:rsidRPr="00360009">
              <w:rPr>
                <w:rFonts w:ascii="Times New Roman" w:hAnsi="Times New Roman"/>
                <w:i/>
                <w:sz w:val="18"/>
                <w:szCs w:val="18"/>
              </w:rPr>
              <w:t>MasterCard</w:t>
            </w:r>
            <w:r w:rsidRPr="00EF5238">
              <w:rPr>
                <w:rFonts w:ascii="Times New Roman" w:hAnsi="Times New Roman"/>
                <w:i/>
                <w:sz w:val="18"/>
                <w:szCs w:val="18"/>
                <w:lang w:val="ru-RU"/>
              </w:rPr>
              <w:t>/</w:t>
            </w:r>
            <w:r w:rsidRPr="00360009">
              <w:rPr>
                <w:rFonts w:ascii="Times New Roman" w:hAnsi="Times New Roman"/>
                <w:i/>
                <w:sz w:val="18"/>
                <w:szCs w:val="18"/>
                <w:lang w:val="ru-RU"/>
              </w:rPr>
              <w:t>МИР</w:t>
            </w:r>
          </w:p>
        </w:tc>
        <w:tc>
          <w:tcPr>
            <w:tcW w:w="5103" w:type="dxa"/>
          </w:tcPr>
          <w:p w14:paraId="78970F0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60 000 руб.</w:t>
            </w:r>
          </w:p>
        </w:tc>
        <w:tc>
          <w:tcPr>
            <w:tcW w:w="4111" w:type="dxa"/>
          </w:tcPr>
          <w:p w14:paraId="562759C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500 000 руб. </w:t>
            </w:r>
          </w:p>
        </w:tc>
      </w:tr>
      <w:tr w:rsidR="00720D1B" w:rsidRPr="00360009" w14:paraId="3A6932DD" w14:textId="77777777" w:rsidTr="002F1B46">
        <w:trPr>
          <w:trHeight w:val="299"/>
        </w:trPr>
        <w:tc>
          <w:tcPr>
            <w:tcW w:w="5806" w:type="dxa"/>
          </w:tcPr>
          <w:p w14:paraId="0B692BC5"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 - </w:t>
            </w:r>
            <w:r w:rsidRPr="00360009">
              <w:rPr>
                <w:rFonts w:ascii="Times New Roman" w:hAnsi="Times New Roman"/>
                <w:i/>
                <w:sz w:val="18"/>
                <w:szCs w:val="18"/>
                <w:lang w:val="ru-RU"/>
              </w:rPr>
              <w:t>VISA Platinum</w:t>
            </w:r>
          </w:p>
        </w:tc>
        <w:tc>
          <w:tcPr>
            <w:tcW w:w="5103" w:type="dxa"/>
          </w:tcPr>
          <w:p w14:paraId="5CC0E6E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300 000 руб.</w:t>
            </w:r>
          </w:p>
        </w:tc>
        <w:tc>
          <w:tcPr>
            <w:tcW w:w="4111" w:type="dxa"/>
          </w:tcPr>
          <w:p w14:paraId="6F66160F"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500 000 руб. </w:t>
            </w:r>
          </w:p>
        </w:tc>
      </w:tr>
      <w:tr w:rsidR="00720D1B" w:rsidRPr="00612BE7" w14:paraId="2146BFD9" w14:textId="77777777" w:rsidTr="002F1B46">
        <w:trPr>
          <w:trHeight w:val="299"/>
        </w:trPr>
        <w:tc>
          <w:tcPr>
            <w:tcW w:w="5806" w:type="dxa"/>
          </w:tcPr>
          <w:p w14:paraId="70D11409" w14:textId="77777777" w:rsidR="00720D1B" w:rsidRPr="00360009" w:rsidRDefault="00720D1B" w:rsidP="002F1B46">
            <w:pPr>
              <w:jc w:val="both"/>
              <w:rPr>
                <w:rFonts w:ascii="Times New Roman" w:hAnsi="Times New Roman"/>
                <w:i/>
                <w:sz w:val="18"/>
                <w:szCs w:val="18"/>
                <w:lang w:val="ru-RU"/>
              </w:rPr>
            </w:pPr>
            <w:r w:rsidRPr="00360009">
              <w:rPr>
                <w:rFonts w:ascii="Times New Roman" w:hAnsi="Times New Roman"/>
                <w:sz w:val="18"/>
                <w:szCs w:val="18"/>
                <w:lang w:val="ru-RU"/>
              </w:rPr>
              <w:t>1.3.2.   Для остальных Клиентов (не удовлетворяющих условию в. п.1.3.1.)</w:t>
            </w:r>
          </w:p>
        </w:tc>
        <w:tc>
          <w:tcPr>
            <w:tcW w:w="5103" w:type="dxa"/>
          </w:tcPr>
          <w:p w14:paraId="1FFA8F9D" w14:textId="77777777" w:rsidR="00720D1B" w:rsidRPr="00360009" w:rsidRDefault="00720D1B" w:rsidP="002F1B46">
            <w:pPr>
              <w:jc w:val="center"/>
              <w:rPr>
                <w:rFonts w:ascii="Times New Roman" w:hAnsi="Times New Roman"/>
                <w:sz w:val="18"/>
                <w:szCs w:val="18"/>
                <w:lang w:val="ru-RU"/>
              </w:rPr>
            </w:pPr>
          </w:p>
        </w:tc>
        <w:tc>
          <w:tcPr>
            <w:tcW w:w="4111" w:type="dxa"/>
          </w:tcPr>
          <w:p w14:paraId="6A6434B4" w14:textId="77777777" w:rsidR="00720D1B" w:rsidRPr="00360009" w:rsidRDefault="00720D1B" w:rsidP="002F1B46">
            <w:pPr>
              <w:jc w:val="center"/>
              <w:rPr>
                <w:rFonts w:ascii="Times New Roman" w:hAnsi="Times New Roman"/>
                <w:sz w:val="18"/>
                <w:szCs w:val="18"/>
                <w:lang w:val="ru-RU"/>
              </w:rPr>
            </w:pPr>
          </w:p>
        </w:tc>
      </w:tr>
      <w:tr w:rsidR="00720D1B" w:rsidRPr="00360009" w14:paraId="256CF8DF" w14:textId="77777777" w:rsidTr="002F1B46">
        <w:trPr>
          <w:trHeight w:val="299"/>
        </w:trPr>
        <w:tc>
          <w:tcPr>
            <w:tcW w:w="5806" w:type="dxa"/>
          </w:tcPr>
          <w:p w14:paraId="323AB53C" w14:textId="77777777" w:rsidR="00720D1B" w:rsidRPr="00360009" w:rsidRDefault="00720D1B" w:rsidP="002F1B46">
            <w:pPr>
              <w:jc w:val="both"/>
              <w:rPr>
                <w:rFonts w:ascii="Times New Roman" w:hAnsi="Times New Roman"/>
                <w:i/>
                <w:sz w:val="18"/>
                <w:szCs w:val="18"/>
              </w:rPr>
            </w:pPr>
            <w:r w:rsidRPr="00360009">
              <w:rPr>
                <w:rFonts w:ascii="Times New Roman" w:hAnsi="Times New Roman"/>
                <w:i/>
                <w:sz w:val="18"/>
                <w:szCs w:val="18"/>
              </w:rPr>
              <w:t>MasterCard Standard</w:t>
            </w:r>
          </w:p>
          <w:p w14:paraId="11478AA1" w14:textId="77777777" w:rsidR="00720D1B" w:rsidRPr="00360009" w:rsidRDefault="00720D1B" w:rsidP="002F1B46">
            <w:pPr>
              <w:jc w:val="both"/>
              <w:rPr>
                <w:rFonts w:ascii="Times New Roman" w:hAnsi="Times New Roman"/>
                <w:sz w:val="18"/>
                <w:szCs w:val="18"/>
              </w:rPr>
            </w:pPr>
            <w:r w:rsidRPr="00360009">
              <w:rPr>
                <w:rFonts w:ascii="Times New Roman" w:hAnsi="Times New Roman"/>
                <w:i/>
                <w:sz w:val="18"/>
                <w:szCs w:val="18"/>
              </w:rPr>
              <w:t>VISA Gold/MasterCard Gold</w:t>
            </w:r>
          </w:p>
        </w:tc>
        <w:tc>
          <w:tcPr>
            <w:tcW w:w="5103" w:type="dxa"/>
          </w:tcPr>
          <w:p w14:paraId="009DEF13"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 xml:space="preserve">60 000 </w:t>
            </w:r>
            <w:r w:rsidRPr="00360009">
              <w:rPr>
                <w:rFonts w:ascii="Times New Roman" w:hAnsi="Times New Roman"/>
                <w:sz w:val="18"/>
                <w:szCs w:val="18"/>
                <w:lang w:val="ru-RU"/>
              </w:rPr>
              <w:t>руб</w:t>
            </w:r>
            <w:r w:rsidRPr="00360009">
              <w:rPr>
                <w:rFonts w:ascii="Times New Roman" w:hAnsi="Times New Roman"/>
                <w:sz w:val="18"/>
                <w:szCs w:val="18"/>
              </w:rPr>
              <w:t>.</w:t>
            </w:r>
          </w:p>
        </w:tc>
        <w:tc>
          <w:tcPr>
            <w:tcW w:w="4111" w:type="dxa"/>
          </w:tcPr>
          <w:p w14:paraId="45E9624D"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 xml:space="preserve">500 000 </w:t>
            </w:r>
            <w:r w:rsidRPr="00360009">
              <w:rPr>
                <w:rFonts w:ascii="Times New Roman" w:hAnsi="Times New Roman"/>
                <w:sz w:val="18"/>
                <w:szCs w:val="18"/>
                <w:lang w:val="ru-RU"/>
              </w:rPr>
              <w:t>руб</w:t>
            </w:r>
            <w:r w:rsidRPr="00360009">
              <w:rPr>
                <w:rFonts w:ascii="Times New Roman" w:hAnsi="Times New Roman"/>
                <w:sz w:val="18"/>
                <w:szCs w:val="18"/>
              </w:rPr>
              <w:t>.</w:t>
            </w:r>
          </w:p>
        </w:tc>
      </w:tr>
      <w:tr w:rsidR="00720D1B" w:rsidRPr="00360009" w14:paraId="6D929E2D" w14:textId="77777777" w:rsidTr="002F1B46">
        <w:trPr>
          <w:trHeight w:val="299"/>
        </w:trPr>
        <w:tc>
          <w:tcPr>
            <w:tcW w:w="5806" w:type="dxa"/>
          </w:tcPr>
          <w:p w14:paraId="60943A3B" w14:textId="77777777" w:rsidR="00720D1B" w:rsidRPr="00360009" w:rsidRDefault="00720D1B" w:rsidP="002F1B46">
            <w:pPr>
              <w:jc w:val="both"/>
              <w:rPr>
                <w:rFonts w:ascii="Times New Roman" w:hAnsi="Times New Roman"/>
                <w:i/>
                <w:sz w:val="18"/>
                <w:szCs w:val="18"/>
              </w:rPr>
            </w:pPr>
            <w:r w:rsidRPr="00360009">
              <w:rPr>
                <w:rFonts w:ascii="Times New Roman" w:hAnsi="Times New Roman"/>
                <w:i/>
                <w:sz w:val="18"/>
                <w:szCs w:val="18"/>
              </w:rPr>
              <w:t>VISA Platinum</w:t>
            </w:r>
          </w:p>
        </w:tc>
        <w:tc>
          <w:tcPr>
            <w:tcW w:w="5103" w:type="dxa"/>
          </w:tcPr>
          <w:p w14:paraId="318AE49E"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 xml:space="preserve">150 000 </w:t>
            </w:r>
            <w:r w:rsidRPr="00360009">
              <w:rPr>
                <w:rFonts w:ascii="Times New Roman" w:hAnsi="Times New Roman"/>
                <w:sz w:val="18"/>
                <w:szCs w:val="18"/>
                <w:lang w:val="ru-RU"/>
              </w:rPr>
              <w:t>руб</w:t>
            </w:r>
            <w:r w:rsidRPr="00360009">
              <w:rPr>
                <w:rFonts w:ascii="Times New Roman" w:hAnsi="Times New Roman"/>
                <w:sz w:val="18"/>
                <w:szCs w:val="18"/>
              </w:rPr>
              <w:t>.</w:t>
            </w:r>
          </w:p>
        </w:tc>
        <w:tc>
          <w:tcPr>
            <w:tcW w:w="4111" w:type="dxa"/>
          </w:tcPr>
          <w:p w14:paraId="38714C8D" w14:textId="77777777" w:rsidR="00720D1B" w:rsidRPr="00360009" w:rsidRDefault="00796D4F" w:rsidP="00EF5238">
            <w:pPr>
              <w:pStyle w:val="af9"/>
              <w:ind w:left="0"/>
              <w:jc w:val="center"/>
              <w:rPr>
                <w:rFonts w:ascii="Times New Roman" w:hAnsi="Times New Roman"/>
                <w:sz w:val="18"/>
                <w:szCs w:val="18"/>
              </w:rPr>
            </w:pPr>
            <w:r>
              <w:rPr>
                <w:rFonts w:ascii="Times New Roman" w:hAnsi="Times New Roman"/>
                <w:sz w:val="18"/>
                <w:szCs w:val="18"/>
                <w:lang w:val="ru-RU"/>
              </w:rPr>
              <w:t>500 </w:t>
            </w:r>
            <w:r w:rsidR="00720D1B" w:rsidRPr="00360009">
              <w:rPr>
                <w:rFonts w:ascii="Times New Roman" w:hAnsi="Times New Roman"/>
                <w:sz w:val="18"/>
                <w:szCs w:val="18"/>
              </w:rPr>
              <w:t xml:space="preserve">000 </w:t>
            </w:r>
            <w:r w:rsidR="00720D1B" w:rsidRPr="00360009">
              <w:rPr>
                <w:rFonts w:ascii="Times New Roman" w:hAnsi="Times New Roman"/>
                <w:sz w:val="18"/>
                <w:szCs w:val="18"/>
                <w:lang w:val="ru-RU"/>
              </w:rPr>
              <w:t>руб</w:t>
            </w:r>
            <w:r w:rsidR="00720D1B" w:rsidRPr="00360009">
              <w:rPr>
                <w:rFonts w:ascii="Times New Roman" w:hAnsi="Times New Roman"/>
                <w:sz w:val="18"/>
                <w:szCs w:val="18"/>
              </w:rPr>
              <w:t>.</w:t>
            </w:r>
          </w:p>
        </w:tc>
      </w:tr>
      <w:tr w:rsidR="00720D1B" w:rsidRPr="00612BE7" w14:paraId="7B93520B" w14:textId="77777777" w:rsidTr="009F7796">
        <w:tc>
          <w:tcPr>
            <w:tcW w:w="5806" w:type="dxa"/>
          </w:tcPr>
          <w:p w14:paraId="2CCB2633" w14:textId="775A9B92" w:rsidR="00720D1B" w:rsidRPr="00360009" w:rsidRDefault="00720D1B" w:rsidP="0023606E">
            <w:pPr>
              <w:jc w:val="both"/>
              <w:rPr>
                <w:rFonts w:ascii="Times New Roman" w:hAnsi="Times New Roman"/>
                <w:sz w:val="18"/>
                <w:szCs w:val="18"/>
                <w:lang w:val="ru-RU"/>
              </w:rPr>
            </w:pPr>
            <w:r w:rsidRPr="00360009">
              <w:rPr>
                <w:rFonts w:ascii="Times New Roman" w:hAnsi="Times New Roman"/>
                <w:sz w:val="18"/>
                <w:szCs w:val="18"/>
                <w:lang w:val="ru-RU"/>
              </w:rPr>
              <w:t>1.4. Размер обязательного платежа по основному долгу</w:t>
            </w:r>
            <w:r w:rsidR="002E3F64">
              <w:rPr>
                <w:rFonts w:ascii="Times New Roman" w:hAnsi="Times New Roman"/>
                <w:sz w:val="18"/>
                <w:szCs w:val="18"/>
                <w:lang w:val="ru-RU"/>
              </w:rPr>
              <w:t xml:space="preserve"> (с учетом порядка его опре</w:t>
            </w:r>
            <w:r w:rsidR="0023606E">
              <w:rPr>
                <w:rFonts w:ascii="Times New Roman" w:hAnsi="Times New Roman"/>
                <w:sz w:val="18"/>
                <w:szCs w:val="18"/>
                <w:lang w:val="ru-RU"/>
              </w:rPr>
              <w:t>де</w:t>
            </w:r>
            <w:r w:rsidR="002E3F64">
              <w:rPr>
                <w:rFonts w:ascii="Times New Roman" w:hAnsi="Times New Roman"/>
                <w:sz w:val="18"/>
                <w:szCs w:val="18"/>
                <w:lang w:val="ru-RU"/>
              </w:rPr>
              <w:t xml:space="preserve">ления в подразделе </w:t>
            </w:r>
            <w:r w:rsidR="0023606E">
              <w:rPr>
                <w:rFonts w:ascii="Times New Roman" w:hAnsi="Times New Roman"/>
                <w:sz w:val="18"/>
                <w:szCs w:val="18"/>
                <w:lang w:val="ru-RU"/>
              </w:rPr>
              <w:t>«О</w:t>
            </w:r>
            <w:r w:rsidR="002E3F64">
              <w:rPr>
                <w:rFonts w:ascii="Times New Roman" w:hAnsi="Times New Roman"/>
                <w:sz w:val="18"/>
                <w:szCs w:val="18"/>
                <w:lang w:val="ru-RU"/>
              </w:rPr>
              <w:t>бщи</w:t>
            </w:r>
            <w:r w:rsidR="0023606E">
              <w:rPr>
                <w:rFonts w:ascii="Times New Roman" w:hAnsi="Times New Roman"/>
                <w:sz w:val="18"/>
                <w:szCs w:val="18"/>
                <w:lang w:val="ru-RU"/>
              </w:rPr>
              <w:t>е</w:t>
            </w:r>
            <w:r w:rsidR="002E3F64">
              <w:rPr>
                <w:rFonts w:ascii="Times New Roman" w:hAnsi="Times New Roman"/>
                <w:sz w:val="18"/>
                <w:szCs w:val="18"/>
                <w:lang w:val="ru-RU"/>
              </w:rPr>
              <w:t xml:space="preserve"> </w:t>
            </w:r>
            <w:r w:rsidR="0023606E">
              <w:rPr>
                <w:rFonts w:ascii="Times New Roman" w:hAnsi="Times New Roman"/>
                <w:sz w:val="18"/>
                <w:szCs w:val="18"/>
                <w:lang w:val="ru-RU"/>
              </w:rPr>
              <w:t xml:space="preserve">условия </w:t>
            </w:r>
            <w:r w:rsidR="002E3F64"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23606E">
              <w:rPr>
                <w:rFonts w:ascii="Times New Roman" w:hAnsi="Times New Roman"/>
                <w:sz w:val="18"/>
                <w:szCs w:val="18"/>
                <w:lang w:val="ru-RU"/>
              </w:rPr>
              <w:t>» настоящего Сборника тарифов</w:t>
            </w:r>
            <w:r w:rsidR="002E3F64">
              <w:rPr>
                <w:rFonts w:ascii="Times New Roman" w:hAnsi="Times New Roman"/>
                <w:sz w:val="18"/>
                <w:szCs w:val="18"/>
                <w:lang w:val="ru-RU"/>
              </w:rPr>
              <w:t>)</w:t>
            </w:r>
          </w:p>
        </w:tc>
        <w:tc>
          <w:tcPr>
            <w:tcW w:w="9214" w:type="dxa"/>
            <w:gridSpan w:val="2"/>
            <w:vAlign w:val="center"/>
          </w:tcPr>
          <w:p w14:paraId="08854421" w14:textId="77777777" w:rsidR="00720D1B" w:rsidRPr="00360009" w:rsidRDefault="00720D1B" w:rsidP="00AF71A7">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w:t>
            </w:r>
            <w:r w:rsidR="001E533C">
              <w:rPr>
                <w:rFonts w:ascii="Times New Roman" w:hAnsi="Times New Roman"/>
                <w:sz w:val="18"/>
                <w:szCs w:val="18"/>
                <w:lang w:val="ru-RU"/>
              </w:rPr>
              <w:t xml:space="preserve"> (минимум </w:t>
            </w:r>
            <w:r w:rsidR="001E533C" w:rsidRPr="00360009">
              <w:rPr>
                <w:rFonts w:ascii="Times New Roman" w:hAnsi="Times New Roman"/>
                <w:sz w:val="18"/>
                <w:szCs w:val="18"/>
                <w:lang w:val="ru-RU"/>
              </w:rPr>
              <w:t>300 руб.</w:t>
            </w:r>
            <w:r w:rsidR="001E533C">
              <w:rPr>
                <w:rFonts w:ascii="Times New Roman" w:hAnsi="Times New Roman"/>
                <w:sz w:val="18"/>
                <w:szCs w:val="18"/>
                <w:lang w:val="ru-RU"/>
              </w:rPr>
              <w:t>)</w:t>
            </w:r>
          </w:p>
        </w:tc>
      </w:tr>
      <w:tr w:rsidR="00720D1B" w:rsidRPr="00360009" w14:paraId="6887CEB8" w14:textId="77777777" w:rsidTr="002F1B46">
        <w:trPr>
          <w:trHeight w:val="353"/>
        </w:trPr>
        <w:tc>
          <w:tcPr>
            <w:tcW w:w="5806" w:type="dxa"/>
          </w:tcPr>
          <w:p w14:paraId="5DBF68B4" w14:textId="77777777" w:rsidR="00720D1B" w:rsidRPr="00360009" w:rsidRDefault="00720D1B" w:rsidP="002F1B46">
            <w:pPr>
              <w:pStyle w:val="af9"/>
              <w:numPr>
                <w:ilvl w:val="1"/>
                <w:numId w:val="22"/>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 </w:t>
            </w:r>
          </w:p>
        </w:tc>
        <w:tc>
          <w:tcPr>
            <w:tcW w:w="9214" w:type="dxa"/>
            <w:gridSpan w:val="2"/>
          </w:tcPr>
          <w:p w14:paraId="1320B336"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Не предоставляется</w:t>
            </w:r>
          </w:p>
        </w:tc>
      </w:tr>
      <w:tr w:rsidR="00720D1B" w:rsidRPr="00360009" w14:paraId="3254FCF2" w14:textId="77777777" w:rsidTr="002F1B46">
        <w:trPr>
          <w:trHeight w:val="299"/>
        </w:trPr>
        <w:tc>
          <w:tcPr>
            <w:tcW w:w="5806" w:type="dxa"/>
            <w:shd w:val="clear" w:color="auto" w:fill="auto"/>
          </w:tcPr>
          <w:p w14:paraId="3D125A36"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rPr>
              <w:t>1</w:t>
            </w:r>
            <w:r w:rsidRPr="00360009">
              <w:rPr>
                <w:rFonts w:ascii="Times New Roman" w:hAnsi="Times New Roman"/>
                <w:sz w:val="18"/>
                <w:szCs w:val="18"/>
                <w:lang w:val="ru-RU"/>
              </w:rPr>
              <w:t>.</w:t>
            </w:r>
            <w:r w:rsidRPr="00360009">
              <w:rPr>
                <w:rFonts w:ascii="Times New Roman" w:hAnsi="Times New Roman"/>
                <w:sz w:val="18"/>
                <w:szCs w:val="18"/>
              </w:rPr>
              <w:t>6</w:t>
            </w:r>
            <w:r w:rsidRPr="00360009">
              <w:rPr>
                <w:rFonts w:ascii="Times New Roman" w:hAnsi="Times New Roman"/>
                <w:sz w:val="18"/>
                <w:szCs w:val="18"/>
                <w:lang w:val="ru-RU"/>
              </w:rPr>
              <w:t xml:space="preserve">. </w:t>
            </w:r>
            <w:r w:rsidRPr="00360009">
              <w:rPr>
                <w:rFonts w:ascii="Times New Roman" w:hAnsi="Times New Roman"/>
                <w:sz w:val="18"/>
                <w:szCs w:val="18"/>
              </w:rPr>
              <w:t xml:space="preserve"> </w:t>
            </w:r>
            <w:r w:rsidRPr="00360009">
              <w:rPr>
                <w:rFonts w:ascii="Times New Roman" w:hAnsi="Times New Roman"/>
                <w:sz w:val="18"/>
                <w:szCs w:val="18"/>
                <w:lang w:val="ru-RU"/>
              </w:rPr>
              <w:t>Процентная ставка</w:t>
            </w:r>
          </w:p>
        </w:tc>
        <w:tc>
          <w:tcPr>
            <w:tcW w:w="9214" w:type="dxa"/>
            <w:gridSpan w:val="2"/>
            <w:shd w:val="clear" w:color="auto" w:fill="auto"/>
          </w:tcPr>
          <w:p w14:paraId="041B9CA4" w14:textId="77777777" w:rsidR="00720D1B" w:rsidRPr="00360009" w:rsidRDefault="00720D1B" w:rsidP="002F1B46">
            <w:pPr>
              <w:jc w:val="center"/>
              <w:rPr>
                <w:rFonts w:ascii="Times New Roman" w:hAnsi="Times New Roman"/>
                <w:sz w:val="18"/>
                <w:szCs w:val="18"/>
                <w:lang w:val="ru-RU"/>
              </w:rPr>
            </w:pPr>
          </w:p>
        </w:tc>
      </w:tr>
      <w:tr w:rsidR="00720D1B" w:rsidRPr="00360009" w14:paraId="5F9C45A3" w14:textId="77777777" w:rsidTr="00743385">
        <w:trPr>
          <w:trHeight w:val="299"/>
        </w:trPr>
        <w:tc>
          <w:tcPr>
            <w:tcW w:w="5806" w:type="dxa"/>
            <w:shd w:val="clear" w:color="auto" w:fill="auto"/>
          </w:tcPr>
          <w:p w14:paraId="0178A0B1"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1.6.1. Для Клиентов - физических лиц сотрудников/студентов Компаний</w:t>
            </w:r>
            <w:r w:rsidRPr="00360009">
              <w:rPr>
                <w:rFonts w:ascii="Times New Roman" w:hAnsi="Times New Roman"/>
                <w:sz w:val="18"/>
                <w:szCs w:val="18"/>
                <w:vertAlign w:val="superscript"/>
                <w:lang w:val="ru-RU"/>
              </w:rPr>
              <w:t>4</w:t>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214" w:type="dxa"/>
            <w:gridSpan w:val="2"/>
            <w:shd w:val="clear" w:color="auto" w:fill="auto"/>
            <w:vAlign w:val="center"/>
          </w:tcPr>
          <w:p w14:paraId="0BB95270" w14:textId="77777777" w:rsidR="00720D1B" w:rsidRPr="00360009" w:rsidRDefault="00720D1B" w:rsidP="002E3F64">
            <w:pPr>
              <w:jc w:val="center"/>
              <w:rPr>
                <w:rFonts w:ascii="Times New Roman" w:hAnsi="Times New Roman"/>
                <w:b/>
                <w:sz w:val="18"/>
                <w:szCs w:val="18"/>
                <w:lang w:val="ru-RU"/>
              </w:rPr>
            </w:pPr>
            <w:r w:rsidRPr="009F7796">
              <w:rPr>
                <w:rFonts w:ascii="Times New Roman" w:hAnsi="Times New Roman"/>
                <w:b/>
                <w:sz w:val="18"/>
                <w:szCs w:val="18"/>
                <w:lang w:val="ru-RU"/>
              </w:rPr>
              <w:t>1</w:t>
            </w:r>
            <w:r w:rsidR="00984338" w:rsidRPr="009F7796">
              <w:rPr>
                <w:rFonts w:ascii="Times New Roman" w:hAnsi="Times New Roman"/>
                <w:b/>
                <w:sz w:val="18"/>
                <w:szCs w:val="18"/>
                <w:lang w:val="ru-RU"/>
              </w:rPr>
              <w:t>3</w:t>
            </w:r>
            <w:r w:rsidRPr="009F7796">
              <w:rPr>
                <w:rFonts w:ascii="Times New Roman" w:hAnsi="Times New Roman"/>
                <w:b/>
                <w:sz w:val="18"/>
                <w:szCs w:val="18"/>
                <w:lang w:val="ru-RU"/>
              </w:rPr>
              <w:t>%</w:t>
            </w:r>
          </w:p>
        </w:tc>
      </w:tr>
      <w:tr w:rsidR="00720D1B" w:rsidRPr="00360009" w14:paraId="1FCD2728" w14:textId="77777777" w:rsidTr="002F1B46">
        <w:trPr>
          <w:trHeight w:val="299"/>
        </w:trPr>
        <w:tc>
          <w:tcPr>
            <w:tcW w:w="5806" w:type="dxa"/>
            <w:shd w:val="clear" w:color="auto" w:fill="auto"/>
          </w:tcPr>
          <w:p w14:paraId="09287757" w14:textId="77777777" w:rsidR="00720D1B" w:rsidRPr="00360009" w:rsidRDefault="00720D1B" w:rsidP="002F1B46">
            <w:pPr>
              <w:rPr>
                <w:rFonts w:ascii="Times New Roman" w:hAnsi="Times New Roman"/>
                <w:sz w:val="18"/>
                <w:szCs w:val="18"/>
                <w:lang w:val="ru-RU"/>
              </w:rPr>
            </w:pPr>
            <w:r w:rsidRPr="00360009">
              <w:rPr>
                <w:rFonts w:ascii="Times New Roman" w:hAnsi="Times New Roman"/>
                <w:sz w:val="18"/>
                <w:szCs w:val="18"/>
                <w:lang w:val="ru-RU"/>
              </w:rPr>
              <w:t>1.6.2.  Для остальных Клиентов (не удовлетворяющих условию в. п.2.4.1.)</w:t>
            </w:r>
          </w:p>
        </w:tc>
        <w:tc>
          <w:tcPr>
            <w:tcW w:w="9214" w:type="dxa"/>
            <w:gridSpan w:val="2"/>
            <w:shd w:val="clear" w:color="auto" w:fill="auto"/>
            <w:vAlign w:val="center"/>
          </w:tcPr>
          <w:p w14:paraId="7076FCCD"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b/>
                <w:sz w:val="18"/>
                <w:szCs w:val="18"/>
                <w:lang w:val="ru-RU"/>
              </w:rPr>
              <w:t>19,5%</w:t>
            </w:r>
          </w:p>
        </w:tc>
      </w:tr>
      <w:tr w:rsidR="00720D1B" w:rsidRPr="00360009" w14:paraId="6440B4FA" w14:textId="77777777" w:rsidTr="002F1B46">
        <w:tc>
          <w:tcPr>
            <w:tcW w:w="15020" w:type="dxa"/>
            <w:gridSpan w:val="3"/>
            <w:shd w:val="clear" w:color="auto" w:fill="D9D9D9" w:themeFill="background1" w:themeFillShade="D9"/>
          </w:tcPr>
          <w:p w14:paraId="1C63E58D" w14:textId="026D6046" w:rsidR="00720D1B" w:rsidRPr="00360009" w:rsidRDefault="00720D1B" w:rsidP="002F1B46">
            <w:pPr>
              <w:pStyle w:val="af9"/>
              <w:numPr>
                <w:ilvl w:val="0"/>
                <w:numId w:val="22"/>
              </w:numPr>
              <w:rPr>
                <w:rFonts w:ascii="Times New Roman" w:hAnsi="Times New Roman"/>
                <w:b/>
                <w:sz w:val="18"/>
                <w:szCs w:val="18"/>
                <w:lang w:val="ru-RU"/>
              </w:rPr>
            </w:pPr>
            <w:r w:rsidRPr="00360009">
              <w:rPr>
                <w:rFonts w:ascii="Times New Roman" w:hAnsi="Times New Roman"/>
                <w:b/>
                <w:sz w:val="18"/>
                <w:szCs w:val="18"/>
                <w:lang w:val="ru-RU"/>
              </w:rPr>
              <w:t xml:space="preserve"> Условия кредитования для карт с тарифным планом: </w:t>
            </w:r>
          </w:p>
          <w:p w14:paraId="3F6A18A8" w14:textId="77777777" w:rsidR="00720D1B" w:rsidRPr="00360009" w:rsidRDefault="00720D1B" w:rsidP="002F1B46">
            <w:pPr>
              <w:rPr>
                <w:rFonts w:ascii="Times New Roman" w:hAnsi="Times New Roman"/>
                <w:sz w:val="18"/>
                <w:szCs w:val="18"/>
                <w:lang w:val="ru-RU"/>
              </w:rPr>
            </w:pPr>
            <w:r w:rsidRPr="00360009">
              <w:rPr>
                <w:rFonts w:ascii="Times New Roman" w:hAnsi="Times New Roman"/>
                <w:b/>
                <w:sz w:val="18"/>
                <w:szCs w:val="18"/>
                <w:lang w:val="ru-RU"/>
              </w:rPr>
              <w:t>«СТАНДАРТНЫЙ»</w:t>
            </w:r>
          </w:p>
        </w:tc>
      </w:tr>
      <w:tr w:rsidR="00720D1B" w:rsidRPr="00360009" w14:paraId="7302D330" w14:textId="77777777" w:rsidTr="002F1B46">
        <w:tc>
          <w:tcPr>
            <w:tcW w:w="5806" w:type="dxa"/>
            <w:shd w:val="clear" w:color="auto" w:fill="auto"/>
          </w:tcPr>
          <w:p w14:paraId="216BD3C2"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.Валюта Кредита</w:t>
            </w:r>
          </w:p>
        </w:tc>
        <w:tc>
          <w:tcPr>
            <w:tcW w:w="9214" w:type="dxa"/>
            <w:gridSpan w:val="2"/>
            <w:shd w:val="clear" w:color="auto" w:fill="auto"/>
          </w:tcPr>
          <w:p w14:paraId="40A7736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720D1B" w:rsidRPr="00612BE7" w14:paraId="7865A781" w14:textId="77777777" w:rsidTr="002F1B46">
        <w:tc>
          <w:tcPr>
            <w:tcW w:w="5806" w:type="dxa"/>
            <w:shd w:val="clear" w:color="auto" w:fill="auto"/>
          </w:tcPr>
          <w:p w14:paraId="4E6CCF0C"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214" w:type="dxa"/>
            <w:gridSpan w:val="2"/>
            <w:shd w:val="clear" w:color="auto" w:fill="auto"/>
          </w:tcPr>
          <w:p w14:paraId="3F4FEDE1"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2DFCE93C" w14:textId="77777777" w:rsidTr="002F1B46">
        <w:tc>
          <w:tcPr>
            <w:tcW w:w="5806" w:type="dxa"/>
            <w:shd w:val="clear" w:color="auto" w:fill="auto"/>
          </w:tcPr>
          <w:p w14:paraId="6ED7E6BD"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Размер Кредитного лимита </w:t>
            </w:r>
          </w:p>
        </w:tc>
        <w:tc>
          <w:tcPr>
            <w:tcW w:w="5103" w:type="dxa"/>
            <w:shd w:val="clear" w:color="auto" w:fill="auto"/>
          </w:tcPr>
          <w:p w14:paraId="6BBBC9A2"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4111" w:type="dxa"/>
            <w:shd w:val="clear" w:color="auto" w:fill="auto"/>
          </w:tcPr>
          <w:p w14:paraId="1E33382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360009" w14:paraId="0A96F83A" w14:textId="77777777" w:rsidTr="002F1B46">
        <w:tc>
          <w:tcPr>
            <w:tcW w:w="5806" w:type="dxa"/>
            <w:shd w:val="clear" w:color="auto" w:fill="auto"/>
          </w:tcPr>
          <w:p w14:paraId="5A8C72D2" w14:textId="77777777" w:rsidR="00720D1B" w:rsidRPr="00360009" w:rsidRDefault="00720D1B" w:rsidP="002F1B46">
            <w:pPr>
              <w:rPr>
                <w:rFonts w:ascii="Times New Roman" w:hAnsi="Times New Roman"/>
                <w:b/>
                <w:sz w:val="18"/>
                <w:szCs w:val="18"/>
                <w:lang w:val="ru-RU"/>
              </w:rPr>
            </w:pPr>
            <w:r w:rsidRPr="00360009">
              <w:rPr>
                <w:rFonts w:ascii="Times New Roman" w:hAnsi="Times New Roman"/>
                <w:i/>
                <w:sz w:val="18"/>
                <w:szCs w:val="18"/>
                <w:lang w:val="ru-RU"/>
              </w:rPr>
              <w:t>VISA Classic / MasterCard Standard</w:t>
            </w:r>
          </w:p>
        </w:tc>
        <w:tc>
          <w:tcPr>
            <w:tcW w:w="5103" w:type="dxa"/>
            <w:shd w:val="clear" w:color="auto" w:fill="auto"/>
          </w:tcPr>
          <w:p w14:paraId="591DBBD4"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50 000 руб.</w:t>
            </w:r>
          </w:p>
        </w:tc>
        <w:tc>
          <w:tcPr>
            <w:tcW w:w="4111" w:type="dxa"/>
            <w:shd w:val="clear" w:color="auto" w:fill="auto"/>
          </w:tcPr>
          <w:p w14:paraId="64BB902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03B0176D" w14:textId="77777777" w:rsidTr="002F1B46">
        <w:tc>
          <w:tcPr>
            <w:tcW w:w="5806" w:type="dxa"/>
            <w:shd w:val="clear" w:color="auto" w:fill="auto"/>
          </w:tcPr>
          <w:p w14:paraId="5CBD6F6F" w14:textId="77777777" w:rsidR="00720D1B" w:rsidRPr="00360009" w:rsidRDefault="00720D1B" w:rsidP="002F1B46">
            <w:pPr>
              <w:rPr>
                <w:rFonts w:ascii="Times New Roman" w:hAnsi="Times New Roman"/>
                <w:i/>
                <w:sz w:val="18"/>
                <w:szCs w:val="18"/>
              </w:rPr>
            </w:pPr>
            <w:r w:rsidRPr="00360009">
              <w:rPr>
                <w:rFonts w:ascii="Times New Roman" w:hAnsi="Times New Roman"/>
                <w:i/>
                <w:sz w:val="18"/>
                <w:szCs w:val="18"/>
              </w:rPr>
              <w:t>VISA Gold / MasterCard Gold</w:t>
            </w:r>
          </w:p>
          <w:p w14:paraId="6A68CF29" w14:textId="77777777" w:rsidR="00720D1B" w:rsidRPr="00360009" w:rsidRDefault="00720D1B" w:rsidP="002F1B46">
            <w:pPr>
              <w:rPr>
                <w:rFonts w:ascii="Times New Roman" w:hAnsi="Times New Roman"/>
                <w:i/>
                <w:sz w:val="18"/>
                <w:szCs w:val="18"/>
              </w:rPr>
            </w:pPr>
            <w:r w:rsidRPr="00360009">
              <w:rPr>
                <w:rFonts w:ascii="Times New Roman" w:hAnsi="Times New Roman"/>
                <w:i/>
                <w:sz w:val="18"/>
                <w:szCs w:val="18"/>
              </w:rPr>
              <w:t>VISA Platinum</w:t>
            </w:r>
          </w:p>
        </w:tc>
        <w:tc>
          <w:tcPr>
            <w:tcW w:w="5103" w:type="dxa"/>
            <w:shd w:val="clear" w:color="auto" w:fill="auto"/>
          </w:tcPr>
          <w:p w14:paraId="51E04FEE"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100 000 руб.</w:t>
            </w:r>
          </w:p>
        </w:tc>
        <w:tc>
          <w:tcPr>
            <w:tcW w:w="4111" w:type="dxa"/>
            <w:shd w:val="clear" w:color="auto" w:fill="auto"/>
          </w:tcPr>
          <w:p w14:paraId="256736DA"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511296E3" w14:textId="77777777" w:rsidTr="002F1B46">
        <w:trPr>
          <w:trHeight w:val="423"/>
        </w:trPr>
        <w:tc>
          <w:tcPr>
            <w:tcW w:w="15020" w:type="dxa"/>
            <w:gridSpan w:val="3"/>
            <w:shd w:val="clear" w:color="auto" w:fill="auto"/>
          </w:tcPr>
          <w:p w14:paraId="157F55FD"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 Процентная ставка</w:t>
            </w:r>
          </w:p>
        </w:tc>
      </w:tr>
      <w:tr w:rsidR="00720D1B" w:rsidRPr="00360009" w14:paraId="7FAABA77" w14:textId="77777777" w:rsidTr="002F1B46">
        <w:trPr>
          <w:trHeight w:val="423"/>
        </w:trPr>
        <w:tc>
          <w:tcPr>
            <w:tcW w:w="5806" w:type="dxa"/>
            <w:shd w:val="clear" w:color="auto" w:fill="auto"/>
          </w:tcPr>
          <w:p w14:paraId="51336359" w14:textId="77777777" w:rsidR="00720D1B" w:rsidRPr="00360009" w:rsidRDefault="00720D1B" w:rsidP="002F1B46">
            <w:pPr>
              <w:pStyle w:val="af9"/>
              <w:numPr>
                <w:ilvl w:val="2"/>
                <w:numId w:val="40"/>
              </w:numPr>
              <w:spacing w:before="240" w:after="240"/>
              <w:rPr>
                <w:rFonts w:ascii="Times New Roman" w:hAnsi="Times New Roman"/>
                <w:sz w:val="18"/>
                <w:szCs w:val="18"/>
                <w:lang w:val="ru-RU"/>
              </w:rPr>
            </w:pPr>
            <w:r w:rsidRPr="00360009">
              <w:rPr>
                <w:rFonts w:ascii="Times New Roman" w:hAnsi="Times New Roman"/>
                <w:sz w:val="18"/>
                <w:szCs w:val="18"/>
                <w:lang w:val="ru-RU"/>
              </w:rPr>
              <w:t xml:space="preserve"> Для Клиентов - физических лиц сотрудников/студентов Компаний</w:t>
            </w:r>
            <w:r w:rsidRPr="00360009">
              <w:rPr>
                <w:rFonts w:ascii="Times New Roman" w:hAnsi="Times New Roman"/>
                <w:sz w:val="18"/>
                <w:szCs w:val="18"/>
                <w:vertAlign w:val="superscript"/>
                <w:lang w:val="ru-RU"/>
              </w:rPr>
              <w:t>4</w:t>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214" w:type="dxa"/>
            <w:gridSpan w:val="2"/>
          </w:tcPr>
          <w:p w14:paraId="3B7721DA" w14:textId="77777777" w:rsidR="00720D1B" w:rsidRPr="00360009" w:rsidRDefault="00720D1B" w:rsidP="002F1B46">
            <w:pPr>
              <w:jc w:val="center"/>
              <w:rPr>
                <w:rFonts w:ascii="Times New Roman" w:hAnsi="Times New Roman"/>
                <w:sz w:val="18"/>
                <w:szCs w:val="18"/>
                <w:lang w:val="ru-RU"/>
              </w:rPr>
            </w:pPr>
          </w:p>
          <w:p w14:paraId="645A7DD6" w14:textId="77777777" w:rsidR="00720D1B" w:rsidRPr="00360009" w:rsidRDefault="00720D1B" w:rsidP="002F1B46">
            <w:pPr>
              <w:jc w:val="center"/>
              <w:rPr>
                <w:rFonts w:ascii="Times New Roman" w:hAnsi="Times New Roman"/>
                <w:sz w:val="18"/>
                <w:szCs w:val="18"/>
                <w:lang w:val="ru-RU"/>
              </w:rPr>
            </w:pPr>
          </w:p>
          <w:p w14:paraId="7E9A6C2E"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b/>
                <w:sz w:val="18"/>
                <w:szCs w:val="18"/>
                <w:lang w:val="ru-RU"/>
              </w:rPr>
              <w:t xml:space="preserve"> </w:t>
            </w:r>
            <w:r w:rsidRPr="009F7796">
              <w:rPr>
                <w:rFonts w:ascii="Times New Roman" w:hAnsi="Times New Roman"/>
                <w:b/>
                <w:sz w:val="18"/>
                <w:szCs w:val="18"/>
                <w:lang w:val="ru-RU"/>
              </w:rPr>
              <w:t>1</w:t>
            </w:r>
            <w:r w:rsidR="00E325D1" w:rsidRPr="009F7796">
              <w:rPr>
                <w:rFonts w:ascii="Times New Roman" w:hAnsi="Times New Roman"/>
                <w:b/>
                <w:sz w:val="18"/>
                <w:szCs w:val="18"/>
                <w:lang w:val="ru-RU"/>
              </w:rPr>
              <w:t>3</w:t>
            </w:r>
            <w:r w:rsidRPr="009F7796">
              <w:rPr>
                <w:rFonts w:ascii="Times New Roman" w:hAnsi="Times New Roman"/>
                <w:b/>
                <w:sz w:val="18"/>
                <w:szCs w:val="18"/>
                <w:lang w:val="ru-RU"/>
              </w:rPr>
              <w:t>%</w:t>
            </w:r>
          </w:p>
          <w:p w14:paraId="05352111" w14:textId="77777777" w:rsidR="00720D1B" w:rsidRPr="00360009" w:rsidRDefault="00720D1B" w:rsidP="002F1B46">
            <w:pPr>
              <w:jc w:val="center"/>
              <w:rPr>
                <w:rFonts w:ascii="Times New Roman" w:hAnsi="Times New Roman"/>
                <w:sz w:val="18"/>
                <w:szCs w:val="18"/>
                <w:lang w:val="ru-RU"/>
              </w:rPr>
            </w:pPr>
          </w:p>
          <w:p w14:paraId="6242427F" w14:textId="77777777" w:rsidR="00720D1B" w:rsidRPr="00360009" w:rsidRDefault="00720D1B" w:rsidP="002F1B46">
            <w:pPr>
              <w:jc w:val="center"/>
              <w:rPr>
                <w:rFonts w:ascii="Times New Roman" w:hAnsi="Times New Roman"/>
                <w:sz w:val="18"/>
                <w:szCs w:val="18"/>
                <w:lang w:val="ru-RU"/>
              </w:rPr>
            </w:pPr>
          </w:p>
          <w:p w14:paraId="22FDDA41" w14:textId="77777777" w:rsidR="00720D1B" w:rsidRPr="00360009" w:rsidRDefault="00720D1B" w:rsidP="002F1B46">
            <w:pPr>
              <w:jc w:val="center"/>
              <w:rPr>
                <w:rFonts w:ascii="Times New Roman" w:hAnsi="Times New Roman"/>
                <w:sz w:val="18"/>
                <w:szCs w:val="18"/>
                <w:lang w:val="ru-RU"/>
              </w:rPr>
            </w:pPr>
          </w:p>
        </w:tc>
      </w:tr>
      <w:tr w:rsidR="00720D1B" w:rsidRPr="00360009" w14:paraId="09350463" w14:textId="77777777" w:rsidTr="002F1B46">
        <w:trPr>
          <w:trHeight w:val="734"/>
        </w:trPr>
        <w:tc>
          <w:tcPr>
            <w:tcW w:w="5806" w:type="dxa"/>
            <w:shd w:val="clear" w:color="auto" w:fill="auto"/>
          </w:tcPr>
          <w:p w14:paraId="53C052AD" w14:textId="77777777" w:rsidR="00720D1B" w:rsidRPr="00360009" w:rsidRDefault="00720D1B" w:rsidP="002F1B46">
            <w:pPr>
              <w:spacing w:before="240" w:after="240"/>
              <w:rPr>
                <w:rFonts w:ascii="Times New Roman" w:hAnsi="Times New Roman"/>
                <w:sz w:val="18"/>
                <w:szCs w:val="18"/>
                <w:lang w:val="ru-RU"/>
              </w:rPr>
            </w:pPr>
            <w:r w:rsidRPr="00360009">
              <w:rPr>
                <w:rFonts w:ascii="Times New Roman" w:hAnsi="Times New Roman"/>
                <w:sz w:val="18"/>
                <w:szCs w:val="18"/>
                <w:lang w:val="ru-RU"/>
              </w:rPr>
              <w:t>2.4.2.  Для остальных Клиентов (не удовлетворяющих условию в. п.3.4.1.)</w:t>
            </w:r>
          </w:p>
        </w:tc>
        <w:tc>
          <w:tcPr>
            <w:tcW w:w="9214" w:type="dxa"/>
            <w:gridSpan w:val="2"/>
          </w:tcPr>
          <w:p w14:paraId="1430A2F9" w14:textId="77777777" w:rsidR="00720D1B" w:rsidRPr="00360009" w:rsidRDefault="00720D1B" w:rsidP="002F1B46">
            <w:pPr>
              <w:jc w:val="center"/>
              <w:rPr>
                <w:rFonts w:ascii="Times New Roman" w:hAnsi="Times New Roman"/>
                <w:sz w:val="18"/>
                <w:szCs w:val="18"/>
                <w:lang w:val="ru-RU"/>
              </w:rPr>
            </w:pPr>
          </w:p>
          <w:p w14:paraId="28E8E20E"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b/>
                <w:sz w:val="18"/>
                <w:szCs w:val="18"/>
                <w:lang w:val="ru-RU"/>
              </w:rPr>
              <w:t>19,5%</w:t>
            </w:r>
          </w:p>
        </w:tc>
      </w:tr>
      <w:tr w:rsidR="00720D1B" w:rsidRPr="00612BE7" w14:paraId="41AAED1D" w14:textId="77777777" w:rsidTr="002F1B46">
        <w:trPr>
          <w:trHeight w:val="393"/>
        </w:trPr>
        <w:tc>
          <w:tcPr>
            <w:tcW w:w="5806" w:type="dxa"/>
          </w:tcPr>
          <w:p w14:paraId="51F60083" w14:textId="77777777" w:rsidR="00720D1B" w:rsidRPr="00360009" w:rsidRDefault="00720D1B" w:rsidP="002F1B46">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p>
        </w:tc>
        <w:tc>
          <w:tcPr>
            <w:tcW w:w="9214" w:type="dxa"/>
            <w:gridSpan w:val="2"/>
          </w:tcPr>
          <w:p w14:paraId="657E846B"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При условии несоблюдения Льготного периода: 5% от суммы задолженности по основному долгу</w:t>
            </w:r>
          </w:p>
        </w:tc>
      </w:tr>
      <w:tr w:rsidR="00720D1B" w:rsidRPr="00360009" w14:paraId="706549C8" w14:textId="77777777" w:rsidTr="002F1B46">
        <w:trPr>
          <w:trHeight w:val="393"/>
        </w:trPr>
        <w:tc>
          <w:tcPr>
            <w:tcW w:w="5806" w:type="dxa"/>
          </w:tcPr>
          <w:p w14:paraId="55574F1F" w14:textId="77777777" w:rsidR="00720D1B" w:rsidRPr="00360009" w:rsidRDefault="00720D1B" w:rsidP="002F1B46">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 </w:t>
            </w:r>
          </w:p>
        </w:tc>
        <w:tc>
          <w:tcPr>
            <w:tcW w:w="9214" w:type="dxa"/>
            <w:gridSpan w:val="2"/>
          </w:tcPr>
          <w:p w14:paraId="11832D1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До 62 дней</w:t>
            </w:r>
          </w:p>
        </w:tc>
      </w:tr>
    </w:tbl>
    <w:tbl>
      <w:tblPr>
        <w:tblStyle w:val="1a"/>
        <w:tblW w:w="14997" w:type="dxa"/>
        <w:tblInd w:w="-147" w:type="dxa"/>
        <w:tblLook w:val="04A0" w:firstRow="1" w:lastRow="0" w:firstColumn="1" w:lastColumn="0" w:noHBand="0" w:noVBand="1"/>
      </w:tblPr>
      <w:tblGrid>
        <w:gridCol w:w="5953"/>
        <w:gridCol w:w="5103"/>
        <w:gridCol w:w="3941"/>
      </w:tblGrid>
      <w:tr w:rsidR="00720D1B" w:rsidRPr="00612BE7" w14:paraId="39C60E05" w14:textId="77777777" w:rsidTr="003E4C89">
        <w:tc>
          <w:tcPr>
            <w:tcW w:w="14997" w:type="dxa"/>
            <w:gridSpan w:val="3"/>
            <w:shd w:val="clear" w:color="auto" w:fill="D9D9D9" w:themeFill="background1" w:themeFillShade="D9"/>
          </w:tcPr>
          <w:p w14:paraId="78CC5E9C" w14:textId="77777777" w:rsidR="00720D1B" w:rsidRPr="00360009" w:rsidRDefault="00720D1B" w:rsidP="002F1B46">
            <w:pPr>
              <w:pStyle w:val="af9"/>
              <w:numPr>
                <w:ilvl w:val="0"/>
                <w:numId w:val="40"/>
              </w:numPr>
              <w:rPr>
                <w:rFonts w:ascii="Times New Roman" w:hAnsi="Times New Roman"/>
                <w:b/>
                <w:sz w:val="18"/>
                <w:szCs w:val="18"/>
                <w:lang w:val="ru-RU"/>
              </w:rPr>
            </w:pPr>
            <w:r w:rsidRPr="00360009">
              <w:rPr>
                <w:rFonts w:ascii="Times New Roman" w:hAnsi="Times New Roman"/>
                <w:b/>
                <w:sz w:val="18"/>
                <w:szCs w:val="18"/>
                <w:lang w:val="ru-RU"/>
              </w:rPr>
              <w:t xml:space="preserve">Условия кредитования для карт с тарифными планами: </w:t>
            </w:r>
          </w:p>
          <w:p w14:paraId="535688AC" w14:textId="77777777" w:rsidR="00720D1B" w:rsidRPr="00360009" w:rsidRDefault="00720D1B" w:rsidP="002F1B46">
            <w:pPr>
              <w:rPr>
                <w:rFonts w:ascii="Times New Roman" w:hAnsi="Times New Roman"/>
                <w:sz w:val="18"/>
                <w:szCs w:val="18"/>
                <w:lang w:val="ru-RU"/>
              </w:rPr>
            </w:pPr>
            <w:r w:rsidRPr="00360009">
              <w:rPr>
                <w:rFonts w:ascii="Times New Roman" w:hAnsi="Times New Roman"/>
                <w:b/>
                <w:sz w:val="18"/>
                <w:szCs w:val="18"/>
                <w:lang w:val="ru-RU"/>
              </w:rPr>
              <w:t>«ФОРА-ЗАРПЛАТНЫЙ СТАНДАРТ», «ФОРА-ЗАРПЛАТНЫЙ ПРИОРИТЕТ», «ФОРА-ЗАРПЛАТНЫЙ СПЕЦИАЛЬНЫЙ», «ФОРА-ЗАРПЛАТНЫЙ СПЕЦИАЛЬНЫЙ ЭНЕРГО», «ФОРА-ЗАРПЛАТНЫЙ ПРЕМИУМ», «ФОРА-ЗАРПЛАТНЫЙ ПОСОЛЬСТВО»</w:t>
            </w:r>
          </w:p>
        </w:tc>
      </w:tr>
      <w:tr w:rsidR="00720D1B" w:rsidRPr="00360009" w14:paraId="689D0CB4" w14:textId="77777777" w:rsidTr="003E4C89">
        <w:tc>
          <w:tcPr>
            <w:tcW w:w="5953" w:type="dxa"/>
            <w:shd w:val="clear" w:color="auto" w:fill="auto"/>
          </w:tcPr>
          <w:p w14:paraId="7E149FFE" w14:textId="1DD1307A"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Валюта Кредита</w:t>
            </w:r>
            <w:r w:rsidR="006B50D9">
              <w:rPr>
                <w:rFonts w:ascii="Times New Roman" w:hAnsi="Times New Roman"/>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2"/>
            <w:shd w:val="clear" w:color="auto" w:fill="auto"/>
          </w:tcPr>
          <w:p w14:paraId="784ACCBB"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720D1B" w:rsidRPr="00612BE7" w14:paraId="29C80E2F" w14:textId="77777777" w:rsidTr="003E4C89">
        <w:tc>
          <w:tcPr>
            <w:tcW w:w="5953" w:type="dxa"/>
            <w:shd w:val="clear" w:color="auto" w:fill="auto"/>
          </w:tcPr>
          <w:p w14:paraId="6BFD4F72"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044" w:type="dxa"/>
            <w:gridSpan w:val="2"/>
            <w:shd w:val="clear" w:color="auto" w:fill="auto"/>
          </w:tcPr>
          <w:p w14:paraId="6FDDC47E"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3BC0675E" w14:textId="77777777" w:rsidTr="003E4C89">
        <w:tc>
          <w:tcPr>
            <w:tcW w:w="5953" w:type="dxa"/>
            <w:shd w:val="clear" w:color="auto" w:fill="auto"/>
          </w:tcPr>
          <w:p w14:paraId="7AD4F704"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Размер Кредитного лимита </w:t>
            </w:r>
          </w:p>
        </w:tc>
        <w:tc>
          <w:tcPr>
            <w:tcW w:w="5103" w:type="dxa"/>
            <w:shd w:val="clear" w:color="auto" w:fill="auto"/>
          </w:tcPr>
          <w:p w14:paraId="57153B67"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3941" w:type="dxa"/>
            <w:shd w:val="clear" w:color="auto" w:fill="auto"/>
          </w:tcPr>
          <w:p w14:paraId="6494CE6F"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360009" w14:paraId="67745E69" w14:textId="77777777" w:rsidTr="003E4C89">
        <w:tc>
          <w:tcPr>
            <w:tcW w:w="5953" w:type="dxa"/>
            <w:shd w:val="clear" w:color="auto" w:fill="auto"/>
          </w:tcPr>
          <w:p w14:paraId="5F4A6254" w14:textId="77777777" w:rsidR="00720D1B" w:rsidRPr="00360009" w:rsidRDefault="00720D1B" w:rsidP="002F1B46">
            <w:pPr>
              <w:rPr>
                <w:rFonts w:ascii="Times New Roman" w:hAnsi="Times New Roman"/>
                <w:b/>
                <w:sz w:val="18"/>
                <w:szCs w:val="18"/>
                <w:lang w:val="ru-RU"/>
              </w:rPr>
            </w:pPr>
            <w:r w:rsidRPr="00360009">
              <w:rPr>
                <w:rFonts w:ascii="Times New Roman" w:hAnsi="Times New Roman"/>
                <w:i/>
                <w:sz w:val="18"/>
                <w:szCs w:val="18"/>
                <w:lang w:val="ru-RU"/>
              </w:rPr>
              <w:t>VISA Classic / MasterCard Standard</w:t>
            </w:r>
          </w:p>
        </w:tc>
        <w:tc>
          <w:tcPr>
            <w:tcW w:w="5103" w:type="dxa"/>
            <w:shd w:val="clear" w:color="auto" w:fill="auto"/>
          </w:tcPr>
          <w:p w14:paraId="43AB20E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50 000 руб.</w:t>
            </w:r>
          </w:p>
        </w:tc>
        <w:tc>
          <w:tcPr>
            <w:tcW w:w="3941" w:type="dxa"/>
            <w:shd w:val="clear" w:color="auto" w:fill="auto"/>
          </w:tcPr>
          <w:p w14:paraId="171A4FCE"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5C9DE9B3" w14:textId="77777777" w:rsidTr="003E4C89">
        <w:tc>
          <w:tcPr>
            <w:tcW w:w="5953" w:type="dxa"/>
            <w:shd w:val="clear" w:color="auto" w:fill="auto"/>
          </w:tcPr>
          <w:p w14:paraId="7656D468" w14:textId="77777777" w:rsidR="00720D1B" w:rsidRPr="00360009" w:rsidRDefault="00720D1B" w:rsidP="002F1B46">
            <w:pPr>
              <w:rPr>
                <w:rFonts w:ascii="Times New Roman" w:hAnsi="Times New Roman"/>
                <w:i/>
                <w:sz w:val="18"/>
                <w:szCs w:val="18"/>
              </w:rPr>
            </w:pPr>
            <w:r w:rsidRPr="00360009">
              <w:rPr>
                <w:rFonts w:ascii="Times New Roman" w:hAnsi="Times New Roman"/>
                <w:i/>
                <w:sz w:val="18"/>
                <w:szCs w:val="18"/>
              </w:rPr>
              <w:t>VISA Gold / MasterCard Gold</w:t>
            </w:r>
          </w:p>
        </w:tc>
        <w:tc>
          <w:tcPr>
            <w:tcW w:w="5103" w:type="dxa"/>
            <w:shd w:val="clear" w:color="auto" w:fill="auto"/>
          </w:tcPr>
          <w:p w14:paraId="7C1F9A0E"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100 000 руб.</w:t>
            </w:r>
          </w:p>
        </w:tc>
        <w:tc>
          <w:tcPr>
            <w:tcW w:w="3941" w:type="dxa"/>
            <w:shd w:val="clear" w:color="auto" w:fill="auto"/>
          </w:tcPr>
          <w:p w14:paraId="63660A16"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49A76961" w14:textId="77777777" w:rsidTr="003E4C89">
        <w:tc>
          <w:tcPr>
            <w:tcW w:w="5953" w:type="dxa"/>
            <w:shd w:val="clear" w:color="auto" w:fill="auto"/>
          </w:tcPr>
          <w:p w14:paraId="311B4D99" w14:textId="77777777" w:rsidR="00720D1B" w:rsidRPr="00360009" w:rsidRDefault="00720D1B" w:rsidP="002F1B46">
            <w:pPr>
              <w:rPr>
                <w:rFonts w:ascii="Times New Roman" w:hAnsi="Times New Roman"/>
                <w:i/>
                <w:sz w:val="18"/>
                <w:szCs w:val="18"/>
              </w:rPr>
            </w:pPr>
            <w:r w:rsidRPr="00360009">
              <w:rPr>
                <w:rFonts w:ascii="Times New Roman" w:hAnsi="Times New Roman"/>
                <w:i/>
                <w:sz w:val="18"/>
                <w:szCs w:val="18"/>
              </w:rPr>
              <w:t>«</w:t>
            </w:r>
            <w:r w:rsidRPr="00360009">
              <w:rPr>
                <w:rFonts w:ascii="Times New Roman" w:hAnsi="Times New Roman"/>
                <w:i/>
                <w:sz w:val="18"/>
                <w:szCs w:val="18"/>
                <w:lang w:val="ru-RU"/>
              </w:rPr>
              <w:t>Все</w:t>
            </w:r>
            <w:r w:rsidRPr="00360009">
              <w:rPr>
                <w:rFonts w:ascii="Times New Roman" w:hAnsi="Times New Roman"/>
                <w:i/>
                <w:sz w:val="18"/>
                <w:szCs w:val="18"/>
              </w:rPr>
              <w:t xml:space="preserve"> </w:t>
            </w:r>
            <w:r w:rsidRPr="00360009">
              <w:rPr>
                <w:rFonts w:ascii="Times New Roman" w:hAnsi="Times New Roman"/>
                <w:i/>
                <w:sz w:val="18"/>
                <w:szCs w:val="18"/>
                <w:lang w:val="ru-RU"/>
              </w:rPr>
              <w:t>включено</w:t>
            </w:r>
            <w:r w:rsidRPr="00360009">
              <w:rPr>
                <w:rFonts w:ascii="Times New Roman" w:hAnsi="Times New Roman"/>
                <w:i/>
                <w:sz w:val="18"/>
                <w:szCs w:val="18"/>
              </w:rPr>
              <w:t>» VISA Gold / MasterCard Gold/</w:t>
            </w:r>
            <w:r w:rsidRPr="00360009">
              <w:rPr>
                <w:rFonts w:ascii="Times New Roman" w:hAnsi="Times New Roman"/>
                <w:i/>
                <w:sz w:val="18"/>
                <w:szCs w:val="18"/>
                <w:lang w:val="ru-RU"/>
              </w:rPr>
              <w:t>МИР</w:t>
            </w:r>
          </w:p>
        </w:tc>
        <w:tc>
          <w:tcPr>
            <w:tcW w:w="5103" w:type="dxa"/>
            <w:shd w:val="clear" w:color="auto" w:fill="auto"/>
          </w:tcPr>
          <w:p w14:paraId="7F7CAAB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175 000 руб. </w:t>
            </w:r>
          </w:p>
        </w:tc>
        <w:tc>
          <w:tcPr>
            <w:tcW w:w="3941" w:type="dxa"/>
            <w:shd w:val="clear" w:color="auto" w:fill="auto"/>
          </w:tcPr>
          <w:p w14:paraId="6CAD2669"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lang w:val="ru-RU"/>
              </w:rPr>
              <w:t>500 000 руб.</w:t>
            </w:r>
          </w:p>
        </w:tc>
      </w:tr>
      <w:tr w:rsidR="00720D1B" w:rsidRPr="00360009" w14:paraId="19403635" w14:textId="77777777" w:rsidTr="003E4C89">
        <w:tc>
          <w:tcPr>
            <w:tcW w:w="5953" w:type="dxa"/>
            <w:shd w:val="clear" w:color="auto" w:fill="auto"/>
          </w:tcPr>
          <w:p w14:paraId="368282FC" w14:textId="77777777" w:rsidR="00720D1B" w:rsidRPr="00360009" w:rsidRDefault="00720D1B" w:rsidP="002F1B46">
            <w:pPr>
              <w:rPr>
                <w:rFonts w:ascii="Times New Roman" w:hAnsi="Times New Roman"/>
                <w:i/>
                <w:sz w:val="18"/>
                <w:szCs w:val="18"/>
              </w:rPr>
            </w:pPr>
            <w:r w:rsidRPr="00360009">
              <w:rPr>
                <w:rFonts w:ascii="Times New Roman" w:hAnsi="Times New Roman"/>
                <w:i/>
                <w:sz w:val="18"/>
                <w:szCs w:val="18"/>
              </w:rPr>
              <w:t>«</w:t>
            </w:r>
            <w:r w:rsidRPr="00360009">
              <w:rPr>
                <w:rFonts w:ascii="Times New Roman" w:hAnsi="Times New Roman"/>
                <w:i/>
                <w:sz w:val="18"/>
                <w:szCs w:val="18"/>
                <w:lang w:val="ru-RU"/>
              </w:rPr>
              <w:t>Все</w:t>
            </w:r>
            <w:r w:rsidRPr="00360009">
              <w:rPr>
                <w:rFonts w:ascii="Times New Roman" w:hAnsi="Times New Roman"/>
                <w:i/>
                <w:sz w:val="18"/>
                <w:szCs w:val="18"/>
              </w:rPr>
              <w:t xml:space="preserve"> </w:t>
            </w:r>
            <w:r w:rsidRPr="00360009">
              <w:rPr>
                <w:rFonts w:ascii="Times New Roman" w:hAnsi="Times New Roman"/>
                <w:i/>
                <w:sz w:val="18"/>
                <w:szCs w:val="18"/>
                <w:lang w:val="ru-RU"/>
              </w:rPr>
              <w:t>включено</w:t>
            </w:r>
            <w:r w:rsidRPr="00360009">
              <w:rPr>
                <w:rFonts w:ascii="Times New Roman" w:hAnsi="Times New Roman"/>
                <w:i/>
                <w:sz w:val="18"/>
                <w:szCs w:val="18"/>
              </w:rPr>
              <w:t>» VISA Platinum</w:t>
            </w:r>
          </w:p>
        </w:tc>
        <w:tc>
          <w:tcPr>
            <w:tcW w:w="5103" w:type="dxa"/>
            <w:shd w:val="clear" w:color="auto" w:fill="auto"/>
          </w:tcPr>
          <w:p w14:paraId="47E7C1BB" w14:textId="77777777" w:rsidR="00720D1B" w:rsidRPr="00360009" w:rsidDel="0016215B" w:rsidRDefault="00720D1B" w:rsidP="002F1B46">
            <w:pPr>
              <w:jc w:val="center"/>
              <w:rPr>
                <w:rFonts w:ascii="Times New Roman" w:hAnsi="Times New Roman"/>
                <w:sz w:val="18"/>
                <w:szCs w:val="18"/>
                <w:lang w:val="ru-RU"/>
              </w:rPr>
            </w:pPr>
            <w:r w:rsidRPr="009F7796">
              <w:rPr>
                <w:rFonts w:ascii="Times New Roman" w:hAnsi="Times New Roman"/>
                <w:sz w:val="18"/>
                <w:szCs w:val="18"/>
                <w:lang w:val="ru-RU"/>
              </w:rPr>
              <w:t>3</w:t>
            </w:r>
            <w:r w:rsidR="00923A44" w:rsidRPr="009F7796">
              <w:rPr>
                <w:rFonts w:ascii="Times New Roman" w:hAnsi="Times New Roman"/>
                <w:sz w:val="18"/>
                <w:szCs w:val="18"/>
                <w:lang w:val="ru-RU"/>
              </w:rPr>
              <w:t>5</w:t>
            </w:r>
            <w:r w:rsidRPr="009F7796">
              <w:rPr>
                <w:rFonts w:ascii="Times New Roman" w:hAnsi="Times New Roman"/>
                <w:sz w:val="18"/>
                <w:szCs w:val="18"/>
                <w:lang w:val="ru-RU"/>
              </w:rPr>
              <w:t>0</w:t>
            </w:r>
            <w:r w:rsidRPr="00360009">
              <w:rPr>
                <w:rFonts w:ascii="Times New Roman" w:hAnsi="Times New Roman"/>
                <w:sz w:val="18"/>
                <w:szCs w:val="18"/>
                <w:lang w:val="ru-RU"/>
              </w:rPr>
              <w:t> 000 руб.</w:t>
            </w:r>
          </w:p>
        </w:tc>
        <w:tc>
          <w:tcPr>
            <w:tcW w:w="3941" w:type="dxa"/>
            <w:shd w:val="clear" w:color="auto" w:fill="auto"/>
          </w:tcPr>
          <w:p w14:paraId="21000804"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7E0387B1" w14:textId="77777777" w:rsidTr="003E4C89">
        <w:trPr>
          <w:trHeight w:val="315"/>
        </w:trPr>
        <w:tc>
          <w:tcPr>
            <w:tcW w:w="5953" w:type="dxa"/>
            <w:shd w:val="clear" w:color="auto" w:fill="auto"/>
          </w:tcPr>
          <w:p w14:paraId="4F6C3DEF" w14:textId="77777777" w:rsidR="00720D1B" w:rsidRPr="00360009" w:rsidRDefault="00720D1B" w:rsidP="002F1B46">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 Процентная ставка</w:t>
            </w:r>
          </w:p>
        </w:tc>
        <w:tc>
          <w:tcPr>
            <w:tcW w:w="9044" w:type="dxa"/>
            <w:gridSpan w:val="2"/>
            <w:shd w:val="clear" w:color="auto" w:fill="auto"/>
          </w:tcPr>
          <w:p w14:paraId="0690D9E3" w14:textId="77777777" w:rsidR="00720D1B" w:rsidRPr="00360009" w:rsidRDefault="00720D1B" w:rsidP="00E325D1">
            <w:pPr>
              <w:jc w:val="center"/>
              <w:rPr>
                <w:rFonts w:ascii="Times New Roman" w:hAnsi="Times New Roman"/>
                <w:sz w:val="18"/>
                <w:szCs w:val="18"/>
                <w:lang w:val="ru-RU"/>
              </w:rPr>
            </w:pPr>
            <w:r w:rsidRPr="00360009">
              <w:rPr>
                <w:rFonts w:ascii="Times New Roman" w:hAnsi="Times New Roman"/>
                <w:b/>
                <w:sz w:val="18"/>
                <w:szCs w:val="18"/>
                <w:lang w:val="ru-RU"/>
              </w:rPr>
              <w:t xml:space="preserve"> </w:t>
            </w:r>
            <w:r w:rsidRPr="009F7796">
              <w:rPr>
                <w:rFonts w:ascii="Times New Roman" w:hAnsi="Times New Roman"/>
                <w:b/>
                <w:sz w:val="18"/>
                <w:szCs w:val="18"/>
                <w:lang w:val="ru-RU"/>
              </w:rPr>
              <w:t>1</w:t>
            </w:r>
            <w:r w:rsidR="00E325D1" w:rsidRPr="009F7796">
              <w:rPr>
                <w:rFonts w:ascii="Times New Roman" w:hAnsi="Times New Roman"/>
                <w:b/>
                <w:sz w:val="18"/>
                <w:szCs w:val="18"/>
                <w:lang w:val="ru-RU"/>
              </w:rPr>
              <w:t>3</w:t>
            </w:r>
            <w:r w:rsidRPr="009F7796">
              <w:rPr>
                <w:rFonts w:ascii="Times New Roman" w:hAnsi="Times New Roman"/>
                <w:b/>
                <w:sz w:val="18"/>
                <w:szCs w:val="18"/>
                <w:lang w:val="ru-RU"/>
              </w:rPr>
              <w:t>%</w:t>
            </w:r>
          </w:p>
        </w:tc>
      </w:tr>
      <w:tr w:rsidR="00720D1B" w:rsidRPr="00612BE7" w14:paraId="2220561E" w14:textId="77777777" w:rsidTr="003E4C89">
        <w:trPr>
          <w:trHeight w:val="393"/>
        </w:trPr>
        <w:tc>
          <w:tcPr>
            <w:tcW w:w="5953" w:type="dxa"/>
          </w:tcPr>
          <w:p w14:paraId="68799446" w14:textId="49D70518" w:rsidR="00720D1B" w:rsidRPr="00360009" w:rsidRDefault="00720D1B" w:rsidP="002F1B46">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2"/>
          </w:tcPr>
          <w:p w14:paraId="1B3A2EC1"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При условии несоблюдения Льготного периода: 5% от суммы задолженности по основному долгу</w:t>
            </w:r>
            <w:r w:rsidR="00AF71A7">
              <w:rPr>
                <w:rFonts w:ascii="Times New Roman" w:hAnsi="Times New Roman"/>
                <w:sz w:val="18"/>
                <w:szCs w:val="18"/>
                <w:lang w:val="ru-RU"/>
              </w:rPr>
              <w:t xml:space="preserve"> (минимум 300 руб.)</w:t>
            </w:r>
          </w:p>
        </w:tc>
      </w:tr>
      <w:tr w:rsidR="00720D1B" w:rsidRPr="00360009" w14:paraId="53EFD38F" w14:textId="77777777" w:rsidTr="003E4C89">
        <w:trPr>
          <w:trHeight w:val="393"/>
        </w:trPr>
        <w:tc>
          <w:tcPr>
            <w:tcW w:w="5953" w:type="dxa"/>
          </w:tcPr>
          <w:p w14:paraId="4D94729F" w14:textId="77777777" w:rsidR="00720D1B" w:rsidRPr="00360009" w:rsidRDefault="00720D1B" w:rsidP="002F1B46">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 </w:t>
            </w:r>
          </w:p>
        </w:tc>
        <w:tc>
          <w:tcPr>
            <w:tcW w:w="9044" w:type="dxa"/>
            <w:gridSpan w:val="2"/>
          </w:tcPr>
          <w:p w14:paraId="52FE20AB"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До 62 дней </w:t>
            </w:r>
          </w:p>
          <w:p w14:paraId="7A3810F7" w14:textId="77777777" w:rsidR="00720D1B" w:rsidRPr="00360009" w:rsidRDefault="00720D1B" w:rsidP="002F1B46">
            <w:pPr>
              <w:jc w:val="center"/>
              <w:rPr>
                <w:rFonts w:ascii="Times New Roman" w:hAnsi="Times New Roman"/>
                <w:sz w:val="18"/>
                <w:szCs w:val="18"/>
              </w:rPr>
            </w:pPr>
            <w:r w:rsidRPr="00360009">
              <w:rPr>
                <w:rFonts w:ascii="Times New Roman" w:hAnsi="Times New Roman"/>
                <w:sz w:val="18"/>
                <w:szCs w:val="18"/>
              </w:rPr>
              <w:t>(</w:t>
            </w:r>
            <w:r w:rsidRPr="00360009">
              <w:rPr>
                <w:rFonts w:ascii="Times New Roman" w:hAnsi="Times New Roman"/>
                <w:sz w:val="18"/>
                <w:szCs w:val="18"/>
                <w:lang w:val="ru-RU"/>
              </w:rPr>
              <w:t>кроме</w:t>
            </w:r>
            <w:r w:rsidRPr="00360009">
              <w:rPr>
                <w:rFonts w:ascii="Times New Roman" w:hAnsi="Times New Roman"/>
                <w:sz w:val="18"/>
                <w:szCs w:val="18"/>
              </w:rPr>
              <w:t xml:space="preserve"> </w:t>
            </w:r>
            <w:r w:rsidRPr="00360009">
              <w:rPr>
                <w:rFonts w:ascii="Times New Roman" w:hAnsi="Times New Roman"/>
                <w:sz w:val="18"/>
                <w:szCs w:val="18"/>
                <w:lang w:val="ru-RU"/>
              </w:rPr>
              <w:t>Карт</w:t>
            </w:r>
            <w:r w:rsidRPr="00360009">
              <w:rPr>
                <w:rFonts w:ascii="Times New Roman" w:hAnsi="Times New Roman"/>
                <w:sz w:val="18"/>
                <w:szCs w:val="18"/>
              </w:rPr>
              <w:t xml:space="preserve"> «</w:t>
            </w:r>
            <w:r w:rsidRPr="00360009">
              <w:rPr>
                <w:rFonts w:ascii="Times New Roman" w:hAnsi="Times New Roman"/>
                <w:sz w:val="18"/>
                <w:szCs w:val="18"/>
                <w:lang w:val="ru-RU"/>
              </w:rPr>
              <w:t>Все</w:t>
            </w:r>
            <w:r w:rsidRPr="00360009">
              <w:rPr>
                <w:rFonts w:ascii="Times New Roman" w:hAnsi="Times New Roman"/>
                <w:sz w:val="18"/>
                <w:szCs w:val="18"/>
              </w:rPr>
              <w:t xml:space="preserve"> </w:t>
            </w:r>
            <w:r w:rsidRPr="00360009">
              <w:rPr>
                <w:rFonts w:ascii="Times New Roman" w:hAnsi="Times New Roman"/>
                <w:sz w:val="18"/>
                <w:szCs w:val="18"/>
                <w:lang w:val="ru-RU"/>
              </w:rPr>
              <w:t>включено</w:t>
            </w:r>
            <w:r w:rsidRPr="00360009">
              <w:rPr>
                <w:rFonts w:ascii="Times New Roman" w:hAnsi="Times New Roman"/>
                <w:sz w:val="18"/>
                <w:szCs w:val="18"/>
              </w:rPr>
              <w:t xml:space="preserve"> </w:t>
            </w:r>
            <w:r w:rsidRPr="00360009">
              <w:rPr>
                <w:rFonts w:ascii="Times New Roman" w:hAnsi="Times New Roman"/>
                <w:i/>
                <w:sz w:val="18"/>
                <w:szCs w:val="18"/>
              </w:rPr>
              <w:t>VISA Gold / MasterCard Gold/</w:t>
            </w:r>
            <w:r w:rsidRPr="00360009">
              <w:rPr>
                <w:rFonts w:ascii="Times New Roman" w:hAnsi="Times New Roman"/>
                <w:i/>
                <w:sz w:val="18"/>
                <w:szCs w:val="18"/>
                <w:lang w:val="ru-RU"/>
              </w:rPr>
              <w:t>МИР</w:t>
            </w:r>
            <w:r w:rsidRPr="00360009">
              <w:rPr>
                <w:rFonts w:ascii="Times New Roman" w:hAnsi="Times New Roman"/>
                <w:i/>
                <w:sz w:val="18"/>
                <w:szCs w:val="18"/>
              </w:rPr>
              <w:t>,  VISA Platinum)</w:t>
            </w:r>
          </w:p>
        </w:tc>
      </w:tr>
      <w:tr w:rsidR="003E4C89" w:rsidRPr="00390D3C" w14:paraId="057B5A0A" w14:textId="77777777" w:rsidTr="003E4C89">
        <w:trPr>
          <w:trHeight w:val="393"/>
        </w:trPr>
        <w:tc>
          <w:tcPr>
            <w:tcW w:w="14997" w:type="dxa"/>
            <w:gridSpan w:val="3"/>
          </w:tcPr>
          <w:p w14:paraId="3293EA4B" w14:textId="7EF51794" w:rsidR="003E4C89" w:rsidRPr="00390D3C" w:rsidRDefault="00D14CF1" w:rsidP="003E4C89">
            <w:pPr>
              <w:pStyle w:val="af9"/>
              <w:numPr>
                <w:ilvl w:val="0"/>
                <w:numId w:val="40"/>
              </w:numPr>
              <w:rPr>
                <w:rFonts w:ascii="Times New Roman" w:hAnsi="Times New Roman"/>
                <w:b/>
                <w:sz w:val="18"/>
                <w:szCs w:val="18"/>
                <w:lang w:val="ru-RU"/>
              </w:rPr>
            </w:pPr>
            <w:r w:rsidRPr="00390D3C">
              <w:rPr>
                <w:rFonts w:ascii="Times New Roman" w:hAnsi="Times New Roman"/>
                <w:b/>
                <w:bCs/>
                <w:sz w:val="18"/>
                <w:szCs w:val="18"/>
                <w:lang w:val="ru-RU"/>
              </w:rPr>
              <w:t xml:space="preserve">Условия кредитования в размере установленной предодобренной суммы кредитного лимита, рассчитанной в соответствии с внутренними методиками Банка, </w:t>
            </w:r>
            <w:r w:rsidRPr="00390D3C">
              <w:rPr>
                <w:rFonts w:ascii="Times New Roman" w:hAnsi="Times New Roman"/>
                <w:b/>
                <w:bCs/>
                <w:sz w:val="18"/>
                <w:szCs w:val="18"/>
              </w:rPr>
              <w:t> </w:t>
            </w:r>
            <w:r w:rsidRPr="00390D3C">
              <w:rPr>
                <w:rFonts w:ascii="Times New Roman" w:hAnsi="Times New Roman"/>
                <w:b/>
                <w:bCs/>
                <w:sz w:val="18"/>
                <w:szCs w:val="18"/>
                <w:lang w:val="ru-RU"/>
              </w:rPr>
              <w:t>для карт с тарифными планами</w:t>
            </w:r>
            <w:r w:rsidR="003E4C89" w:rsidRPr="00390D3C">
              <w:rPr>
                <w:rFonts w:ascii="Times New Roman" w:hAnsi="Times New Roman"/>
                <w:b/>
                <w:sz w:val="18"/>
                <w:szCs w:val="18"/>
                <w:lang w:val="ru-RU"/>
              </w:rPr>
              <w:t xml:space="preserve">: </w:t>
            </w:r>
          </w:p>
          <w:p w14:paraId="6F9014D0" w14:textId="7D45AB1B" w:rsidR="003E4C89" w:rsidRPr="00390D3C" w:rsidRDefault="007D70EB" w:rsidP="005511D4">
            <w:pPr>
              <w:jc w:val="center"/>
              <w:rPr>
                <w:rFonts w:ascii="Times New Roman" w:hAnsi="Times New Roman"/>
                <w:sz w:val="18"/>
                <w:szCs w:val="18"/>
                <w:lang w:val="ru-RU"/>
              </w:rPr>
            </w:pPr>
            <w:r w:rsidRPr="00390D3C">
              <w:rPr>
                <w:rFonts w:ascii="Times New Roman" w:hAnsi="Times New Roman"/>
                <w:b/>
                <w:sz w:val="18"/>
                <w:szCs w:val="18"/>
                <w:lang w:val="ru-RU"/>
              </w:rPr>
              <w:t>«СТАНДАРТНЫЙ» «ВСЕ Включено»,</w:t>
            </w:r>
            <w:r w:rsidRPr="00390D3C">
              <w:rPr>
                <w:rFonts w:ascii="Times New Roman" w:hAnsi="Times New Roman"/>
                <w:b/>
                <w:i/>
                <w:sz w:val="18"/>
                <w:szCs w:val="18"/>
                <w:lang w:val="ru-RU"/>
              </w:rPr>
              <w:t xml:space="preserve"> </w:t>
            </w:r>
            <w:r w:rsidRPr="00390D3C">
              <w:rPr>
                <w:rFonts w:ascii="Times New Roman" w:hAnsi="Times New Roman"/>
                <w:b/>
                <w:sz w:val="18"/>
                <w:szCs w:val="18"/>
                <w:lang w:val="ru-RU"/>
              </w:rPr>
              <w:t>«ВСЕ Включено 2.0»,</w:t>
            </w:r>
            <w:r w:rsidRPr="00390D3C">
              <w:rPr>
                <w:rFonts w:ascii="Times New Roman" w:hAnsi="Times New Roman"/>
                <w:b/>
                <w:i/>
                <w:sz w:val="18"/>
                <w:szCs w:val="18"/>
                <w:lang w:val="ru-RU"/>
              </w:rPr>
              <w:t xml:space="preserve"> </w:t>
            </w:r>
            <w:r w:rsidRPr="00390D3C">
              <w:rPr>
                <w:rFonts w:ascii="Times New Roman" w:hAnsi="Times New Roman"/>
                <w:b/>
                <w:sz w:val="18"/>
                <w:szCs w:val="18"/>
                <w:lang w:val="ru-RU"/>
              </w:rPr>
              <w:t>«Все включено – Юг», «ВСЕ Включено лайт»,</w:t>
            </w:r>
            <w:r w:rsidRPr="00390D3C">
              <w:rPr>
                <w:rFonts w:ascii="Times New Roman" w:hAnsi="Times New Roman"/>
                <w:b/>
                <w:i/>
                <w:sz w:val="18"/>
                <w:szCs w:val="18"/>
                <w:lang w:val="ru-RU"/>
              </w:rPr>
              <w:t xml:space="preserve"> </w:t>
            </w:r>
            <w:r w:rsidRPr="00390D3C">
              <w:rPr>
                <w:rFonts w:ascii="Times New Roman" w:hAnsi="Times New Roman"/>
                <w:b/>
                <w:sz w:val="18"/>
                <w:szCs w:val="18"/>
                <w:lang w:val="ru-RU"/>
              </w:rPr>
              <w:t>«Все включено-промо</w:t>
            </w:r>
            <w:r w:rsidRPr="00390D3C">
              <w:rPr>
                <w:rFonts w:ascii="Times New Roman" w:hAnsi="Times New Roman"/>
                <w:b/>
                <w:i/>
                <w:sz w:val="18"/>
                <w:szCs w:val="18"/>
                <w:lang w:val="ru-RU"/>
              </w:rPr>
              <w:t>»</w:t>
            </w:r>
            <w:r w:rsidRPr="00390D3C">
              <w:rPr>
                <w:rFonts w:ascii="Times New Roman" w:hAnsi="Times New Roman"/>
                <w:b/>
                <w:sz w:val="18"/>
                <w:szCs w:val="18"/>
                <w:lang w:val="ru-RU"/>
              </w:rPr>
              <w:t>, «Удачный выбор», МИГ, «RIO CARD»</w:t>
            </w:r>
            <w:r w:rsidRPr="00390D3C">
              <w:rPr>
                <w:rStyle w:val="aff6"/>
                <w:rFonts w:ascii="Times New Roman" w:hAnsi="Times New Roman"/>
                <w:b/>
                <w:sz w:val="18"/>
                <w:szCs w:val="18"/>
                <w:lang w:val="ru-RU"/>
              </w:rPr>
              <w:endnoteReference w:id="322"/>
            </w:r>
            <w:r w:rsidRPr="00390D3C">
              <w:rPr>
                <w:rFonts w:ascii="Times New Roman" w:hAnsi="Times New Roman"/>
                <w:b/>
                <w:sz w:val="18"/>
                <w:szCs w:val="18"/>
                <w:lang w:val="ru-RU"/>
              </w:rPr>
              <w:t>, «Мультибонус»</w:t>
            </w:r>
            <w:r w:rsidRPr="00390D3C">
              <w:rPr>
                <w:rStyle w:val="aff6"/>
                <w:rFonts w:ascii="Times New Roman" w:hAnsi="Times New Roman"/>
                <w:b/>
                <w:sz w:val="18"/>
                <w:szCs w:val="18"/>
                <w:lang w:val="ru-RU"/>
              </w:rPr>
              <w:endnoteReference w:id="323"/>
            </w:r>
            <w:r w:rsidRPr="00390D3C">
              <w:rPr>
                <w:rFonts w:ascii="Times New Roman" w:hAnsi="Times New Roman"/>
                <w:b/>
                <w:sz w:val="18"/>
                <w:szCs w:val="18"/>
                <w:lang w:val="ru-RU"/>
              </w:rPr>
              <w:t>, «Щедрое солнце»</w:t>
            </w:r>
            <w:r w:rsidRPr="00390D3C">
              <w:rPr>
                <w:rStyle w:val="aff6"/>
                <w:rFonts w:ascii="Times New Roman" w:hAnsi="Times New Roman"/>
                <w:b/>
                <w:sz w:val="18"/>
                <w:szCs w:val="18"/>
                <w:lang w:val="ru-RU"/>
              </w:rPr>
              <w:endnoteReference w:id="324"/>
            </w:r>
            <w:r w:rsidRPr="00390D3C">
              <w:rPr>
                <w:rFonts w:ascii="Times New Roman" w:hAnsi="Times New Roman"/>
                <w:b/>
                <w:sz w:val="18"/>
                <w:szCs w:val="18"/>
                <w:lang w:val="ru-RU"/>
              </w:rPr>
              <w:t xml:space="preserve"> </w:t>
            </w:r>
            <w:r w:rsidR="003E4C89" w:rsidRPr="00390D3C">
              <w:rPr>
                <w:rFonts w:ascii="Times New Roman" w:hAnsi="Times New Roman"/>
                <w:b/>
                <w:sz w:val="18"/>
                <w:szCs w:val="18"/>
                <w:lang w:val="ru-RU"/>
              </w:rPr>
              <w:t>«ФОРА-ЗАРПЛАТНЫЙ СТАНДАРТ», «ФОРА-ЗАРПЛАТНЫЙ ПРИОРИТЕТ», «ФОРА-ЗАРПЛАТНЫЙ СПЕЦИАЛЬНЫЙ», «ФОРА-ЗАРПЛАТНЫЙ СПЕЦИАЛЬНЫЙ ЭНЕРГО», «ФОРА-ЗАРПЛАТНЫЙ ПРЕМИУМ», «ФОРА-ЗАРПЛАТНЫЙ ПОСОЛЬСТВО»</w:t>
            </w:r>
          </w:p>
        </w:tc>
      </w:tr>
      <w:tr w:rsidR="003E4C89" w:rsidRPr="00390D3C" w14:paraId="61471984" w14:textId="77777777" w:rsidTr="003E4C89">
        <w:tc>
          <w:tcPr>
            <w:tcW w:w="5953" w:type="dxa"/>
          </w:tcPr>
          <w:p w14:paraId="6839E974" w14:textId="19CD6C96" w:rsidR="003E4C89" w:rsidRPr="00390D3C" w:rsidRDefault="003E4C89" w:rsidP="00E218BC">
            <w:pPr>
              <w:pStyle w:val="af9"/>
              <w:numPr>
                <w:ilvl w:val="1"/>
                <w:numId w:val="40"/>
              </w:numPr>
              <w:rPr>
                <w:rFonts w:ascii="Times New Roman" w:hAnsi="Times New Roman"/>
                <w:sz w:val="18"/>
                <w:szCs w:val="18"/>
                <w:lang w:val="ru-RU"/>
              </w:rPr>
            </w:pPr>
            <w:r w:rsidRPr="00390D3C">
              <w:rPr>
                <w:rFonts w:ascii="Times New Roman" w:hAnsi="Times New Roman"/>
                <w:sz w:val="18"/>
                <w:szCs w:val="18"/>
                <w:lang w:val="ru-RU"/>
              </w:rPr>
              <w:t>Валюта Кредита</w:t>
            </w:r>
            <w:r w:rsidR="006B50D9" w:rsidRPr="00390D3C">
              <w:rPr>
                <w:rFonts w:ascii="Times New Roman" w:hAnsi="Times New Roman"/>
                <w:sz w:val="18"/>
                <w:szCs w:val="18"/>
                <w:lang w:val="ru-RU"/>
              </w:rPr>
              <w:t xml:space="preserve"> (соответствует валюте Счета Карты)</w:t>
            </w:r>
          </w:p>
        </w:tc>
        <w:tc>
          <w:tcPr>
            <w:tcW w:w="9044" w:type="dxa"/>
            <w:gridSpan w:val="2"/>
          </w:tcPr>
          <w:p w14:paraId="10BDED59" w14:textId="77777777" w:rsidR="003E4C89" w:rsidRPr="00390D3C" w:rsidRDefault="003E4C89" w:rsidP="003E4C89">
            <w:pPr>
              <w:jc w:val="center"/>
              <w:rPr>
                <w:rFonts w:ascii="Times New Roman" w:hAnsi="Times New Roman"/>
                <w:sz w:val="18"/>
                <w:szCs w:val="18"/>
                <w:lang w:val="ru-RU"/>
              </w:rPr>
            </w:pPr>
            <w:r w:rsidRPr="00390D3C">
              <w:rPr>
                <w:rFonts w:ascii="Times New Roman" w:hAnsi="Times New Roman"/>
                <w:sz w:val="18"/>
                <w:szCs w:val="18"/>
                <w:lang w:val="ru-RU"/>
              </w:rPr>
              <w:t>Рубли РФ</w:t>
            </w:r>
          </w:p>
        </w:tc>
      </w:tr>
      <w:tr w:rsidR="003E4C89" w:rsidRPr="00390D3C" w14:paraId="1B68C894" w14:textId="77777777" w:rsidTr="003E4C89">
        <w:tc>
          <w:tcPr>
            <w:tcW w:w="5953" w:type="dxa"/>
          </w:tcPr>
          <w:p w14:paraId="7FAAC0E7" w14:textId="77777777" w:rsidR="003E4C89" w:rsidRPr="00390D3C" w:rsidRDefault="003E4C89" w:rsidP="00E218BC">
            <w:pPr>
              <w:pStyle w:val="af9"/>
              <w:numPr>
                <w:ilvl w:val="1"/>
                <w:numId w:val="40"/>
              </w:numPr>
              <w:rPr>
                <w:rFonts w:ascii="Times New Roman" w:hAnsi="Times New Roman"/>
                <w:sz w:val="18"/>
                <w:szCs w:val="18"/>
                <w:lang w:val="ru-RU"/>
              </w:rPr>
            </w:pPr>
            <w:r w:rsidRPr="00390D3C">
              <w:rPr>
                <w:rFonts w:ascii="Times New Roman" w:hAnsi="Times New Roman"/>
                <w:sz w:val="18"/>
                <w:szCs w:val="18"/>
                <w:lang w:val="ru-RU"/>
              </w:rPr>
              <w:t>Срок действия Кредитного лимита</w:t>
            </w:r>
          </w:p>
        </w:tc>
        <w:tc>
          <w:tcPr>
            <w:tcW w:w="9044" w:type="dxa"/>
            <w:gridSpan w:val="2"/>
          </w:tcPr>
          <w:p w14:paraId="54B769F5" w14:textId="77777777" w:rsidR="003E4C89" w:rsidRPr="00390D3C" w:rsidRDefault="003E4C89" w:rsidP="003E4C89">
            <w:pPr>
              <w:jc w:val="center"/>
              <w:rPr>
                <w:rFonts w:ascii="Times New Roman" w:hAnsi="Times New Roman"/>
                <w:sz w:val="18"/>
                <w:szCs w:val="18"/>
                <w:lang w:val="ru-RU"/>
              </w:rPr>
            </w:pPr>
            <w:r w:rsidRPr="00390D3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3E4C89" w:rsidRPr="00390D3C" w14:paraId="020CFE4B" w14:textId="77777777" w:rsidTr="003E4C89">
        <w:tc>
          <w:tcPr>
            <w:tcW w:w="5953" w:type="dxa"/>
          </w:tcPr>
          <w:p w14:paraId="1DE390D0" w14:textId="77777777" w:rsidR="003E4C89" w:rsidRPr="00390D3C" w:rsidRDefault="003E4C89" w:rsidP="00E218BC">
            <w:pPr>
              <w:pStyle w:val="af9"/>
              <w:numPr>
                <w:ilvl w:val="1"/>
                <w:numId w:val="40"/>
              </w:numPr>
              <w:rPr>
                <w:rFonts w:ascii="Times New Roman" w:hAnsi="Times New Roman"/>
                <w:sz w:val="18"/>
                <w:szCs w:val="18"/>
                <w:lang w:val="ru-RU"/>
              </w:rPr>
            </w:pPr>
            <w:r w:rsidRPr="00390D3C">
              <w:rPr>
                <w:rFonts w:ascii="Times New Roman" w:hAnsi="Times New Roman"/>
                <w:sz w:val="18"/>
                <w:szCs w:val="18"/>
                <w:lang w:val="ru-RU"/>
              </w:rPr>
              <w:t xml:space="preserve">Размер Кредитного лимита </w:t>
            </w:r>
          </w:p>
        </w:tc>
        <w:tc>
          <w:tcPr>
            <w:tcW w:w="5103" w:type="dxa"/>
          </w:tcPr>
          <w:p w14:paraId="3E373422" w14:textId="77777777" w:rsidR="003E4C89" w:rsidRPr="00390D3C" w:rsidRDefault="003E4C89" w:rsidP="003E4C89">
            <w:pPr>
              <w:jc w:val="center"/>
              <w:rPr>
                <w:rFonts w:ascii="Times New Roman" w:hAnsi="Times New Roman"/>
                <w:sz w:val="18"/>
                <w:szCs w:val="18"/>
                <w:lang w:val="ru-RU"/>
              </w:rPr>
            </w:pPr>
            <w:r w:rsidRPr="00390D3C">
              <w:rPr>
                <w:rFonts w:ascii="Times New Roman" w:hAnsi="Times New Roman"/>
                <w:sz w:val="18"/>
                <w:szCs w:val="18"/>
                <w:lang w:val="ru-RU"/>
              </w:rPr>
              <w:t>Минимальный</w:t>
            </w:r>
          </w:p>
        </w:tc>
        <w:tc>
          <w:tcPr>
            <w:tcW w:w="3941" w:type="dxa"/>
          </w:tcPr>
          <w:p w14:paraId="66D7DB82" w14:textId="77777777" w:rsidR="003E4C89" w:rsidRPr="00390D3C" w:rsidRDefault="003E4C89" w:rsidP="003E4C89">
            <w:pPr>
              <w:jc w:val="center"/>
              <w:rPr>
                <w:rFonts w:ascii="Times New Roman" w:hAnsi="Times New Roman"/>
                <w:sz w:val="18"/>
                <w:szCs w:val="18"/>
                <w:lang w:val="ru-RU"/>
              </w:rPr>
            </w:pPr>
            <w:r w:rsidRPr="00390D3C">
              <w:rPr>
                <w:rFonts w:ascii="Times New Roman" w:hAnsi="Times New Roman"/>
                <w:sz w:val="18"/>
                <w:szCs w:val="18"/>
              </w:rPr>
              <w:t>Ma</w:t>
            </w:r>
            <w:r w:rsidRPr="00390D3C">
              <w:rPr>
                <w:rFonts w:ascii="Times New Roman" w:hAnsi="Times New Roman"/>
                <w:sz w:val="18"/>
                <w:szCs w:val="18"/>
                <w:lang w:val="ru-RU"/>
              </w:rPr>
              <w:t>ксимальный</w:t>
            </w:r>
          </w:p>
        </w:tc>
      </w:tr>
      <w:tr w:rsidR="003E4C89" w:rsidRPr="00390D3C" w14:paraId="32964306" w14:textId="77777777" w:rsidTr="003E4C89">
        <w:tc>
          <w:tcPr>
            <w:tcW w:w="5953" w:type="dxa"/>
          </w:tcPr>
          <w:p w14:paraId="47844495" w14:textId="77777777" w:rsidR="003E4C89" w:rsidRPr="00390D3C" w:rsidRDefault="003E4C89" w:rsidP="003E4C89">
            <w:pPr>
              <w:rPr>
                <w:rFonts w:ascii="Times New Roman" w:hAnsi="Times New Roman"/>
                <w:b/>
                <w:sz w:val="18"/>
                <w:szCs w:val="18"/>
                <w:lang w:val="ru-RU"/>
              </w:rPr>
            </w:pPr>
          </w:p>
        </w:tc>
        <w:tc>
          <w:tcPr>
            <w:tcW w:w="5103" w:type="dxa"/>
          </w:tcPr>
          <w:p w14:paraId="3847F0F5" w14:textId="5EB4E393" w:rsidR="003E4C89" w:rsidRPr="00390D3C" w:rsidRDefault="003F1794" w:rsidP="003E4C89">
            <w:pPr>
              <w:jc w:val="center"/>
              <w:rPr>
                <w:rFonts w:ascii="Times New Roman" w:hAnsi="Times New Roman"/>
                <w:sz w:val="18"/>
                <w:szCs w:val="18"/>
                <w:lang w:val="ru-RU"/>
              </w:rPr>
            </w:pPr>
            <w:r w:rsidRPr="00390D3C">
              <w:rPr>
                <w:rFonts w:ascii="Times New Roman" w:hAnsi="Times New Roman"/>
                <w:sz w:val="18"/>
                <w:szCs w:val="18"/>
                <w:lang w:val="ru-RU"/>
              </w:rPr>
              <w:t>9</w:t>
            </w:r>
            <w:r w:rsidR="003E4C89" w:rsidRPr="00390D3C">
              <w:rPr>
                <w:rFonts w:ascii="Times New Roman" w:hAnsi="Times New Roman"/>
                <w:sz w:val="18"/>
                <w:szCs w:val="18"/>
                <w:lang w:val="ru-RU"/>
              </w:rPr>
              <w:t> 000 руб.</w:t>
            </w:r>
          </w:p>
        </w:tc>
        <w:tc>
          <w:tcPr>
            <w:tcW w:w="3941" w:type="dxa"/>
          </w:tcPr>
          <w:p w14:paraId="3AF3B5E7" w14:textId="77777777" w:rsidR="003E4C89" w:rsidRPr="00390D3C" w:rsidRDefault="00A50D78" w:rsidP="003E4C89">
            <w:pPr>
              <w:jc w:val="center"/>
              <w:rPr>
                <w:rFonts w:ascii="Times New Roman" w:hAnsi="Times New Roman"/>
                <w:sz w:val="18"/>
                <w:szCs w:val="18"/>
                <w:lang w:val="ru-RU"/>
              </w:rPr>
            </w:pPr>
            <w:r w:rsidRPr="00390D3C">
              <w:rPr>
                <w:rFonts w:ascii="Times New Roman" w:hAnsi="Times New Roman"/>
                <w:sz w:val="18"/>
                <w:szCs w:val="18"/>
                <w:lang w:val="ru-RU"/>
              </w:rPr>
              <w:t>1</w:t>
            </w:r>
            <w:r w:rsidR="003E4C89" w:rsidRPr="00390D3C">
              <w:rPr>
                <w:rFonts w:ascii="Times New Roman" w:hAnsi="Times New Roman"/>
                <w:sz w:val="18"/>
                <w:szCs w:val="18"/>
                <w:lang w:val="ru-RU"/>
              </w:rPr>
              <w:t>00 000 руб.</w:t>
            </w:r>
          </w:p>
        </w:tc>
      </w:tr>
      <w:tr w:rsidR="003E4C89" w:rsidRPr="00390D3C" w14:paraId="5330D32B" w14:textId="77777777" w:rsidTr="003E4C89">
        <w:trPr>
          <w:trHeight w:val="315"/>
        </w:trPr>
        <w:tc>
          <w:tcPr>
            <w:tcW w:w="5953" w:type="dxa"/>
          </w:tcPr>
          <w:p w14:paraId="49960A6E" w14:textId="77777777" w:rsidR="003E4C89" w:rsidRPr="00390D3C" w:rsidRDefault="003E4C89" w:rsidP="00E218BC">
            <w:pPr>
              <w:pStyle w:val="af9"/>
              <w:numPr>
                <w:ilvl w:val="1"/>
                <w:numId w:val="40"/>
              </w:numPr>
              <w:rPr>
                <w:rFonts w:ascii="Times New Roman" w:hAnsi="Times New Roman"/>
                <w:sz w:val="18"/>
                <w:szCs w:val="18"/>
                <w:lang w:val="ru-RU"/>
              </w:rPr>
            </w:pPr>
            <w:r w:rsidRPr="00390D3C">
              <w:rPr>
                <w:rFonts w:ascii="Times New Roman" w:hAnsi="Times New Roman"/>
                <w:sz w:val="18"/>
                <w:szCs w:val="18"/>
                <w:lang w:val="ru-RU"/>
              </w:rPr>
              <w:t xml:space="preserve"> Процентная ставка</w:t>
            </w:r>
            <w:r w:rsidR="00AE0EFB" w:rsidRPr="00390D3C">
              <w:rPr>
                <w:rStyle w:val="affa"/>
                <w:rFonts w:ascii="Times New Roman" w:hAnsi="Times New Roman"/>
                <w:sz w:val="18"/>
                <w:szCs w:val="18"/>
                <w:lang w:val="ru-RU"/>
              </w:rPr>
              <w:footnoteReference w:id="10"/>
            </w:r>
          </w:p>
        </w:tc>
        <w:tc>
          <w:tcPr>
            <w:tcW w:w="9044" w:type="dxa"/>
            <w:gridSpan w:val="2"/>
          </w:tcPr>
          <w:p w14:paraId="1C1B0238" w14:textId="77777777" w:rsidR="003E4C89" w:rsidRPr="00390D3C" w:rsidRDefault="003E4C89">
            <w:pPr>
              <w:jc w:val="center"/>
              <w:rPr>
                <w:rFonts w:ascii="Times New Roman" w:hAnsi="Times New Roman"/>
                <w:sz w:val="18"/>
                <w:szCs w:val="18"/>
                <w:lang w:val="ru-RU"/>
              </w:rPr>
            </w:pPr>
          </w:p>
        </w:tc>
      </w:tr>
      <w:tr w:rsidR="00A35935" w:rsidRPr="00390D3C" w14:paraId="1D81085B" w14:textId="77777777" w:rsidTr="003E4C89">
        <w:trPr>
          <w:trHeight w:val="315"/>
        </w:trPr>
        <w:tc>
          <w:tcPr>
            <w:tcW w:w="5953" w:type="dxa"/>
          </w:tcPr>
          <w:p w14:paraId="1321F4A3" w14:textId="77777777" w:rsidR="00A35935" w:rsidRPr="00390D3C" w:rsidRDefault="00A35935" w:rsidP="00E218BC">
            <w:pPr>
              <w:rPr>
                <w:rFonts w:ascii="Times New Roman" w:hAnsi="Times New Roman"/>
                <w:sz w:val="18"/>
                <w:szCs w:val="18"/>
                <w:lang w:val="ru-RU"/>
              </w:rPr>
            </w:pPr>
            <w:r w:rsidRPr="00390D3C">
              <w:rPr>
                <w:rFonts w:ascii="Times New Roman" w:hAnsi="Times New Roman"/>
                <w:sz w:val="18"/>
                <w:szCs w:val="18"/>
                <w:lang w:val="ru-RU"/>
              </w:rPr>
              <w:t>4.4.1.Для Клиентов - физических лиц сотрудников/студентов Компаний</w:t>
            </w:r>
            <w:r w:rsidRPr="00390D3C">
              <w:rPr>
                <w:rFonts w:ascii="Times New Roman" w:hAnsi="Times New Roman"/>
                <w:sz w:val="18"/>
                <w:szCs w:val="18"/>
                <w:vertAlign w:val="superscript"/>
                <w:lang w:val="ru-RU"/>
              </w:rPr>
              <w:t>4</w:t>
            </w:r>
            <w:r w:rsidRPr="00390D3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2"/>
          </w:tcPr>
          <w:p w14:paraId="18B2C6CB" w14:textId="77777777" w:rsidR="00A35935" w:rsidRPr="00390D3C" w:rsidRDefault="00A35935" w:rsidP="00A50D78">
            <w:pPr>
              <w:jc w:val="center"/>
              <w:rPr>
                <w:rFonts w:ascii="Times New Roman" w:hAnsi="Times New Roman"/>
                <w:b/>
                <w:sz w:val="18"/>
                <w:szCs w:val="18"/>
                <w:lang w:val="ru-RU"/>
              </w:rPr>
            </w:pPr>
            <w:r w:rsidRPr="00390D3C">
              <w:rPr>
                <w:rFonts w:ascii="Times New Roman" w:hAnsi="Times New Roman"/>
                <w:b/>
                <w:bCs/>
                <w:sz w:val="18"/>
                <w:szCs w:val="18"/>
              </w:rPr>
              <w:t>11% -</w:t>
            </w:r>
            <w:bookmarkStart w:id="75" w:name="_GoBack"/>
            <w:bookmarkEnd w:id="75"/>
            <w:r w:rsidRPr="00390D3C">
              <w:rPr>
                <w:rFonts w:ascii="Times New Roman" w:hAnsi="Times New Roman"/>
                <w:b/>
                <w:bCs/>
                <w:sz w:val="18"/>
                <w:szCs w:val="18"/>
              </w:rPr>
              <w:t xml:space="preserve"> 14%</w:t>
            </w:r>
            <w:r w:rsidRPr="00390D3C">
              <w:rPr>
                <w:rFonts w:ascii="Times New Roman" w:hAnsi="Times New Roman"/>
                <w:b/>
                <w:bCs/>
                <w:sz w:val="18"/>
                <w:szCs w:val="18"/>
                <w:lang w:val="ru-RU"/>
              </w:rPr>
              <w:t xml:space="preserve"> годовых</w:t>
            </w:r>
          </w:p>
        </w:tc>
      </w:tr>
      <w:tr w:rsidR="00A35935" w:rsidRPr="00390D3C" w14:paraId="77A1A888" w14:textId="77777777" w:rsidTr="003E4C89">
        <w:trPr>
          <w:trHeight w:val="315"/>
        </w:trPr>
        <w:tc>
          <w:tcPr>
            <w:tcW w:w="5953" w:type="dxa"/>
          </w:tcPr>
          <w:p w14:paraId="7A2A3DC8" w14:textId="77777777" w:rsidR="00A35935" w:rsidRPr="00390D3C" w:rsidRDefault="00A35935" w:rsidP="00E218BC">
            <w:pPr>
              <w:rPr>
                <w:rFonts w:ascii="Times New Roman" w:hAnsi="Times New Roman"/>
                <w:sz w:val="18"/>
                <w:szCs w:val="18"/>
                <w:lang w:val="ru-RU"/>
              </w:rPr>
            </w:pPr>
            <w:r w:rsidRPr="00390D3C">
              <w:rPr>
                <w:rFonts w:ascii="Times New Roman" w:hAnsi="Times New Roman"/>
                <w:sz w:val="18"/>
                <w:szCs w:val="18"/>
                <w:lang w:val="ru-RU"/>
              </w:rPr>
              <w:t>4.4.2. Для остальных Клиентов (получивших персональное предложение и не удовлетворяющих условию в. п.4.4.1.)</w:t>
            </w:r>
          </w:p>
        </w:tc>
        <w:tc>
          <w:tcPr>
            <w:tcW w:w="9044" w:type="dxa"/>
            <w:gridSpan w:val="2"/>
          </w:tcPr>
          <w:p w14:paraId="419120BC" w14:textId="77777777" w:rsidR="00A35935" w:rsidRPr="00390D3C" w:rsidRDefault="00A35935" w:rsidP="00A50D78">
            <w:pPr>
              <w:jc w:val="center"/>
              <w:rPr>
                <w:rFonts w:ascii="Times New Roman" w:hAnsi="Times New Roman"/>
                <w:b/>
                <w:sz w:val="18"/>
                <w:szCs w:val="18"/>
                <w:lang w:val="ru-RU"/>
              </w:rPr>
            </w:pPr>
            <w:r w:rsidRPr="00390D3C">
              <w:rPr>
                <w:rFonts w:ascii="Times New Roman" w:hAnsi="Times New Roman"/>
                <w:b/>
                <w:bCs/>
                <w:sz w:val="18"/>
                <w:szCs w:val="18"/>
              </w:rPr>
              <w:t>11% - 18%</w:t>
            </w:r>
            <w:r w:rsidRPr="00390D3C">
              <w:rPr>
                <w:rFonts w:ascii="Times New Roman" w:hAnsi="Times New Roman"/>
                <w:b/>
                <w:bCs/>
                <w:sz w:val="18"/>
                <w:szCs w:val="18"/>
                <w:lang w:val="ru-RU"/>
              </w:rPr>
              <w:t xml:space="preserve"> годовых</w:t>
            </w:r>
          </w:p>
        </w:tc>
      </w:tr>
      <w:tr w:rsidR="003E4C89" w:rsidRPr="00390D3C" w14:paraId="72899883" w14:textId="77777777" w:rsidTr="003E4C89">
        <w:trPr>
          <w:trHeight w:val="393"/>
        </w:trPr>
        <w:tc>
          <w:tcPr>
            <w:tcW w:w="5953" w:type="dxa"/>
          </w:tcPr>
          <w:p w14:paraId="0FCB5A40" w14:textId="556BCC88" w:rsidR="003E4C89" w:rsidRPr="00390D3C" w:rsidRDefault="003E4C89" w:rsidP="00E218BC">
            <w:pPr>
              <w:pStyle w:val="af9"/>
              <w:numPr>
                <w:ilvl w:val="1"/>
                <w:numId w:val="40"/>
              </w:numPr>
              <w:jc w:val="both"/>
              <w:rPr>
                <w:rFonts w:ascii="Times New Roman" w:hAnsi="Times New Roman"/>
                <w:sz w:val="18"/>
                <w:szCs w:val="18"/>
                <w:lang w:val="ru-RU"/>
              </w:rPr>
            </w:pPr>
            <w:r w:rsidRPr="00390D3C">
              <w:rPr>
                <w:rFonts w:ascii="Times New Roman" w:hAnsi="Times New Roman"/>
                <w:sz w:val="18"/>
                <w:szCs w:val="18"/>
                <w:lang w:val="ru-RU"/>
              </w:rPr>
              <w:t xml:space="preserve"> Размер обязательного платежа по основному долгу</w:t>
            </w:r>
            <w:r w:rsidR="006B50D9" w:rsidRPr="00390D3C">
              <w:rPr>
                <w:rFonts w:ascii="Times New Roman" w:hAnsi="Times New Roman"/>
                <w:sz w:val="18"/>
                <w:szCs w:val="18"/>
                <w:lang w:val="ru-RU"/>
              </w:rPr>
              <w:t xml:space="preserve">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2"/>
          </w:tcPr>
          <w:p w14:paraId="07521202" w14:textId="4034EB6E" w:rsidR="003E4C89" w:rsidRPr="00390D3C" w:rsidRDefault="003E4C89" w:rsidP="00156EA2">
            <w:pPr>
              <w:jc w:val="center"/>
              <w:rPr>
                <w:rFonts w:ascii="Times New Roman" w:hAnsi="Times New Roman"/>
                <w:sz w:val="18"/>
                <w:szCs w:val="18"/>
                <w:lang w:val="ru-RU"/>
              </w:rPr>
            </w:pPr>
            <w:r w:rsidRPr="00390D3C">
              <w:rPr>
                <w:rFonts w:ascii="Times New Roman" w:hAnsi="Times New Roman"/>
                <w:sz w:val="18"/>
                <w:szCs w:val="18"/>
                <w:lang w:val="ru-RU"/>
              </w:rPr>
              <w:t>5% от суммы задолженности по основному долгу (минимум 300 руб.)</w:t>
            </w:r>
          </w:p>
        </w:tc>
      </w:tr>
      <w:tr w:rsidR="003E4C89" w:rsidRPr="00390D3C" w14:paraId="55A44537" w14:textId="77777777" w:rsidTr="003E4C89">
        <w:trPr>
          <w:trHeight w:val="393"/>
        </w:trPr>
        <w:tc>
          <w:tcPr>
            <w:tcW w:w="5953" w:type="dxa"/>
          </w:tcPr>
          <w:p w14:paraId="23ACC5DD" w14:textId="77777777" w:rsidR="003E4C89" w:rsidRPr="00390D3C" w:rsidRDefault="003E4C89" w:rsidP="00E218BC">
            <w:pPr>
              <w:pStyle w:val="af9"/>
              <w:numPr>
                <w:ilvl w:val="1"/>
                <w:numId w:val="40"/>
              </w:numPr>
              <w:jc w:val="both"/>
              <w:rPr>
                <w:rFonts w:ascii="Times New Roman" w:hAnsi="Times New Roman"/>
                <w:sz w:val="18"/>
                <w:szCs w:val="18"/>
                <w:lang w:val="ru-RU"/>
              </w:rPr>
            </w:pPr>
            <w:r w:rsidRPr="00390D3C">
              <w:rPr>
                <w:rFonts w:ascii="Times New Roman" w:hAnsi="Times New Roman"/>
                <w:sz w:val="18"/>
                <w:szCs w:val="18"/>
                <w:lang w:val="ru-RU"/>
              </w:rPr>
              <w:t xml:space="preserve"> Льготный период </w:t>
            </w:r>
          </w:p>
        </w:tc>
        <w:tc>
          <w:tcPr>
            <w:tcW w:w="9044" w:type="dxa"/>
            <w:gridSpan w:val="2"/>
          </w:tcPr>
          <w:p w14:paraId="362F74E5" w14:textId="77777777" w:rsidR="003E4C89" w:rsidRPr="00390D3C" w:rsidRDefault="00A35935" w:rsidP="003E4C89">
            <w:pPr>
              <w:jc w:val="center"/>
              <w:rPr>
                <w:rFonts w:ascii="Times New Roman" w:hAnsi="Times New Roman"/>
                <w:sz w:val="18"/>
                <w:szCs w:val="18"/>
              </w:rPr>
            </w:pPr>
            <w:r w:rsidRPr="00390D3C">
              <w:rPr>
                <w:rFonts w:ascii="Times New Roman" w:hAnsi="Times New Roman"/>
                <w:sz w:val="18"/>
                <w:szCs w:val="18"/>
                <w:lang w:val="ru-RU"/>
              </w:rPr>
              <w:t>Не предоставляется</w:t>
            </w:r>
          </w:p>
        </w:tc>
      </w:tr>
    </w:tbl>
    <w:tbl>
      <w:tblPr>
        <w:tblStyle w:val="affb"/>
        <w:tblW w:w="14997" w:type="dxa"/>
        <w:tblInd w:w="-147" w:type="dxa"/>
        <w:tblLook w:val="04A0" w:firstRow="1" w:lastRow="0" w:firstColumn="1" w:lastColumn="0" w:noHBand="0" w:noVBand="1"/>
      </w:tblPr>
      <w:tblGrid>
        <w:gridCol w:w="5953"/>
        <w:gridCol w:w="4522"/>
        <w:gridCol w:w="510"/>
        <w:gridCol w:w="71"/>
        <w:gridCol w:w="3941"/>
      </w:tblGrid>
      <w:tr w:rsidR="00720D1B" w:rsidRPr="00390D3C" w14:paraId="131F527B" w14:textId="77777777" w:rsidTr="002F1B46">
        <w:trPr>
          <w:trHeight w:val="297"/>
        </w:trPr>
        <w:tc>
          <w:tcPr>
            <w:tcW w:w="14997" w:type="dxa"/>
            <w:gridSpan w:val="5"/>
            <w:shd w:val="clear" w:color="auto" w:fill="C9C9C9" w:themeFill="accent3" w:themeFillTint="99"/>
          </w:tcPr>
          <w:p w14:paraId="1A002886" w14:textId="77777777" w:rsidR="00720D1B" w:rsidRPr="00390D3C" w:rsidRDefault="00720D1B" w:rsidP="00E218BC">
            <w:pPr>
              <w:pStyle w:val="af9"/>
              <w:numPr>
                <w:ilvl w:val="0"/>
                <w:numId w:val="40"/>
              </w:numPr>
              <w:rPr>
                <w:rFonts w:ascii="Times New Roman" w:hAnsi="Times New Roman"/>
                <w:b/>
                <w:sz w:val="18"/>
                <w:szCs w:val="18"/>
                <w:lang w:val="ru-RU"/>
              </w:rPr>
            </w:pPr>
            <w:r w:rsidRPr="00390D3C">
              <w:rPr>
                <w:rFonts w:ascii="Times New Roman" w:hAnsi="Times New Roman"/>
                <w:b/>
                <w:sz w:val="18"/>
                <w:szCs w:val="18"/>
                <w:lang w:val="ru-RU"/>
              </w:rPr>
              <w:t xml:space="preserve">Условия кредитования по пакету «ПРЕМИАЛЬНЫЙ» для карт с тарифным планом: «ПРЕМИАЛЬНЫЙ </w:t>
            </w:r>
            <w:r w:rsidRPr="00390D3C">
              <w:rPr>
                <w:rFonts w:ascii="Times New Roman" w:hAnsi="Times New Roman"/>
                <w:b/>
                <w:sz w:val="18"/>
                <w:szCs w:val="18"/>
              </w:rPr>
              <w:t>Visa</w:t>
            </w:r>
            <w:r w:rsidRPr="00390D3C">
              <w:rPr>
                <w:rFonts w:ascii="Times New Roman" w:hAnsi="Times New Roman"/>
                <w:b/>
                <w:sz w:val="18"/>
                <w:szCs w:val="18"/>
                <w:lang w:val="ru-RU"/>
              </w:rPr>
              <w:t xml:space="preserve"> </w:t>
            </w:r>
            <w:r w:rsidRPr="00390D3C">
              <w:rPr>
                <w:rFonts w:ascii="Times New Roman" w:hAnsi="Times New Roman"/>
                <w:b/>
                <w:sz w:val="18"/>
                <w:szCs w:val="18"/>
              </w:rPr>
              <w:t>Platinum</w:t>
            </w:r>
            <w:r w:rsidRPr="00390D3C">
              <w:rPr>
                <w:rFonts w:ascii="Times New Roman" w:hAnsi="Times New Roman"/>
                <w:b/>
                <w:sz w:val="18"/>
                <w:szCs w:val="18"/>
                <w:lang w:val="ru-RU"/>
              </w:rPr>
              <w:t>»</w:t>
            </w:r>
          </w:p>
        </w:tc>
      </w:tr>
      <w:tr w:rsidR="00720D1B" w:rsidRPr="00390D3C" w14:paraId="039EC2AC" w14:textId="77777777" w:rsidTr="002F1B46">
        <w:trPr>
          <w:trHeight w:val="297"/>
        </w:trPr>
        <w:tc>
          <w:tcPr>
            <w:tcW w:w="5953" w:type="dxa"/>
          </w:tcPr>
          <w:p w14:paraId="33ABFC32" w14:textId="52251649" w:rsidR="00720D1B" w:rsidRPr="00390D3C" w:rsidRDefault="00720D1B" w:rsidP="00E218BC">
            <w:pPr>
              <w:pStyle w:val="af9"/>
              <w:numPr>
                <w:ilvl w:val="1"/>
                <w:numId w:val="40"/>
              </w:numPr>
              <w:rPr>
                <w:rFonts w:ascii="Times New Roman" w:hAnsi="Times New Roman"/>
                <w:sz w:val="18"/>
                <w:szCs w:val="18"/>
                <w:lang w:val="ru-RU"/>
              </w:rPr>
            </w:pPr>
            <w:r w:rsidRPr="00390D3C">
              <w:rPr>
                <w:rFonts w:ascii="Times New Roman" w:hAnsi="Times New Roman"/>
                <w:sz w:val="18"/>
                <w:szCs w:val="18"/>
                <w:lang w:val="ru-RU"/>
              </w:rPr>
              <w:t xml:space="preserve"> Валюта Кредита</w:t>
            </w:r>
            <w:r w:rsidR="006B50D9" w:rsidRPr="00390D3C">
              <w:rPr>
                <w:rFonts w:ascii="Times New Roman" w:hAnsi="Times New Roman"/>
                <w:sz w:val="18"/>
                <w:szCs w:val="18"/>
                <w:lang w:val="ru-RU"/>
              </w:rPr>
              <w:t xml:space="preserve"> (соответствует валюте Счета Карты)</w:t>
            </w:r>
          </w:p>
        </w:tc>
        <w:tc>
          <w:tcPr>
            <w:tcW w:w="9044" w:type="dxa"/>
            <w:gridSpan w:val="4"/>
          </w:tcPr>
          <w:p w14:paraId="67F6D6E3" w14:textId="77777777" w:rsidR="00720D1B" w:rsidRPr="00390D3C" w:rsidRDefault="00720D1B" w:rsidP="002F1B46">
            <w:pPr>
              <w:jc w:val="center"/>
              <w:rPr>
                <w:rFonts w:ascii="Times New Roman" w:hAnsi="Times New Roman"/>
                <w:b/>
                <w:sz w:val="18"/>
                <w:szCs w:val="18"/>
                <w:lang w:val="ru-RU"/>
              </w:rPr>
            </w:pPr>
            <w:r w:rsidRPr="00390D3C">
              <w:rPr>
                <w:rFonts w:ascii="Times New Roman" w:hAnsi="Times New Roman"/>
                <w:sz w:val="18"/>
                <w:szCs w:val="18"/>
                <w:lang w:val="ru-RU"/>
              </w:rPr>
              <w:t>Рубли РФ / Доллары США / Евро</w:t>
            </w:r>
          </w:p>
        </w:tc>
      </w:tr>
      <w:tr w:rsidR="00720D1B" w:rsidRPr="00612BE7" w14:paraId="674DA103" w14:textId="77777777" w:rsidTr="002F1B46">
        <w:trPr>
          <w:trHeight w:val="297"/>
        </w:trPr>
        <w:tc>
          <w:tcPr>
            <w:tcW w:w="5953" w:type="dxa"/>
          </w:tcPr>
          <w:p w14:paraId="7C9EEBCA" w14:textId="77777777" w:rsidR="00720D1B" w:rsidRPr="00390D3C" w:rsidRDefault="00720D1B" w:rsidP="00E218BC">
            <w:pPr>
              <w:pStyle w:val="af9"/>
              <w:numPr>
                <w:ilvl w:val="1"/>
                <w:numId w:val="40"/>
              </w:numPr>
              <w:rPr>
                <w:rFonts w:ascii="Times New Roman" w:hAnsi="Times New Roman"/>
                <w:sz w:val="18"/>
                <w:szCs w:val="18"/>
                <w:lang w:val="ru-RU"/>
              </w:rPr>
            </w:pPr>
            <w:r w:rsidRPr="00390D3C">
              <w:rPr>
                <w:rFonts w:ascii="Times New Roman" w:hAnsi="Times New Roman"/>
                <w:sz w:val="18"/>
                <w:szCs w:val="18"/>
                <w:lang w:val="ru-RU"/>
              </w:rPr>
              <w:t xml:space="preserve"> Срок действия Кредитного лимита</w:t>
            </w:r>
          </w:p>
        </w:tc>
        <w:tc>
          <w:tcPr>
            <w:tcW w:w="9044" w:type="dxa"/>
            <w:gridSpan w:val="4"/>
          </w:tcPr>
          <w:p w14:paraId="77C8A422" w14:textId="77777777" w:rsidR="00720D1B" w:rsidRPr="00360009" w:rsidRDefault="00720D1B" w:rsidP="002F1B46">
            <w:pPr>
              <w:jc w:val="center"/>
              <w:rPr>
                <w:rFonts w:ascii="Times New Roman" w:hAnsi="Times New Roman"/>
                <w:b/>
                <w:sz w:val="18"/>
                <w:szCs w:val="18"/>
                <w:lang w:val="ru-RU"/>
              </w:rPr>
            </w:pPr>
            <w:r w:rsidRPr="00390D3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66761214" w14:textId="77777777" w:rsidTr="007A4F81">
        <w:trPr>
          <w:trHeight w:val="476"/>
        </w:trPr>
        <w:tc>
          <w:tcPr>
            <w:tcW w:w="5953" w:type="dxa"/>
            <w:vMerge w:val="restart"/>
          </w:tcPr>
          <w:p w14:paraId="2826E940" w14:textId="77777777"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 Размер Кредитного лимита</w:t>
            </w:r>
          </w:p>
        </w:tc>
        <w:tc>
          <w:tcPr>
            <w:tcW w:w="5103" w:type="dxa"/>
            <w:gridSpan w:val="3"/>
          </w:tcPr>
          <w:p w14:paraId="77CF0B12"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Минимальный </w:t>
            </w:r>
          </w:p>
        </w:tc>
        <w:tc>
          <w:tcPr>
            <w:tcW w:w="3941" w:type="dxa"/>
          </w:tcPr>
          <w:p w14:paraId="5CE8B509"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Максимальный</w:t>
            </w:r>
          </w:p>
        </w:tc>
      </w:tr>
      <w:tr w:rsidR="00720D1B" w:rsidRPr="00AA7AD1" w14:paraId="76A6DCC3" w14:textId="77777777" w:rsidTr="002F1B46">
        <w:trPr>
          <w:trHeight w:val="297"/>
        </w:trPr>
        <w:tc>
          <w:tcPr>
            <w:tcW w:w="5953" w:type="dxa"/>
            <w:vMerge/>
          </w:tcPr>
          <w:p w14:paraId="5AA0741D" w14:textId="77777777" w:rsidR="00720D1B" w:rsidRPr="00360009" w:rsidRDefault="00720D1B" w:rsidP="002F1B46">
            <w:pPr>
              <w:rPr>
                <w:rFonts w:ascii="Times New Roman" w:hAnsi="Times New Roman"/>
                <w:i/>
                <w:sz w:val="18"/>
                <w:szCs w:val="18"/>
                <w:lang w:val="ru-RU"/>
              </w:rPr>
            </w:pPr>
          </w:p>
        </w:tc>
        <w:tc>
          <w:tcPr>
            <w:tcW w:w="5103" w:type="dxa"/>
            <w:gridSpan w:val="3"/>
          </w:tcPr>
          <w:p w14:paraId="5893571F" w14:textId="77777777" w:rsidR="00720D1B" w:rsidRPr="00360009" w:rsidRDefault="00720D1B" w:rsidP="002F1B46">
            <w:pPr>
              <w:jc w:val="center"/>
              <w:rPr>
                <w:rFonts w:ascii="Times New Roman" w:hAnsi="Times New Roman"/>
                <w:sz w:val="18"/>
                <w:szCs w:val="18"/>
                <w:lang w:val="ru-RU"/>
              </w:rPr>
            </w:pPr>
            <w:r w:rsidRPr="007A4F81">
              <w:rPr>
                <w:rFonts w:ascii="Times New Roman" w:hAnsi="Times New Roman"/>
                <w:sz w:val="18"/>
                <w:szCs w:val="18"/>
                <w:lang w:val="ru-RU"/>
              </w:rPr>
              <w:t>3</w:t>
            </w:r>
            <w:r w:rsidR="00AA7AD1" w:rsidRPr="007A4F81">
              <w:rPr>
                <w:rFonts w:ascii="Times New Roman" w:hAnsi="Times New Roman"/>
                <w:sz w:val="18"/>
                <w:szCs w:val="18"/>
                <w:lang w:val="ru-RU"/>
              </w:rPr>
              <w:t>5</w:t>
            </w:r>
            <w:r w:rsidRPr="007A4F81">
              <w:rPr>
                <w:rFonts w:ascii="Times New Roman" w:hAnsi="Times New Roman"/>
                <w:sz w:val="18"/>
                <w:szCs w:val="18"/>
                <w:lang w:val="ru-RU"/>
              </w:rPr>
              <w:t>0</w:t>
            </w:r>
            <w:r w:rsidRPr="007A4F81">
              <w:rPr>
                <w:rFonts w:ascii="Times New Roman" w:hAnsi="Times New Roman"/>
                <w:sz w:val="18"/>
                <w:szCs w:val="18"/>
              </w:rPr>
              <w:t> </w:t>
            </w:r>
            <w:r w:rsidRPr="007A4F81">
              <w:rPr>
                <w:rFonts w:ascii="Times New Roman" w:hAnsi="Times New Roman"/>
                <w:sz w:val="18"/>
                <w:szCs w:val="18"/>
                <w:lang w:val="ru-RU"/>
              </w:rPr>
              <w:t>000 руб</w:t>
            </w:r>
            <w:r w:rsidRPr="00360009">
              <w:rPr>
                <w:rFonts w:ascii="Times New Roman" w:hAnsi="Times New Roman"/>
                <w:sz w:val="18"/>
                <w:szCs w:val="18"/>
                <w:lang w:val="ru-RU"/>
              </w:rPr>
              <w:t>./ 4 500долл. США/</w:t>
            </w:r>
          </w:p>
          <w:p w14:paraId="27823141"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4 000 Евро</w:t>
            </w:r>
          </w:p>
        </w:tc>
        <w:tc>
          <w:tcPr>
            <w:tcW w:w="3941" w:type="dxa"/>
          </w:tcPr>
          <w:p w14:paraId="48A8612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1</w:t>
            </w:r>
            <w:r w:rsidRPr="00360009">
              <w:rPr>
                <w:rFonts w:ascii="Times New Roman" w:hAnsi="Times New Roman"/>
                <w:sz w:val="18"/>
                <w:szCs w:val="18"/>
              </w:rPr>
              <w:t> </w:t>
            </w: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руб./25 000 долл. США/</w:t>
            </w:r>
          </w:p>
          <w:p w14:paraId="7EA40D80"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20 000 Евро</w:t>
            </w:r>
          </w:p>
        </w:tc>
      </w:tr>
      <w:tr w:rsidR="00720D1B" w:rsidRPr="00AA7AD1" w14:paraId="3716D91D" w14:textId="77777777" w:rsidTr="002F1B46">
        <w:trPr>
          <w:trHeight w:val="258"/>
        </w:trPr>
        <w:tc>
          <w:tcPr>
            <w:tcW w:w="14997" w:type="dxa"/>
            <w:gridSpan w:val="5"/>
            <w:shd w:val="clear" w:color="auto" w:fill="auto"/>
          </w:tcPr>
          <w:p w14:paraId="7A700904" w14:textId="77777777"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 Процентная ставка</w:t>
            </w:r>
          </w:p>
        </w:tc>
      </w:tr>
      <w:tr w:rsidR="00720D1B" w:rsidRPr="00360009" w14:paraId="26420FC6" w14:textId="77777777" w:rsidTr="002F1B46">
        <w:trPr>
          <w:trHeight w:val="363"/>
        </w:trPr>
        <w:tc>
          <w:tcPr>
            <w:tcW w:w="5953" w:type="dxa"/>
            <w:vAlign w:val="center"/>
          </w:tcPr>
          <w:p w14:paraId="0293EE5A"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4.4.1. Для Клиентов - физических лиц сотрудников/студентов Компаний</w:t>
            </w:r>
            <w:r w:rsidRPr="00360009">
              <w:rPr>
                <w:rFonts w:ascii="Times New Roman" w:hAnsi="Times New Roman"/>
                <w:sz w:val="18"/>
                <w:szCs w:val="18"/>
                <w:vertAlign w:val="superscript"/>
                <w:lang w:val="ru-RU"/>
              </w:rPr>
              <w:t>4</w:t>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4"/>
            <w:vAlign w:val="center"/>
          </w:tcPr>
          <w:p w14:paraId="002BAABF" w14:textId="77777777" w:rsidR="00720D1B" w:rsidRPr="00360009" w:rsidRDefault="00720D1B" w:rsidP="00E325D1">
            <w:pPr>
              <w:jc w:val="center"/>
              <w:rPr>
                <w:rFonts w:ascii="Times New Roman" w:hAnsi="Times New Roman"/>
                <w:b/>
                <w:sz w:val="18"/>
                <w:szCs w:val="18"/>
                <w:lang w:val="ru-RU"/>
              </w:rPr>
            </w:pPr>
            <w:r w:rsidRPr="009F7796">
              <w:rPr>
                <w:rFonts w:ascii="Times New Roman" w:hAnsi="Times New Roman"/>
                <w:bCs/>
                <w:sz w:val="18"/>
                <w:szCs w:val="18"/>
              </w:rPr>
              <w:t>1</w:t>
            </w:r>
            <w:r w:rsidR="00E325D1" w:rsidRPr="009F7796">
              <w:rPr>
                <w:rFonts w:ascii="Times New Roman" w:hAnsi="Times New Roman"/>
                <w:bCs/>
                <w:sz w:val="18"/>
                <w:szCs w:val="18"/>
                <w:lang w:val="ru-RU"/>
              </w:rPr>
              <w:t>3</w:t>
            </w:r>
            <w:r w:rsidRPr="009F7796">
              <w:rPr>
                <w:rFonts w:ascii="Times New Roman" w:hAnsi="Times New Roman"/>
                <w:bCs/>
                <w:sz w:val="18"/>
                <w:szCs w:val="18"/>
              </w:rPr>
              <w:t xml:space="preserve"> % годовых</w:t>
            </w:r>
          </w:p>
        </w:tc>
      </w:tr>
      <w:tr w:rsidR="00720D1B" w:rsidRPr="00360009" w14:paraId="19E778D8" w14:textId="77777777" w:rsidTr="002F1B46">
        <w:trPr>
          <w:trHeight w:val="363"/>
        </w:trPr>
        <w:tc>
          <w:tcPr>
            <w:tcW w:w="5953" w:type="dxa"/>
            <w:vAlign w:val="center"/>
          </w:tcPr>
          <w:p w14:paraId="4F63D3BF" w14:textId="77777777" w:rsidR="00720D1B" w:rsidRPr="00360009" w:rsidRDefault="00720D1B" w:rsidP="002F1B46">
            <w:pPr>
              <w:jc w:val="both"/>
              <w:rPr>
                <w:rFonts w:ascii="Times New Roman" w:hAnsi="Times New Roman"/>
                <w:i/>
                <w:sz w:val="18"/>
                <w:szCs w:val="18"/>
                <w:lang w:val="ru-RU"/>
              </w:rPr>
            </w:pPr>
            <w:r w:rsidRPr="00360009">
              <w:rPr>
                <w:rFonts w:ascii="Times New Roman" w:hAnsi="Times New Roman"/>
                <w:sz w:val="18"/>
                <w:szCs w:val="18"/>
                <w:lang w:val="ru-RU"/>
              </w:rPr>
              <w:t>4.4.2. Для остальных Клиентов (не удовлетворяющих условию выше в п.5.4.1)</w:t>
            </w:r>
          </w:p>
        </w:tc>
        <w:tc>
          <w:tcPr>
            <w:tcW w:w="9044" w:type="dxa"/>
            <w:gridSpan w:val="4"/>
            <w:vAlign w:val="center"/>
          </w:tcPr>
          <w:p w14:paraId="43BF3881"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bCs/>
                <w:sz w:val="18"/>
                <w:szCs w:val="18"/>
                <w:lang w:val="ru-RU"/>
              </w:rPr>
              <w:t>от 15,7% до 21,7% годовых</w:t>
            </w:r>
          </w:p>
        </w:tc>
      </w:tr>
      <w:tr w:rsidR="00720D1B" w:rsidRPr="00612BE7" w14:paraId="4D25879A" w14:textId="77777777" w:rsidTr="002F1B46">
        <w:trPr>
          <w:trHeight w:val="440"/>
        </w:trPr>
        <w:tc>
          <w:tcPr>
            <w:tcW w:w="5953" w:type="dxa"/>
          </w:tcPr>
          <w:p w14:paraId="6013B0FC" w14:textId="06F69E3B"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6E79AE6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w:t>
            </w:r>
            <w:r w:rsidR="00AF71A7">
              <w:rPr>
                <w:rFonts w:ascii="Times New Roman" w:hAnsi="Times New Roman"/>
                <w:sz w:val="18"/>
                <w:szCs w:val="18"/>
                <w:lang w:val="ru-RU"/>
              </w:rPr>
              <w:t xml:space="preserve"> (минимум 300 руб.//5 долларов США/4 евро)</w:t>
            </w:r>
          </w:p>
        </w:tc>
      </w:tr>
      <w:tr w:rsidR="00720D1B" w:rsidRPr="00360009" w14:paraId="38ACFD24" w14:textId="77777777" w:rsidTr="002F1B46">
        <w:trPr>
          <w:trHeight w:val="353"/>
        </w:trPr>
        <w:tc>
          <w:tcPr>
            <w:tcW w:w="5953" w:type="dxa"/>
            <w:tcBorders>
              <w:bottom w:val="single" w:sz="4" w:space="0" w:color="auto"/>
            </w:tcBorders>
          </w:tcPr>
          <w:p w14:paraId="33D01076" w14:textId="77777777" w:rsidR="00720D1B" w:rsidRPr="00360009" w:rsidRDefault="00720D1B" w:rsidP="00E218BC">
            <w:pPr>
              <w:pStyle w:val="af9"/>
              <w:numPr>
                <w:ilvl w:val="1"/>
                <w:numId w:val="40"/>
              </w:numPr>
              <w:rPr>
                <w:rFonts w:ascii="Times New Roman" w:hAnsi="Times New Roman"/>
                <w:i/>
                <w:sz w:val="18"/>
                <w:szCs w:val="18"/>
                <w:lang w:val="ru-RU"/>
              </w:rPr>
            </w:pPr>
            <w:r w:rsidRPr="00360009">
              <w:rPr>
                <w:rFonts w:ascii="Times New Roman" w:hAnsi="Times New Roman"/>
                <w:sz w:val="18"/>
                <w:szCs w:val="18"/>
                <w:lang w:val="ru-RU"/>
              </w:rPr>
              <w:t xml:space="preserve"> Льготный период</w:t>
            </w:r>
          </w:p>
        </w:tc>
        <w:tc>
          <w:tcPr>
            <w:tcW w:w="9044" w:type="dxa"/>
            <w:gridSpan w:val="4"/>
            <w:tcBorders>
              <w:bottom w:val="single" w:sz="4" w:space="0" w:color="auto"/>
            </w:tcBorders>
          </w:tcPr>
          <w:p w14:paraId="50145FD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Не предоставляется </w:t>
            </w:r>
          </w:p>
        </w:tc>
      </w:tr>
      <w:tr w:rsidR="00720D1B" w:rsidRPr="00612BE7" w14:paraId="1E612267" w14:textId="77777777" w:rsidTr="002F1B46">
        <w:trPr>
          <w:trHeight w:val="297"/>
        </w:trPr>
        <w:tc>
          <w:tcPr>
            <w:tcW w:w="14997" w:type="dxa"/>
            <w:gridSpan w:val="5"/>
            <w:tcBorders>
              <w:bottom w:val="single" w:sz="4" w:space="0" w:color="auto"/>
            </w:tcBorders>
            <w:shd w:val="clear" w:color="auto" w:fill="D9D9D9" w:themeFill="background1" w:themeFillShade="D9"/>
          </w:tcPr>
          <w:p w14:paraId="5F781F99" w14:textId="77777777" w:rsidR="00720D1B" w:rsidRPr="00360009" w:rsidRDefault="00720D1B" w:rsidP="00E218BC">
            <w:pPr>
              <w:pStyle w:val="af9"/>
              <w:numPr>
                <w:ilvl w:val="0"/>
                <w:numId w:val="40"/>
              </w:numPr>
              <w:rPr>
                <w:rFonts w:ascii="Times New Roman" w:hAnsi="Times New Roman"/>
                <w:b/>
                <w:sz w:val="18"/>
                <w:szCs w:val="18"/>
                <w:lang w:val="ru-RU"/>
              </w:rPr>
            </w:pPr>
            <w:r w:rsidRPr="00360009">
              <w:rPr>
                <w:rFonts w:ascii="Times New Roman" w:hAnsi="Times New Roman"/>
                <w:b/>
                <w:sz w:val="18"/>
                <w:szCs w:val="18"/>
                <w:lang w:val="ru-RU"/>
              </w:rPr>
              <w:t>Условия кредитования по пакету «ПРЕМИАЛЬНЫЙ» для карт с тарифным планом: «ПРЕМИАЛЬНЫЙ Visa Platinum Credit»</w:t>
            </w:r>
          </w:p>
        </w:tc>
      </w:tr>
      <w:tr w:rsidR="00720D1B" w:rsidRPr="00612BE7" w14:paraId="049F1099" w14:textId="77777777" w:rsidTr="002F1B46">
        <w:trPr>
          <w:trHeight w:val="297"/>
        </w:trPr>
        <w:tc>
          <w:tcPr>
            <w:tcW w:w="5953" w:type="dxa"/>
            <w:tcBorders>
              <w:top w:val="single" w:sz="4" w:space="0" w:color="auto"/>
            </w:tcBorders>
          </w:tcPr>
          <w:p w14:paraId="0F717986" w14:textId="266FC804"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Валюта Кредита</w:t>
            </w:r>
            <w:r w:rsidR="006B50D9">
              <w:rPr>
                <w:rFonts w:ascii="Times New Roman" w:hAnsi="Times New Roman"/>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4"/>
            <w:tcBorders>
              <w:top w:val="single" w:sz="4" w:space="0" w:color="auto"/>
            </w:tcBorders>
          </w:tcPr>
          <w:p w14:paraId="0F4FD4B0" w14:textId="77777777" w:rsidR="00720D1B" w:rsidRPr="00360009" w:rsidRDefault="00720D1B" w:rsidP="002F1B46">
            <w:pPr>
              <w:jc w:val="center"/>
              <w:rPr>
                <w:rFonts w:ascii="Times New Roman" w:hAnsi="Times New Roman"/>
                <w:i/>
                <w:sz w:val="18"/>
                <w:szCs w:val="18"/>
                <w:lang w:val="ru-RU"/>
              </w:rPr>
            </w:pPr>
            <w:r w:rsidRPr="00360009">
              <w:rPr>
                <w:rFonts w:ascii="Times New Roman" w:hAnsi="Times New Roman"/>
                <w:sz w:val="18"/>
                <w:szCs w:val="18"/>
                <w:lang w:val="ru-RU"/>
              </w:rPr>
              <w:t>Рубли РФ / Доллары США / Евро</w:t>
            </w:r>
          </w:p>
        </w:tc>
      </w:tr>
      <w:tr w:rsidR="00720D1B" w:rsidRPr="00612BE7" w14:paraId="4FD0FE38" w14:textId="77777777" w:rsidTr="002F1B46">
        <w:trPr>
          <w:trHeight w:val="297"/>
        </w:trPr>
        <w:tc>
          <w:tcPr>
            <w:tcW w:w="5953" w:type="dxa"/>
          </w:tcPr>
          <w:p w14:paraId="654C7AF2" w14:textId="77777777"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044" w:type="dxa"/>
            <w:gridSpan w:val="4"/>
          </w:tcPr>
          <w:p w14:paraId="42158D0D" w14:textId="77777777" w:rsidR="00720D1B" w:rsidRPr="00360009" w:rsidRDefault="00720D1B" w:rsidP="002F1B46">
            <w:pPr>
              <w:jc w:val="center"/>
              <w:rPr>
                <w:rFonts w:ascii="Times New Roman" w:hAnsi="Times New Roman"/>
                <w:i/>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53A45719" w14:textId="77777777" w:rsidTr="002F1B46">
        <w:trPr>
          <w:trHeight w:val="297"/>
        </w:trPr>
        <w:tc>
          <w:tcPr>
            <w:tcW w:w="5953" w:type="dxa"/>
            <w:vMerge w:val="restart"/>
          </w:tcPr>
          <w:p w14:paraId="1FB583A9" w14:textId="77777777"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Размер Кредитного лимита</w:t>
            </w:r>
          </w:p>
        </w:tc>
        <w:tc>
          <w:tcPr>
            <w:tcW w:w="5032" w:type="dxa"/>
            <w:gridSpan w:val="2"/>
          </w:tcPr>
          <w:p w14:paraId="1188B1A8" w14:textId="77777777" w:rsidR="00720D1B" w:rsidRPr="00360009" w:rsidRDefault="00720D1B" w:rsidP="002F1B46">
            <w:pPr>
              <w:jc w:val="center"/>
              <w:rPr>
                <w:rFonts w:ascii="Times New Roman" w:hAnsi="Times New Roman"/>
                <w:i/>
                <w:sz w:val="18"/>
                <w:szCs w:val="18"/>
              </w:rPr>
            </w:pPr>
            <w:r w:rsidRPr="00360009">
              <w:rPr>
                <w:rFonts w:ascii="Times New Roman" w:hAnsi="Times New Roman"/>
                <w:sz w:val="18"/>
                <w:szCs w:val="18"/>
                <w:lang w:val="ru-RU"/>
              </w:rPr>
              <w:t xml:space="preserve">Минимальный </w:t>
            </w:r>
          </w:p>
        </w:tc>
        <w:tc>
          <w:tcPr>
            <w:tcW w:w="4012" w:type="dxa"/>
            <w:gridSpan w:val="2"/>
          </w:tcPr>
          <w:p w14:paraId="4414238B" w14:textId="77777777" w:rsidR="00720D1B" w:rsidRPr="00360009" w:rsidRDefault="00720D1B" w:rsidP="002F1B46">
            <w:pPr>
              <w:jc w:val="center"/>
              <w:rPr>
                <w:rFonts w:ascii="Times New Roman" w:hAnsi="Times New Roman"/>
                <w:i/>
                <w:sz w:val="18"/>
                <w:szCs w:val="18"/>
                <w:lang w:val="ru-RU"/>
              </w:rPr>
            </w:pPr>
            <w:r w:rsidRPr="00360009">
              <w:rPr>
                <w:rFonts w:ascii="Times New Roman" w:hAnsi="Times New Roman"/>
                <w:sz w:val="18"/>
                <w:szCs w:val="18"/>
                <w:lang w:val="ru-RU"/>
              </w:rPr>
              <w:t>Максимальный</w:t>
            </w:r>
          </w:p>
        </w:tc>
      </w:tr>
      <w:tr w:rsidR="00720D1B" w:rsidRPr="00AA7AD1" w14:paraId="3D7E474B" w14:textId="77777777" w:rsidTr="002F1B46">
        <w:trPr>
          <w:trHeight w:val="297"/>
        </w:trPr>
        <w:tc>
          <w:tcPr>
            <w:tcW w:w="5953" w:type="dxa"/>
            <w:vMerge/>
          </w:tcPr>
          <w:p w14:paraId="62AE3E7C" w14:textId="77777777" w:rsidR="00720D1B" w:rsidRPr="00360009" w:rsidRDefault="00720D1B" w:rsidP="00E218BC">
            <w:pPr>
              <w:pStyle w:val="af9"/>
              <w:numPr>
                <w:ilvl w:val="1"/>
                <w:numId w:val="40"/>
              </w:numPr>
              <w:rPr>
                <w:rFonts w:ascii="Times New Roman" w:hAnsi="Times New Roman"/>
                <w:sz w:val="18"/>
                <w:szCs w:val="18"/>
                <w:lang w:val="ru-RU"/>
              </w:rPr>
            </w:pPr>
          </w:p>
        </w:tc>
        <w:tc>
          <w:tcPr>
            <w:tcW w:w="5032" w:type="dxa"/>
            <w:gridSpan w:val="2"/>
          </w:tcPr>
          <w:p w14:paraId="51A0042C" w14:textId="77777777" w:rsidR="00720D1B" w:rsidRPr="00360009" w:rsidRDefault="00720D1B" w:rsidP="002F1B46">
            <w:pPr>
              <w:jc w:val="center"/>
              <w:rPr>
                <w:rFonts w:ascii="Times New Roman" w:hAnsi="Times New Roman"/>
                <w:sz w:val="18"/>
                <w:szCs w:val="18"/>
                <w:lang w:val="ru-RU"/>
              </w:rPr>
            </w:pPr>
            <w:r w:rsidRPr="0050607B">
              <w:rPr>
                <w:rFonts w:ascii="Times New Roman" w:hAnsi="Times New Roman"/>
                <w:sz w:val="18"/>
                <w:szCs w:val="18"/>
                <w:shd w:val="clear" w:color="auto" w:fill="D9D9D9" w:themeFill="background1" w:themeFillShade="D9"/>
                <w:lang w:val="ru-RU"/>
              </w:rPr>
              <w:t>3</w:t>
            </w:r>
            <w:r w:rsidR="00AA7AD1" w:rsidRPr="0050607B">
              <w:rPr>
                <w:rFonts w:ascii="Times New Roman" w:hAnsi="Times New Roman"/>
                <w:sz w:val="18"/>
                <w:szCs w:val="18"/>
                <w:shd w:val="clear" w:color="auto" w:fill="D9D9D9" w:themeFill="background1" w:themeFillShade="D9"/>
                <w:lang w:val="ru-RU"/>
              </w:rPr>
              <w:t>5</w:t>
            </w:r>
            <w:r w:rsidRPr="0050607B">
              <w:rPr>
                <w:rFonts w:ascii="Times New Roman" w:hAnsi="Times New Roman"/>
                <w:sz w:val="18"/>
                <w:szCs w:val="18"/>
                <w:shd w:val="clear" w:color="auto" w:fill="D9D9D9" w:themeFill="background1" w:themeFillShade="D9"/>
                <w:lang w:val="ru-RU"/>
              </w:rPr>
              <w:t>0</w:t>
            </w:r>
            <w:r w:rsidRPr="0050607B">
              <w:rPr>
                <w:rFonts w:ascii="Times New Roman" w:hAnsi="Times New Roman"/>
                <w:sz w:val="18"/>
                <w:szCs w:val="18"/>
                <w:shd w:val="clear" w:color="auto" w:fill="D9D9D9" w:themeFill="background1" w:themeFillShade="D9"/>
              </w:rPr>
              <w:t> </w:t>
            </w:r>
            <w:r w:rsidRPr="0050607B">
              <w:rPr>
                <w:rFonts w:ascii="Times New Roman" w:hAnsi="Times New Roman"/>
                <w:sz w:val="18"/>
                <w:szCs w:val="18"/>
                <w:shd w:val="clear" w:color="auto" w:fill="D9D9D9" w:themeFill="background1" w:themeFillShade="D9"/>
                <w:lang w:val="ru-RU"/>
              </w:rPr>
              <w:t>000</w:t>
            </w:r>
            <w:r w:rsidRPr="00360009">
              <w:rPr>
                <w:rFonts w:ascii="Times New Roman" w:hAnsi="Times New Roman"/>
                <w:sz w:val="18"/>
                <w:szCs w:val="18"/>
                <w:lang w:val="ru-RU"/>
              </w:rPr>
              <w:t xml:space="preserve"> руб./ 4 500 долл. США/</w:t>
            </w:r>
          </w:p>
          <w:p w14:paraId="02CCDFC2"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4 000 Евро</w:t>
            </w:r>
          </w:p>
        </w:tc>
        <w:tc>
          <w:tcPr>
            <w:tcW w:w="4012" w:type="dxa"/>
            <w:gridSpan w:val="2"/>
          </w:tcPr>
          <w:p w14:paraId="08B0CBCE"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1</w:t>
            </w:r>
            <w:r w:rsidRPr="00360009">
              <w:rPr>
                <w:rFonts w:ascii="Times New Roman" w:hAnsi="Times New Roman"/>
                <w:sz w:val="18"/>
                <w:szCs w:val="18"/>
              </w:rPr>
              <w:t> </w:t>
            </w: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руб./25 000 долл. США/</w:t>
            </w:r>
          </w:p>
          <w:p w14:paraId="01874568" w14:textId="77777777" w:rsidR="00720D1B" w:rsidRPr="00360009" w:rsidRDefault="00720D1B" w:rsidP="002F1B46">
            <w:pPr>
              <w:jc w:val="center"/>
              <w:rPr>
                <w:rFonts w:ascii="Times New Roman" w:hAnsi="Times New Roman"/>
                <w:i/>
                <w:sz w:val="18"/>
                <w:szCs w:val="18"/>
                <w:lang w:val="ru-RU"/>
              </w:rPr>
            </w:pPr>
            <w:r w:rsidRPr="00360009">
              <w:rPr>
                <w:rFonts w:ascii="Times New Roman" w:hAnsi="Times New Roman"/>
                <w:sz w:val="18"/>
                <w:szCs w:val="18"/>
                <w:lang w:val="ru-RU"/>
              </w:rPr>
              <w:t>20 000 Евро</w:t>
            </w:r>
          </w:p>
        </w:tc>
      </w:tr>
      <w:tr w:rsidR="00720D1B" w:rsidRPr="00AA7AD1" w14:paraId="7E8ABC97" w14:textId="77777777" w:rsidTr="002F1B46">
        <w:trPr>
          <w:trHeight w:val="297"/>
        </w:trPr>
        <w:tc>
          <w:tcPr>
            <w:tcW w:w="14997" w:type="dxa"/>
            <w:gridSpan w:val="5"/>
          </w:tcPr>
          <w:p w14:paraId="3081CC63" w14:textId="77777777" w:rsidR="00720D1B" w:rsidRPr="00360009" w:rsidRDefault="00720D1B" w:rsidP="00E218BC">
            <w:pPr>
              <w:pStyle w:val="af9"/>
              <w:numPr>
                <w:ilvl w:val="1"/>
                <w:numId w:val="40"/>
              </w:numPr>
              <w:rPr>
                <w:rFonts w:ascii="Times New Roman" w:hAnsi="Times New Roman"/>
                <w:sz w:val="18"/>
                <w:szCs w:val="18"/>
                <w:lang w:val="ru-RU"/>
              </w:rPr>
            </w:pPr>
            <w:r w:rsidRPr="00360009">
              <w:rPr>
                <w:rFonts w:ascii="Times New Roman" w:hAnsi="Times New Roman"/>
                <w:sz w:val="18"/>
                <w:szCs w:val="18"/>
                <w:lang w:val="ru-RU"/>
              </w:rPr>
              <w:t>Процентная ставка</w:t>
            </w:r>
            <w:r w:rsidRPr="00360009">
              <w:rPr>
                <w:rStyle w:val="aff6"/>
                <w:rFonts w:ascii="Times New Roman" w:hAnsi="Times New Roman"/>
                <w:sz w:val="18"/>
                <w:szCs w:val="18"/>
                <w:lang w:val="ru-RU"/>
              </w:rPr>
              <w:endnoteReference w:id="325"/>
            </w:r>
          </w:p>
        </w:tc>
      </w:tr>
      <w:tr w:rsidR="00720D1B" w:rsidRPr="00360009" w14:paraId="43656D55" w14:textId="77777777" w:rsidTr="009F7796">
        <w:trPr>
          <w:trHeight w:val="297"/>
        </w:trPr>
        <w:tc>
          <w:tcPr>
            <w:tcW w:w="5953" w:type="dxa"/>
            <w:vAlign w:val="center"/>
          </w:tcPr>
          <w:p w14:paraId="2B71E9C3" w14:textId="77777777" w:rsidR="00720D1B" w:rsidRPr="00360009" w:rsidRDefault="00720D1B" w:rsidP="00E218BC">
            <w:pPr>
              <w:pStyle w:val="af9"/>
              <w:numPr>
                <w:ilvl w:val="2"/>
                <w:numId w:val="40"/>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w:t>
            </w:r>
            <w:r w:rsidRPr="00360009">
              <w:rPr>
                <w:rFonts w:ascii="Times New Roman" w:hAnsi="Times New Roman"/>
                <w:sz w:val="18"/>
                <w:szCs w:val="18"/>
                <w:vertAlign w:val="superscript"/>
                <w:lang w:val="ru-RU"/>
              </w:rPr>
              <w:t>4</w:t>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4"/>
            <w:shd w:val="clear" w:color="auto" w:fill="auto"/>
            <w:vAlign w:val="center"/>
          </w:tcPr>
          <w:p w14:paraId="4C21AFE3" w14:textId="77777777" w:rsidR="00720D1B" w:rsidRPr="00360009" w:rsidRDefault="00720D1B" w:rsidP="003209F9">
            <w:pPr>
              <w:jc w:val="center"/>
              <w:rPr>
                <w:rFonts w:ascii="Times New Roman" w:hAnsi="Times New Roman"/>
                <w:i/>
                <w:sz w:val="18"/>
                <w:szCs w:val="18"/>
              </w:rPr>
            </w:pPr>
            <w:r w:rsidRPr="009F7796">
              <w:rPr>
                <w:rFonts w:ascii="Times New Roman" w:hAnsi="Times New Roman"/>
                <w:bCs/>
                <w:sz w:val="18"/>
                <w:szCs w:val="18"/>
              </w:rPr>
              <w:t>1</w:t>
            </w:r>
            <w:r w:rsidR="003209F9" w:rsidRPr="009F7796">
              <w:rPr>
                <w:rFonts w:ascii="Times New Roman" w:hAnsi="Times New Roman"/>
                <w:bCs/>
                <w:sz w:val="18"/>
                <w:szCs w:val="18"/>
                <w:lang w:val="ru-RU"/>
              </w:rPr>
              <w:t>3</w:t>
            </w:r>
            <w:r w:rsidRPr="009F7796">
              <w:rPr>
                <w:rFonts w:ascii="Times New Roman" w:hAnsi="Times New Roman"/>
                <w:bCs/>
                <w:sz w:val="18"/>
                <w:szCs w:val="18"/>
              </w:rPr>
              <w:t>% годовых</w:t>
            </w:r>
          </w:p>
        </w:tc>
      </w:tr>
      <w:tr w:rsidR="00720D1B" w:rsidRPr="00360009" w14:paraId="442AC761" w14:textId="77777777" w:rsidTr="002F1B46">
        <w:trPr>
          <w:trHeight w:val="297"/>
        </w:trPr>
        <w:tc>
          <w:tcPr>
            <w:tcW w:w="5953" w:type="dxa"/>
            <w:vAlign w:val="center"/>
          </w:tcPr>
          <w:p w14:paraId="252035DD" w14:textId="77777777" w:rsidR="00720D1B" w:rsidRPr="00360009" w:rsidRDefault="00720D1B" w:rsidP="00E218BC">
            <w:pPr>
              <w:pStyle w:val="af9"/>
              <w:numPr>
                <w:ilvl w:val="2"/>
                <w:numId w:val="40"/>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остальных Клиентов (не удовлетворяющих условию выше в п.6.4.1)</w:t>
            </w:r>
          </w:p>
        </w:tc>
        <w:tc>
          <w:tcPr>
            <w:tcW w:w="9044" w:type="dxa"/>
            <w:gridSpan w:val="4"/>
            <w:vAlign w:val="center"/>
          </w:tcPr>
          <w:p w14:paraId="5FBF2CE9"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bCs/>
                <w:sz w:val="18"/>
                <w:szCs w:val="18"/>
                <w:lang w:val="ru-RU"/>
              </w:rPr>
              <w:t>от 15,7% до 21,7% годовых</w:t>
            </w:r>
          </w:p>
        </w:tc>
      </w:tr>
      <w:tr w:rsidR="00720D1B" w:rsidRPr="00612BE7" w14:paraId="49FABDE1" w14:textId="77777777" w:rsidTr="002F1B46">
        <w:trPr>
          <w:trHeight w:val="516"/>
        </w:trPr>
        <w:tc>
          <w:tcPr>
            <w:tcW w:w="5953" w:type="dxa"/>
          </w:tcPr>
          <w:p w14:paraId="382F9AD2" w14:textId="4C5C8923" w:rsidR="00720D1B" w:rsidRPr="00360009" w:rsidRDefault="00720D1B" w:rsidP="00E218BC">
            <w:pPr>
              <w:pStyle w:val="af9"/>
              <w:numPr>
                <w:ilvl w:val="1"/>
                <w:numId w:val="40"/>
              </w:numPr>
              <w:rPr>
                <w:rFonts w:ascii="Times New Roman" w:hAnsi="Times New Roman"/>
                <w:i/>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1553482D" w14:textId="77777777" w:rsidR="00EB6B4A" w:rsidRDefault="00720D1B" w:rsidP="00EB6B4A">
            <w:pPr>
              <w:jc w:val="center"/>
              <w:rPr>
                <w:rFonts w:ascii="Times New Roman" w:hAnsi="Times New Roman"/>
                <w:sz w:val="18"/>
                <w:szCs w:val="18"/>
                <w:lang w:val="ru-RU"/>
              </w:rPr>
            </w:pPr>
            <w:r w:rsidRPr="00360009">
              <w:rPr>
                <w:rFonts w:ascii="Times New Roman" w:hAnsi="Times New Roman"/>
                <w:sz w:val="18"/>
                <w:szCs w:val="18"/>
                <w:lang w:val="ru-RU"/>
              </w:rPr>
              <w:t>При условии несоблюдения Льготного периода: 5% от суммы задолженности по основному долгу</w:t>
            </w:r>
          </w:p>
          <w:p w14:paraId="3704B0AD" w14:textId="77777777" w:rsidR="00720D1B" w:rsidRPr="00360009" w:rsidRDefault="00AF71A7" w:rsidP="00EB6B4A">
            <w:pPr>
              <w:jc w:val="center"/>
              <w:rPr>
                <w:rFonts w:ascii="Times New Roman" w:hAnsi="Times New Roman"/>
                <w:i/>
                <w:sz w:val="18"/>
                <w:szCs w:val="18"/>
                <w:lang w:val="ru-RU"/>
              </w:rPr>
            </w:pPr>
            <w:r>
              <w:rPr>
                <w:rFonts w:ascii="Times New Roman" w:hAnsi="Times New Roman"/>
                <w:sz w:val="18"/>
                <w:szCs w:val="18"/>
                <w:lang w:val="ru-RU"/>
              </w:rPr>
              <w:t>(минимум 300 руб.//5 долларов США/4 евро)</w:t>
            </w:r>
          </w:p>
        </w:tc>
      </w:tr>
      <w:tr w:rsidR="00720D1B" w:rsidRPr="00360009" w14:paraId="367A6081" w14:textId="77777777" w:rsidTr="002F1B46">
        <w:trPr>
          <w:trHeight w:val="317"/>
        </w:trPr>
        <w:tc>
          <w:tcPr>
            <w:tcW w:w="5953" w:type="dxa"/>
          </w:tcPr>
          <w:p w14:paraId="33534332" w14:textId="77777777" w:rsidR="00720D1B" w:rsidRPr="00360009" w:rsidRDefault="00720D1B" w:rsidP="00E218BC">
            <w:pPr>
              <w:pStyle w:val="af9"/>
              <w:numPr>
                <w:ilvl w:val="1"/>
                <w:numId w:val="40"/>
              </w:numPr>
              <w:rPr>
                <w:rFonts w:ascii="Times New Roman" w:hAnsi="Times New Roman"/>
                <w:i/>
                <w:sz w:val="18"/>
                <w:szCs w:val="18"/>
                <w:lang w:val="ru-RU"/>
              </w:rPr>
            </w:pPr>
            <w:r w:rsidRPr="00360009">
              <w:rPr>
                <w:rFonts w:ascii="Times New Roman" w:hAnsi="Times New Roman"/>
                <w:sz w:val="18"/>
                <w:szCs w:val="18"/>
                <w:lang w:val="ru-RU"/>
              </w:rPr>
              <w:t xml:space="preserve"> Льготный период</w:t>
            </w:r>
          </w:p>
        </w:tc>
        <w:tc>
          <w:tcPr>
            <w:tcW w:w="9044" w:type="dxa"/>
            <w:gridSpan w:val="4"/>
          </w:tcPr>
          <w:p w14:paraId="1C45A291" w14:textId="77777777" w:rsidR="00720D1B" w:rsidRPr="00360009" w:rsidRDefault="00720D1B" w:rsidP="002F1B46">
            <w:pPr>
              <w:jc w:val="center"/>
              <w:rPr>
                <w:rFonts w:ascii="Times New Roman" w:hAnsi="Times New Roman"/>
                <w:i/>
                <w:sz w:val="18"/>
                <w:szCs w:val="18"/>
              </w:rPr>
            </w:pPr>
            <w:r w:rsidRPr="00360009">
              <w:rPr>
                <w:rFonts w:ascii="Times New Roman" w:hAnsi="Times New Roman"/>
                <w:sz w:val="18"/>
                <w:szCs w:val="18"/>
                <w:lang w:val="ru-RU"/>
              </w:rPr>
              <w:t>До</w:t>
            </w:r>
            <w:r w:rsidRPr="00360009">
              <w:rPr>
                <w:rFonts w:ascii="Times New Roman" w:hAnsi="Times New Roman"/>
                <w:sz w:val="18"/>
                <w:szCs w:val="18"/>
              </w:rPr>
              <w:t xml:space="preserve"> 62 </w:t>
            </w:r>
            <w:r w:rsidRPr="00360009">
              <w:rPr>
                <w:rFonts w:ascii="Times New Roman" w:hAnsi="Times New Roman"/>
                <w:sz w:val="18"/>
                <w:szCs w:val="18"/>
                <w:lang w:val="ru-RU"/>
              </w:rPr>
              <w:t>дней</w:t>
            </w:r>
          </w:p>
        </w:tc>
      </w:tr>
      <w:tr w:rsidR="00720D1B" w:rsidRPr="00612BE7" w14:paraId="7A996CF5" w14:textId="77777777" w:rsidTr="002F1B46">
        <w:trPr>
          <w:trHeight w:val="297"/>
        </w:trPr>
        <w:tc>
          <w:tcPr>
            <w:tcW w:w="14997" w:type="dxa"/>
            <w:gridSpan w:val="5"/>
            <w:shd w:val="clear" w:color="auto" w:fill="C9C9C9" w:themeFill="accent3" w:themeFillTint="99"/>
          </w:tcPr>
          <w:p w14:paraId="0FD507D0" w14:textId="77777777" w:rsidR="00720D1B" w:rsidRPr="00360009" w:rsidRDefault="00720D1B" w:rsidP="00E218BC">
            <w:pPr>
              <w:pStyle w:val="af9"/>
              <w:numPr>
                <w:ilvl w:val="0"/>
                <w:numId w:val="40"/>
              </w:numPr>
              <w:rPr>
                <w:rFonts w:ascii="Times New Roman" w:hAnsi="Times New Roman"/>
                <w:i/>
                <w:sz w:val="18"/>
                <w:szCs w:val="18"/>
                <w:lang w:val="ru-RU"/>
              </w:rPr>
            </w:pPr>
            <w:r w:rsidRPr="00360009">
              <w:rPr>
                <w:rFonts w:ascii="Times New Roman" w:hAnsi="Times New Roman"/>
                <w:b/>
                <w:sz w:val="18"/>
                <w:szCs w:val="18"/>
                <w:lang w:val="ru-RU"/>
              </w:rPr>
              <w:t xml:space="preserve"> Условия кредитования для карт с Льготным периодом «ФОРА-ЭКСКЛЮЗИВ»</w:t>
            </w:r>
          </w:p>
        </w:tc>
      </w:tr>
      <w:tr w:rsidR="00720D1B" w:rsidRPr="00612BE7" w14:paraId="74E535A5" w14:textId="77777777" w:rsidTr="002F1B46">
        <w:trPr>
          <w:trHeight w:val="299"/>
        </w:trPr>
        <w:tc>
          <w:tcPr>
            <w:tcW w:w="5953" w:type="dxa"/>
            <w:shd w:val="clear" w:color="auto" w:fill="auto"/>
          </w:tcPr>
          <w:p w14:paraId="6AF5EE42" w14:textId="1DE6E6AB"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Валюта Кредита</w:t>
            </w:r>
            <w:r w:rsidR="006B50D9">
              <w:rPr>
                <w:rFonts w:ascii="Times New Roman" w:hAnsi="Times New Roman"/>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4"/>
            <w:shd w:val="clear" w:color="auto" w:fill="auto"/>
          </w:tcPr>
          <w:p w14:paraId="77C2528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Рубли РФ/Доллары США/Евро</w:t>
            </w:r>
          </w:p>
        </w:tc>
      </w:tr>
      <w:tr w:rsidR="00720D1B" w:rsidRPr="00612BE7" w14:paraId="12883A95" w14:textId="77777777" w:rsidTr="002F1B46">
        <w:trPr>
          <w:trHeight w:val="299"/>
        </w:trPr>
        <w:tc>
          <w:tcPr>
            <w:tcW w:w="5953" w:type="dxa"/>
            <w:shd w:val="clear" w:color="auto" w:fill="auto"/>
          </w:tcPr>
          <w:p w14:paraId="18480017"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044" w:type="dxa"/>
            <w:gridSpan w:val="4"/>
            <w:shd w:val="clear" w:color="auto" w:fill="auto"/>
          </w:tcPr>
          <w:p w14:paraId="1D3843A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00E16BF7" w14:textId="77777777" w:rsidTr="002F1B46">
        <w:trPr>
          <w:trHeight w:val="299"/>
        </w:trPr>
        <w:tc>
          <w:tcPr>
            <w:tcW w:w="5953" w:type="dxa"/>
            <w:vMerge w:val="restart"/>
            <w:shd w:val="clear" w:color="auto" w:fill="auto"/>
          </w:tcPr>
          <w:p w14:paraId="0F3C2299"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Размер Кредитного лимита</w:t>
            </w:r>
          </w:p>
        </w:tc>
        <w:tc>
          <w:tcPr>
            <w:tcW w:w="5103" w:type="dxa"/>
            <w:gridSpan w:val="3"/>
          </w:tcPr>
          <w:p w14:paraId="11081177"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3941" w:type="dxa"/>
          </w:tcPr>
          <w:p w14:paraId="7D92B97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612BE7" w14:paraId="7755F71A" w14:textId="77777777" w:rsidTr="002F1B46">
        <w:trPr>
          <w:trHeight w:val="297"/>
        </w:trPr>
        <w:tc>
          <w:tcPr>
            <w:tcW w:w="5953" w:type="dxa"/>
            <w:vMerge/>
            <w:shd w:val="clear" w:color="auto" w:fill="auto"/>
          </w:tcPr>
          <w:p w14:paraId="62F78785" w14:textId="77777777" w:rsidR="00720D1B" w:rsidRPr="00360009" w:rsidRDefault="00720D1B" w:rsidP="002F1B46">
            <w:pPr>
              <w:rPr>
                <w:rFonts w:ascii="Times New Roman" w:hAnsi="Times New Roman"/>
                <w:b/>
                <w:sz w:val="18"/>
                <w:szCs w:val="18"/>
                <w:lang w:val="ru-RU"/>
              </w:rPr>
            </w:pPr>
          </w:p>
        </w:tc>
        <w:tc>
          <w:tcPr>
            <w:tcW w:w="5103" w:type="dxa"/>
            <w:gridSpan w:val="3"/>
            <w:shd w:val="clear" w:color="auto" w:fill="auto"/>
          </w:tcPr>
          <w:p w14:paraId="4D16DA46"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Не установлен</w:t>
            </w:r>
          </w:p>
        </w:tc>
        <w:tc>
          <w:tcPr>
            <w:tcW w:w="3941" w:type="dxa"/>
            <w:shd w:val="clear" w:color="auto" w:fill="auto"/>
          </w:tcPr>
          <w:p w14:paraId="00C09663"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sz w:val="18"/>
                <w:szCs w:val="18"/>
                <w:lang w:val="ru-RU"/>
              </w:rPr>
              <w:t>Устанавливается индивидуально в зависимости от платежеспособности Клиента</w:t>
            </w:r>
          </w:p>
        </w:tc>
      </w:tr>
      <w:tr w:rsidR="00720D1B" w:rsidRPr="00360009" w14:paraId="6637B0F8" w14:textId="77777777" w:rsidTr="002F1B46">
        <w:trPr>
          <w:trHeight w:val="299"/>
        </w:trPr>
        <w:tc>
          <w:tcPr>
            <w:tcW w:w="14997" w:type="dxa"/>
            <w:gridSpan w:val="5"/>
            <w:shd w:val="clear" w:color="auto" w:fill="auto"/>
          </w:tcPr>
          <w:p w14:paraId="37F5A7EB"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Процентная ставка</w:t>
            </w:r>
            <w:r w:rsidRPr="00360009">
              <w:rPr>
                <w:rStyle w:val="aff6"/>
                <w:rFonts w:ascii="Times New Roman" w:hAnsi="Times New Roman"/>
                <w:sz w:val="18"/>
                <w:szCs w:val="18"/>
                <w:lang w:val="ru-RU"/>
              </w:rPr>
              <w:endnoteReference w:id="326"/>
            </w:r>
          </w:p>
        </w:tc>
      </w:tr>
      <w:tr w:rsidR="00720D1B" w:rsidRPr="00360009" w14:paraId="1A191A3E" w14:textId="77777777" w:rsidTr="002F1B46">
        <w:trPr>
          <w:trHeight w:val="363"/>
        </w:trPr>
        <w:tc>
          <w:tcPr>
            <w:tcW w:w="5953" w:type="dxa"/>
            <w:vAlign w:val="center"/>
          </w:tcPr>
          <w:p w14:paraId="018D08B1" w14:textId="77777777" w:rsidR="00720D1B" w:rsidRPr="00360009" w:rsidRDefault="00720D1B" w:rsidP="00E218BC">
            <w:pPr>
              <w:pStyle w:val="af9"/>
              <w:numPr>
                <w:ilvl w:val="2"/>
                <w:numId w:val="40"/>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w:t>
            </w:r>
            <w:r w:rsidRPr="00360009">
              <w:rPr>
                <w:rFonts w:ascii="Times New Roman" w:hAnsi="Times New Roman"/>
                <w:sz w:val="18"/>
                <w:szCs w:val="18"/>
                <w:vertAlign w:val="superscript"/>
                <w:lang w:val="ru-RU"/>
              </w:rPr>
              <w:t>4</w:t>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4"/>
            <w:vAlign w:val="center"/>
          </w:tcPr>
          <w:p w14:paraId="1A9325AD"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sz w:val="18"/>
                <w:szCs w:val="18"/>
              </w:rPr>
              <w:t>12% до 14%</w:t>
            </w:r>
            <w:r w:rsidRPr="00360009">
              <w:rPr>
                <w:rFonts w:ascii="Times New Roman" w:hAnsi="Times New Roman"/>
                <w:bCs/>
                <w:sz w:val="18"/>
                <w:szCs w:val="18"/>
              </w:rPr>
              <w:t xml:space="preserve"> годовых</w:t>
            </w:r>
          </w:p>
        </w:tc>
      </w:tr>
      <w:tr w:rsidR="00720D1B" w:rsidRPr="00360009" w14:paraId="414E3088" w14:textId="77777777" w:rsidTr="002F1B46">
        <w:trPr>
          <w:trHeight w:val="363"/>
        </w:trPr>
        <w:tc>
          <w:tcPr>
            <w:tcW w:w="5953" w:type="dxa"/>
            <w:vAlign w:val="center"/>
          </w:tcPr>
          <w:p w14:paraId="50108AEF" w14:textId="77777777" w:rsidR="00720D1B" w:rsidRPr="00360009" w:rsidRDefault="00720D1B" w:rsidP="00E218BC">
            <w:pPr>
              <w:pStyle w:val="af9"/>
              <w:numPr>
                <w:ilvl w:val="2"/>
                <w:numId w:val="40"/>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остальных Клиентов (не удовлетворяющих условию п.7.4.1)</w:t>
            </w:r>
          </w:p>
        </w:tc>
        <w:tc>
          <w:tcPr>
            <w:tcW w:w="9044" w:type="dxa"/>
            <w:gridSpan w:val="4"/>
            <w:vAlign w:val="center"/>
          </w:tcPr>
          <w:p w14:paraId="25AEE32E" w14:textId="77777777" w:rsidR="00720D1B" w:rsidRPr="00360009" w:rsidRDefault="00720D1B" w:rsidP="002F1B46">
            <w:pPr>
              <w:jc w:val="center"/>
              <w:rPr>
                <w:rFonts w:ascii="Times New Roman" w:hAnsi="Times New Roman"/>
                <w:b/>
                <w:sz w:val="18"/>
                <w:szCs w:val="18"/>
                <w:lang w:val="ru-RU"/>
              </w:rPr>
            </w:pPr>
            <w:r w:rsidRPr="00360009">
              <w:rPr>
                <w:rFonts w:ascii="Times New Roman" w:hAnsi="Times New Roman"/>
                <w:bCs/>
                <w:sz w:val="18"/>
                <w:szCs w:val="18"/>
                <w:lang w:val="ru-RU"/>
              </w:rPr>
              <w:t>от 12% до 21% годовых</w:t>
            </w:r>
          </w:p>
        </w:tc>
      </w:tr>
      <w:tr w:rsidR="00720D1B" w:rsidRPr="00612BE7" w14:paraId="18C871EC" w14:textId="77777777" w:rsidTr="002F1B46">
        <w:trPr>
          <w:trHeight w:val="297"/>
        </w:trPr>
        <w:tc>
          <w:tcPr>
            <w:tcW w:w="5953" w:type="dxa"/>
          </w:tcPr>
          <w:p w14:paraId="6FA89C8F" w14:textId="6DCFDBF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328AFAE8"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При условии несоблюдения Льготного периода: 5% от суммы задолженности по основному долгу </w:t>
            </w:r>
            <w:r w:rsidR="00AF71A7">
              <w:rPr>
                <w:rFonts w:ascii="Times New Roman" w:hAnsi="Times New Roman"/>
                <w:sz w:val="18"/>
                <w:szCs w:val="18"/>
                <w:lang w:val="ru-RU"/>
              </w:rPr>
              <w:t>(минимум 300 руб.//5 долларов США/4 евро)</w:t>
            </w:r>
          </w:p>
        </w:tc>
      </w:tr>
      <w:tr w:rsidR="00720D1B" w:rsidRPr="00360009" w14:paraId="16642913" w14:textId="77777777" w:rsidTr="002F1B46">
        <w:trPr>
          <w:trHeight w:val="297"/>
        </w:trPr>
        <w:tc>
          <w:tcPr>
            <w:tcW w:w="5953" w:type="dxa"/>
            <w:tcBorders>
              <w:bottom w:val="single" w:sz="4" w:space="0" w:color="auto"/>
            </w:tcBorders>
          </w:tcPr>
          <w:p w14:paraId="5CC723D4"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w:t>
            </w:r>
          </w:p>
        </w:tc>
        <w:tc>
          <w:tcPr>
            <w:tcW w:w="9044" w:type="dxa"/>
            <w:gridSpan w:val="4"/>
            <w:tcBorders>
              <w:bottom w:val="single" w:sz="4" w:space="0" w:color="auto"/>
            </w:tcBorders>
          </w:tcPr>
          <w:p w14:paraId="5EB66597"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До 62 дней</w:t>
            </w:r>
          </w:p>
        </w:tc>
      </w:tr>
      <w:tr w:rsidR="00720D1B" w:rsidRPr="00612BE7" w14:paraId="5EEACB75" w14:textId="77777777" w:rsidTr="002F1B46">
        <w:trPr>
          <w:trHeight w:val="297"/>
        </w:trPr>
        <w:tc>
          <w:tcPr>
            <w:tcW w:w="14997" w:type="dxa"/>
            <w:gridSpan w:val="5"/>
            <w:tcBorders>
              <w:top w:val="single" w:sz="4" w:space="0" w:color="auto"/>
              <w:left w:val="single" w:sz="4" w:space="0" w:color="auto"/>
              <w:bottom w:val="single" w:sz="4" w:space="0" w:color="auto"/>
              <w:right w:val="single" w:sz="4" w:space="0" w:color="auto"/>
            </w:tcBorders>
            <w:shd w:val="pct20" w:color="auto" w:fill="auto"/>
          </w:tcPr>
          <w:p w14:paraId="1B8881DD" w14:textId="77777777" w:rsidR="00720D1B" w:rsidRPr="00360009" w:rsidRDefault="00720D1B" w:rsidP="00E218BC">
            <w:pPr>
              <w:pStyle w:val="af9"/>
              <w:numPr>
                <w:ilvl w:val="0"/>
                <w:numId w:val="40"/>
              </w:numPr>
              <w:rPr>
                <w:rFonts w:ascii="Times New Roman" w:hAnsi="Times New Roman"/>
                <w:b/>
                <w:sz w:val="18"/>
                <w:szCs w:val="18"/>
                <w:lang w:val="ru-RU"/>
              </w:rPr>
            </w:pPr>
            <w:r w:rsidRPr="00360009">
              <w:rPr>
                <w:rFonts w:ascii="Times New Roman" w:hAnsi="Times New Roman"/>
                <w:b/>
                <w:sz w:val="18"/>
                <w:szCs w:val="18"/>
                <w:lang w:val="ru-RU"/>
              </w:rPr>
              <w:t>Условия кредитования для карт с Льготным периодом «ФОРА-Статус»</w:t>
            </w:r>
          </w:p>
        </w:tc>
      </w:tr>
      <w:tr w:rsidR="00720D1B" w:rsidRPr="00612BE7" w14:paraId="272FFB12" w14:textId="77777777" w:rsidTr="002F1B46">
        <w:trPr>
          <w:trHeight w:val="297"/>
        </w:trPr>
        <w:tc>
          <w:tcPr>
            <w:tcW w:w="5953" w:type="dxa"/>
            <w:tcBorders>
              <w:top w:val="single" w:sz="4" w:space="0" w:color="auto"/>
            </w:tcBorders>
          </w:tcPr>
          <w:p w14:paraId="708C2EFA" w14:textId="59812E93" w:rsidR="00720D1B" w:rsidRPr="00360009" w:rsidRDefault="00720D1B" w:rsidP="00E218BC">
            <w:pPr>
              <w:pStyle w:val="af9"/>
              <w:numPr>
                <w:ilvl w:val="1"/>
                <w:numId w:val="40"/>
              </w:numPr>
              <w:jc w:val="both"/>
              <w:rPr>
                <w:rFonts w:ascii="Times New Roman" w:hAnsi="Times New Roman"/>
                <w:sz w:val="18"/>
                <w:szCs w:val="18"/>
                <w:lang w:val="ru-RU"/>
              </w:rPr>
            </w:pPr>
            <w:r w:rsidRPr="00EF5238">
              <w:rPr>
                <w:rFonts w:ascii="Times New Roman" w:hAnsi="Times New Roman"/>
                <w:color w:val="000000"/>
                <w:sz w:val="18"/>
                <w:szCs w:val="18"/>
                <w:lang w:val="ru-RU"/>
              </w:rPr>
              <w:t>Валюта Кредита</w:t>
            </w:r>
            <w:r w:rsidR="006B50D9">
              <w:rPr>
                <w:rFonts w:ascii="Times New Roman" w:hAnsi="Times New Roman"/>
                <w:color w:val="000000"/>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4"/>
            <w:tcBorders>
              <w:top w:val="single" w:sz="4" w:space="0" w:color="auto"/>
            </w:tcBorders>
          </w:tcPr>
          <w:p w14:paraId="4CF3271A"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lang w:val="ru-RU"/>
              </w:rPr>
              <w:t>Рубли РФ/Доллары США, Евро</w:t>
            </w:r>
          </w:p>
        </w:tc>
      </w:tr>
      <w:tr w:rsidR="00720D1B" w:rsidRPr="00612BE7" w14:paraId="72170485" w14:textId="77777777" w:rsidTr="002F1B46">
        <w:trPr>
          <w:trHeight w:val="297"/>
        </w:trPr>
        <w:tc>
          <w:tcPr>
            <w:tcW w:w="5953" w:type="dxa"/>
            <w:vAlign w:val="center"/>
          </w:tcPr>
          <w:p w14:paraId="76BFA738"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color w:val="000000"/>
                <w:sz w:val="18"/>
                <w:szCs w:val="18"/>
              </w:rPr>
              <w:t>Срок действия Кредитного лимита</w:t>
            </w:r>
          </w:p>
        </w:tc>
        <w:tc>
          <w:tcPr>
            <w:tcW w:w="9044" w:type="dxa"/>
            <w:gridSpan w:val="4"/>
            <w:vAlign w:val="center"/>
          </w:tcPr>
          <w:p w14:paraId="317F0CB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lang w:val="ru-RU"/>
              </w:rPr>
              <w:t>5 (пять) лет с правом неоднократного его продления на новый срок при выполнении требований, установленных Условиями</w:t>
            </w:r>
          </w:p>
        </w:tc>
      </w:tr>
      <w:tr w:rsidR="00720D1B" w:rsidRPr="00360009" w14:paraId="6405F268" w14:textId="77777777" w:rsidTr="002F1B46">
        <w:trPr>
          <w:trHeight w:val="297"/>
        </w:trPr>
        <w:tc>
          <w:tcPr>
            <w:tcW w:w="5953" w:type="dxa"/>
          </w:tcPr>
          <w:p w14:paraId="781545D1"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color w:val="000000"/>
                <w:sz w:val="18"/>
                <w:szCs w:val="18"/>
                <w:lang w:val="ru-RU"/>
              </w:rPr>
              <w:t>Р</w:t>
            </w:r>
            <w:r w:rsidRPr="00360009">
              <w:rPr>
                <w:rFonts w:ascii="Times New Roman" w:hAnsi="Times New Roman"/>
                <w:color w:val="000000"/>
                <w:sz w:val="18"/>
                <w:szCs w:val="18"/>
              </w:rPr>
              <w:t>азмер Кредитного лимита</w:t>
            </w:r>
          </w:p>
        </w:tc>
        <w:tc>
          <w:tcPr>
            <w:tcW w:w="4522" w:type="dxa"/>
          </w:tcPr>
          <w:p w14:paraId="63246B8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rPr>
              <w:t> Минимальный</w:t>
            </w:r>
          </w:p>
        </w:tc>
        <w:tc>
          <w:tcPr>
            <w:tcW w:w="4522" w:type="dxa"/>
            <w:gridSpan w:val="3"/>
          </w:tcPr>
          <w:p w14:paraId="073DAC41"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rPr>
              <w:t>Максимальный</w:t>
            </w:r>
          </w:p>
        </w:tc>
      </w:tr>
      <w:tr w:rsidR="00720D1B" w:rsidRPr="00360009" w14:paraId="588ADAAC" w14:textId="77777777" w:rsidTr="002F1B46">
        <w:trPr>
          <w:trHeight w:val="297"/>
        </w:trPr>
        <w:tc>
          <w:tcPr>
            <w:tcW w:w="5953" w:type="dxa"/>
          </w:tcPr>
          <w:p w14:paraId="533173D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i/>
                <w:sz w:val="18"/>
                <w:szCs w:val="18"/>
                <w:lang w:val="ru-RU"/>
              </w:rPr>
              <w:t>VISA Classic / MasterCard Standard</w:t>
            </w:r>
          </w:p>
        </w:tc>
        <w:tc>
          <w:tcPr>
            <w:tcW w:w="4522" w:type="dxa"/>
          </w:tcPr>
          <w:p w14:paraId="2B360D2C"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60 000 руб./900 долл. США/800 евро</w:t>
            </w:r>
          </w:p>
        </w:tc>
        <w:tc>
          <w:tcPr>
            <w:tcW w:w="4522" w:type="dxa"/>
            <w:gridSpan w:val="3"/>
          </w:tcPr>
          <w:p w14:paraId="53A41372"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lang w:val="ru-RU"/>
              </w:rPr>
              <w:t>500</w:t>
            </w:r>
            <w:r w:rsidRPr="00360009">
              <w:rPr>
                <w:rFonts w:ascii="Times New Roman" w:hAnsi="Times New Roman"/>
                <w:color w:val="000000"/>
                <w:sz w:val="18"/>
                <w:szCs w:val="18"/>
              </w:rPr>
              <w:t> </w:t>
            </w:r>
            <w:r w:rsidRPr="00360009">
              <w:rPr>
                <w:rFonts w:ascii="Times New Roman" w:hAnsi="Times New Roman"/>
                <w:color w:val="000000"/>
                <w:sz w:val="18"/>
                <w:szCs w:val="18"/>
                <w:lang w:val="ru-RU"/>
              </w:rPr>
              <w:t>000 рублей/15 000 долларов США/12 500 Евро</w:t>
            </w:r>
          </w:p>
        </w:tc>
      </w:tr>
      <w:tr w:rsidR="00720D1B" w:rsidRPr="00612BE7" w14:paraId="4D930389" w14:textId="77777777" w:rsidTr="002F1B46">
        <w:trPr>
          <w:trHeight w:val="297"/>
        </w:trPr>
        <w:tc>
          <w:tcPr>
            <w:tcW w:w="5953" w:type="dxa"/>
          </w:tcPr>
          <w:p w14:paraId="61F3E5A7" w14:textId="77777777" w:rsidR="00720D1B" w:rsidRPr="00360009" w:rsidRDefault="00720D1B" w:rsidP="002F1B46">
            <w:pPr>
              <w:rPr>
                <w:rFonts w:ascii="Times New Roman" w:hAnsi="Times New Roman"/>
                <w:sz w:val="18"/>
                <w:szCs w:val="18"/>
                <w:lang w:val="ru-RU"/>
              </w:rPr>
            </w:pPr>
            <w:r w:rsidRPr="00360009">
              <w:rPr>
                <w:rFonts w:ascii="Times New Roman" w:hAnsi="Times New Roman"/>
                <w:i/>
                <w:sz w:val="18"/>
                <w:szCs w:val="18"/>
              </w:rPr>
              <w:t>VISA</w:t>
            </w:r>
            <w:r w:rsidRPr="00360009">
              <w:rPr>
                <w:rFonts w:ascii="Times New Roman" w:hAnsi="Times New Roman"/>
                <w:i/>
                <w:sz w:val="18"/>
                <w:szCs w:val="18"/>
                <w:lang w:val="ru-RU"/>
              </w:rPr>
              <w:t xml:space="preserve"> </w:t>
            </w:r>
            <w:r w:rsidRPr="00360009">
              <w:rPr>
                <w:rFonts w:ascii="Times New Roman" w:hAnsi="Times New Roman"/>
                <w:i/>
                <w:sz w:val="18"/>
                <w:szCs w:val="18"/>
              </w:rPr>
              <w:t>Gold</w:t>
            </w:r>
            <w:r w:rsidRPr="00360009">
              <w:rPr>
                <w:rFonts w:ascii="Times New Roman" w:hAnsi="Times New Roman"/>
                <w:i/>
                <w:sz w:val="18"/>
                <w:szCs w:val="18"/>
                <w:lang w:val="ru-RU"/>
              </w:rPr>
              <w:t xml:space="preserve"> / </w:t>
            </w:r>
            <w:r w:rsidRPr="00360009">
              <w:rPr>
                <w:rFonts w:ascii="Times New Roman" w:hAnsi="Times New Roman"/>
                <w:i/>
                <w:sz w:val="18"/>
                <w:szCs w:val="18"/>
              </w:rPr>
              <w:t>MasterCard</w:t>
            </w:r>
            <w:r w:rsidRPr="00360009">
              <w:rPr>
                <w:rFonts w:ascii="Times New Roman" w:hAnsi="Times New Roman"/>
                <w:i/>
                <w:sz w:val="18"/>
                <w:szCs w:val="18"/>
                <w:lang w:val="ru-RU"/>
              </w:rPr>
              <w:t xml:space="preserve"> </w:t>
            </w:r>
            <w:r w:rsidRPr="00360009">
              <w:rPr>
                <w:rFonts w:ascii="Times New Roman" w:hAnsi="Times New Roman"/>
                <w:i/>
                <w:sz w:val="18"/>
                <w:szCs w:val="18"/>
              </w:rPr>
              <w:t>Gold</w:t>
            </w:r>
          </w:p>
        </w:tc>
        <w:tc>
          <w:tcPr>
            <w:tcW w:w="4522" w:type="dxa"/>
          </w:tcPr>
          <w:p w14:paraId="64BE2A7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60 000 руб./900 долл. США/800 евро</w:t>
            </w:r>
          </w:p>
        </w:tc>
        <w:tc>
          <w:tcPr>
            <w:tcW w:w="4522" w:type="dxa"/>
            <w:gridSpan w:val="3"/>
          </w:tcPr>
          <w:p w14:paraId="6E6FAED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lang w:val="ru-RU"/>
              </w:rPr>
              <w:t>Устанавливается индивидуально в зависимости от платежеспособности Клиента</w:t>
            </w:r>
          </w:p>
        </w:tc>
      </w:tr>
      <w:tr w:rsidR="00720D1B" w:rsidRPr="00360009" w14:paraId="281B7DFC" w14:textId="77777777" w:rsidTr="002F1B46">
        <w:trPr>
          <w:trHeight w:val="297"/>
        </w:trPr>
        <w:tc>
          <w:tcPr>
            <w:tcW w:w="5953" w:type="dxa"/>
          </w:tcPr>
          <w:p w14:paraId="1BFB76D0" w14:textId="77777777" w:rsidR="00720D1B" w:rsidRPr="00360009" w:rsidRDefault="00720D1B" w:rsidP="00E218BC">
            <w:pPr>
              <w:pStyle w:val="af9"/>
              <w:numPr>
                <w:ilvl w:val="1"/>
                <w:numId w:val="40"/>
              </w:numPr>
              <w:jc w:val="both"/>
              <w:rPr>
                <w:rFonts w:ascii="Times New Roman" w:hAnsi="Times New Roman"/>
                <w:sz w:val="18"/>
                <w:szCs w:val="18"/>
                <w:lang w:val="ru-RU"/>
              </w:rPr>
            </w:pPr>
            <w:r w:rsidRPr="00360009">
              <w:rPr>
                <w:rFonts w:ascii="Times New Roman" w:hAnsi="Times New Roman"/>
                <w:sz w:val="18"/>
                <w:szCs w:val="18"/>
                <w:lang w:val="ru-RU"/>
              </w:rPr>
              <w:t>Процентная ставка</w:t>
            </w:r>
          </w:p>
        </w:tc>
        <w:tc>
          <w:tcPr>
            <w:tcW w:w="9044" w:type="dxa"/>
            <w:gridSpan w:val="4"/>
          </w:tcPr>
          <w:p w14:paraId="1909CD73" w14:textId="77777777" w:rsidR="00720D1B" w:rsidRPr="00360009" w:rsidRDefault="00720D1B" w:rsidP="002F1B46">
            <w:pPr>
              <w:jc w:val="center"/>
              <w:rPr>
                <w:rFonts w:ascii="Times New Roman" w:hAnsi="Times New Roman"/>
                <w:sz w:val="18"/>
                <w:szCs w:val="18"/>
                <w:lang w:val="ru-RU"/>
              </w:rPr>
            </w:pPr>
          </w:p>
        </w:tc>
      </w:tr>
      <w:tr w:rsidR="00720D1B" w:rsidRPr="00360009" w14:paraId="3E2EE7AC" w14:textId="77777777" w:rsidTr="002F1B46">
        <w:trPr>
          <w:trHeight w:val="297"/>
        </w:trPr>
        <w:tc>
          <w:tcPr>
            <w:tcW w:w="5953" w:type="dxa"/>
          </w:tcPr>
          <w:p w14:paraId="41BCF1C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i/>
                <w:sz w:val="18"/>
                <w:szCs w:val="18"/>
                <w:lang w:val="ru-RU"/>
              </w:rPr>
              <w:t>VISA Classic / MasterCard Standard</w:t>
            </w:r>
          </w:p>
        </w:tc>
        <w:tc>
          <w:tcPr>
            <w:tcW w:w="9044" w:type="dxa"/>
            <w:gridSpan w:val="4"/>
          </w:tcPr>
          <w:p w14:paraId="08945934"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color w:val="000000"/>
                <w:sz w:val="18"/>
                <w:szCs w:val="18"/>
              </w:rPr>
              <w:t>от 21% до 23% годовых</w:t>
            </w:r>
          </w:p>
        </w:tc>
      </w:tr>
      <w:tr w:rsidR="00720D1B" w:rsidRPr="00360009" w14:paraId="3E7BB363" w14:textId="77777777" w:rsidTr="002F1B46">
        <w:trPr>
          <w:trHeight w:val="297"/>
        </w:trPr>
        <w:tc>
          <w:tcPr>
            <w:tcW w:w="5953" w:type="dxa"/>
          </w:tcPr>
          <w:p w14:paraId="287A8BC6"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i/>
                <w:sz w:val="18"/>
                <w:szCs w:val="18"/>
              </w:rPr>
              <w:t>VISA</w:t>
            </w:r>
            <w:r w:rsidRPr="00360009">
              <w:rPr>
                <w:rFonts w:ascii="Times New Roman" w:hAnsi="Times New Roman"/>
                <w:i/>
                <w:sz w:val="18"/>
                <w:szCs w:val="18"/>
                <w:lang w:val="ru-RU"/>
              </w:rPr>
              <w:t xml:space="preserve"> </w:t>
            </w:r>
            <w:r w:rsidRPr="00360009">
              <w:rPr>
                <w:rFonts w:ascii="Times New Roman" w:hAnsi="Times New Roman"/>
                <w:i/>
                <w:sz w:val="18"/>
                <w:szCs w:val="18"/>
              </w:rPr>
              <w:t>Gold</w:t>
            </w:r>
            <w:r w:rsidRPr="00360009">
              <w:rPr>
                <w:rFonts w:ascii="Times New Roman" w:hAnsi="Times New Roman"/>
                <w:i/>
                <w:sz w:val="18"/>
                <w:szCs w:val="18"/>
                <w:lang w:val="ru-RU"/>
              </w:rPr>
              <w:t xml:space="preserve"> / </w:t>
            </w:r>
            <w:r w:rsidRPr="00360009">
              <w:rPr>
                <w:rFonts w:ascii="Times New Roman" w:hAnsi="Times New Roman"/>
                <w:i/>
                <w:sz w:val="18"/>
                <w:szCs w:val="18"/>
              </w:rPr>
              <w:t>MasterCard</w:t>
            </w:r>
            <w:r w:rsidRPr="00360009">
              <w:rPr>
                <w:rFonts w:ascii="Times New Roman" w:hAnsi="Times New Roman"/>
                <w:i/>
                <w:sz w:val="18"/>
                <w:szCs w:val="18"/>
                <w:lang w:val="ru-RU"/>
              </w:rPr>
              <w:t xml:space="preserve"> </w:t>
            </w:r>
            <w:r w:rsidRPr="00360009">
              <w:rPr>
                <w:rFonts w:ascii="Times New Roman" w:hAnsi="Times New Roman"/>
                <w:i/>
                <w:sz w:val="18"/>
                <w:szCs w:val="18"/>
              </w:rPr>
              <w:t>Gold</w:t>
            </w:r>
          </w:p>
        </w:tc>
        <w:tc>
          <w:tcPr>
            <w:tcW w:w="9044" w:type="dxa"/>
            <w:gridSpan w:val="4"/>
          </w:tcPr>
          <w:p w14:paraId="0051000D"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bCs/>
                <w:color w:val="000000"/>
                <w:sz w:val="18"/>
                <w:szCs w:val="18"/>
              </w:rPr>
              <w:t>от 19% до 23% годовых</w:t>
            </w:r>
          </w:p>
        </w:tc>
      </w:tr>
      <w:tr w:rsidR="00720D1B" w:rsidRPr="00612BE7" w14:paraId="4F175D74" w14:textId="77777777" w:rsidTr="002F1B46">
        <w:trPr>
          <w:trHeight w:val="297"/>
        </w:trPr>
        <w:tc>
          <w:tcPr>
            <w:tcW w:w="5953" w:type="dxa"/>
          </w:tcPr>
          <w:p w14:paraId="2A9DAD71" w14:textId="4C84072F" w:rsidR="00720D1B" w:rsidRPr="00EF5238" w:rsidRDefault="00720D1B" w:rsidP="002F1B46">
            <w:pPr>
              <w:jc w:val="both"/>
              <w:rPr>
                <w:rFonts w:ascii="Times New Roman" w:hAnsi="Times New Roman"/>
                <w:i/>
                <w:sz w:val="18"/>
                <w:szCs w:val="18"/>
                <w:lang w:val="x-none"/>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7E138D0E" w14:textId="77777777" w:rsidR="00720D1B" w:rsidRPr="00360009" w:rsidRDefault="00720D1B" w:rsidP="002F1B46">
            <w:pPr>
              <w:jc w:val="center"/>
              <w:rPr>
                <w:rFonts w:ascii="Times New Roman" w:hAnsi="Times New Roman"/>
                <w:bCs/>
                <w:color w:val="000000"/>
                <w:sz w:val="18"/>
                <w:szCs w:val="18"/>
                <w:lang w:val="ru-RU"/>
              </w:rPr>
            </w:pPr>
            <w:r w:rsidRPr="00360009">
              <w:rPr>
                <w:rFonts w:ascii="Times New Roman" w:hAnsi="Times New Roman"/>
                <w:sz w:val="18"/>
                <w:szCs w:val="18"/>
                <w:lang w:val="ru-RU"/>
              </w:rPr>
              <w:t xml:space="preserve">При условии несоблюдения Льготного периода: 5% от суммы задолженности по основному долгу </w:t>
            </w:r>
            <w:r w:rsidR="00AF71A7">
              <w:rPr>
                <w:rFonts w:ascii="Times New Roman" w:hAnsi="Times New Roman"/>
                <w:sz w:val="18"/>
                <w:szCs w:val="18"/>
                <w:lang w:val="ru-RU"/>
              </w:rPr>
              <w:t>(минимум 300 руб.//5 долларов США/4 евро)</w:t>
            </w:r>
          </w:p>
        </w:tc>
      </w:tr>
      <w:tr w:rsidR="00720D1B" w:rsidRPr="00360009" w14:paraId="50545542" w14:textId="77777777" w:rsidTr="002F1B46">
        <w:trPr>
          <w:trHeight w:val="297"/>
        </w:trPr>
        <w:tc>
          <w:tcPr>
            <w:tcW w:w="5953" w:type="dxa"/>
          </w:tcPr>
          <w:p w14:paraId="4E68FF49" w14:textId="77777777" w:rsidR="00720D1B" w:rsidRPr="00360009" w:rsidRDefault="00720D1B" w:rsidP="002F1B46">
            <w:pPr>
              <w:jc w:val="both"/>
              <w:rPr>
                <w:rFonts w:ascii="Times New Roman" w:hAnsi="Times New Roman"/>
                <w:i/>
                <w:sz w:val="18"/>
                <w:szCs w:val="18"/>
              </w:rPr>
            </w:pPr>
            <w:r w:rsidRPr="00360009">
              <w:rPr>
                <w:rFonts w:ascii="Times New Roman" w:hAnsi="Times New Roman"/>
                <w:sz w:val="18"/>
                <w:szCs w:val="18"/>
                <w:lang w:val="ru-RU"/>
              </w:rPr>
              <w:t xml:space="preserve"> Льготный период</w:t>
            </w:r>
          </w:p>
        </w:tc>
        <w:tc>
          <w:tcPr>
            <w:tcW w:w="9044" w:type="dxa"/>
            <w:gridSpan w:val="4"/>
          </w:tcPr>
          <w:p w14:paraId="2D166CB0" w14:textId="77777777" w:rsidR="00720D1B" w:rsidRPr="00360009" w:rsidRDefault="00720D1B" w:rsidP="002F1B46">
            <w:pPr>
              <w:jc w:val="center"/>
              <w:rPr>
                <w:rFonts w:ascii="Times New Roman" w:hAnsi="Times New Roman"/>
                <w:bCs/>
                <w:color w:val="000000"/>
                <w:sz w:val="18"/>
                <w:szCs w:val="18"/>
              </w:rPr>
            </w:pPr>
            <w:r w:rsidRPr="00360009">
              <w:rPr>
                <w:rFonts w:ascii="Times New Roman" w:hAnsi="Times New Roman"/>
                <w:sz w:val="18"/>
                <w:szCs w:val="18"/>
                <w:lang w:val="ru-RU"/>
              </w:rPr>
              <w:t>До 62 дней</w:t>
            </w:r>
          </w:p>
        </w:tc>
      </w:tr>
    </w:tbl>
    <w:p w14:paraId="4E579D17" w14:textId="77777777" w:rsidR="00720D1B" w:rsidRPr="00360009" w:rsidRDefault="00720D1B" w:rsidP="00720D1B">
      <w:pPr>
        <w:pStyle w:val="af9"/>
        <w:ind w:left="1080"/>
        <w:rPr>
          <w:rFonts w:ascii="Times New Roman" w:hAnsi="Times New Roman"/>
          <w:b/>
          <w:sz w:val="18"/>
          <w:szCs w:val="18"/>
          <w:lang w:val="ru-RU"/>
        </w:rPr>
      </w:pPr>
    </w:p>
    <w:p w14:paraId="12326C93" w14:textId="77777777" w:rsidR="00720D1B" w:rsidRPr="00360009" w:rsidRDefault="00720D1B" w:rsidP="00720D1B">
      <w:pPr>
        <w:suppressAutoHyphens w:val="0"/>
        <w:rPr>
          <w:rFonts w:ascii="Times New Roman" w:hAnsi="Times New Roman"/>
          <w:b/>
          <w:sz w:val="18"/>
          <w:szCs w:val="18"/>
          <w:lang w:val="ru-RU"/>
        </w:rPr>
      </w:pPr>
    </w:p>
    <w:p w14:paraId="337C087D" w14:textId="77777777" w:rsidR="00720D1B" w:rsidRPr="00360009" w:rsidRDefault="00720D1B" w:rsidP="00720D1B">
      <w:pPr>
        <w:rPr>
          <w:rFonts w:ascii="Times New Roman" w:hAnsi="Times New Roman"/>
          <w:b/>
          <w:sz w:val="18"/>
          <w:szCs w:val="18"/>
          <w:lang w:val="ru-RU"/>
        </w:rPr>
      </w:pPr>
      <w:r w:rsidRPr="00360009">
        <w:rPr>
          <w:rFonts w:ascii="Times New Roman" w:hAnsi="Times New Roman"/>
          <w:b/>
          <w:sz w:val="18"/>
          <w:szCs w:val="18"/>
          <w:lang w:val="ru-RU"/>
        </w:rPr>
        <w:t>Общие условия при предоставлении кредитного лимита / лимита овердрафта для карт по всем тарифным планам</w:t>
      </w:r>
    </w:p>
    <w:p w14:paraId="385E6905" w14:textId="77777777" w:rsidR="00720D1B" w:rsidRPr="00360009" w:rsidRDefault="00720D1B" w:rsidP="00720D1B">
      <w:pPr>
        <w:pStyle w:val="af9"/>
        <w:ind w:left="1080"/>
        <w:rPr>
          <w:rFonts w:ascii="Times New Roman" w:hAnsi="Times New Roman"/>
          <w:b/>
          <w:sz w:val="18"/>
          <w:szCs w:val="18"/>
          <w:lang w:val="ru-RU"/>
        </w:rPr>
      </w:pPr>
    </w:p>
    <w:tbl>
      <w:tblPr>
        <w:tblStyle w:val="25"/>
        <w:tblW w:w="14879" w:type="dxa"/>
        <w:tblLook w:val="04A0" w:firstRow="1" w:lastRow="0" w:firstColumn="1" w:lastColumn="0" w:noHBand="0" w:noVBand="1"/>
      </w:tblPr>
      <w:tblGrid>
        <w:gridCol w:w="4815"/>
        <w:gridCol w:w="10064"/>
      </w:tblGrid>
      <w:tr w:rsidR="00720D1B" w:rsidRPr="00612BE7" w14:paraId="0323171B" w14:textId="77777777" w:rsidTr="008D0C34">
        <w:trPr>
          <w:trHeight w:val="299"/>
        </w:trPr>
        <w:tc>
          <w:tcPr>
            <w:tcW w:w="4815" w:type="dxa"/>
          </w:tcPr>
          <w:p w14:paraId="18EFB4D8"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Порядок начисления процентов</w:t>
            </w:r>
          </w:p>
        </w:tc>
        <w:tc>
          <w:tcPr>
            <w:tcW w:w="10064" w:type="dxa"/>
            <w:vAlign w:val="center"/>
          </w:tcPr>
          <w:p w14:paraId="3EF975A5"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На сумму задолженности по основному долгу</w:t>
            </w:r>
          </w:p>
        </w:tc>
      </w:tr>
      <w:tr w:rsidR="00720D1B" w:rsidRPr="00612BE7" w14:paraId="352EB0DF" w14:textId="77777777" w:rsidTr="008D0C34">
        <w:trPr>
          <w:trHeight w:val="299"/>
        </w:trPr>
        <w:tc>
          <w:tcPr>
            <w:tcW w:w="4815" w:type="dxa"/>
          </w:tcPr>
          <w:p w14:paraId="743A2A51"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Досрочное погашение</w:t>
            </w:r>
          </w:p>
        </w:tc>
        <w:tc>
          <w:tcPr>
            <w:tcW w:w="10064" w:type="dxa"/>
            <w:vAlign w:val="center"/>
          </w:tcPr>
          <w:p w14:paraId="76765884"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В любое время без ограничения по сумме и сроку</w:t>
            </w:r>
          </w:p>
        </w:tc>
      </w:tr>
      <w:tr w:rsidR="00720D1B" w:rsidRPr="00612BE7" w14:paraId="74A4BCE8" w14:textId="77777777" w:rsidTr="008D0C34">
        <w:trPr>
          <w:trHeight w:val="299"/>
        </w:trPr>
        <w:tc>
          <w:tcPr>
            <w:tcW w:w="4815" w:type="dxa"/>
          </w:tcPr>
          <w:p w14:paraId="5B442AA9"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Минимальный размер ежемесячного платежа</w:t>
            </w:r>
            <w:r w:rsidRPr="00360009">
              <w:rPr>
                <w:rStyle w:val="aff6"/>
                <w:rFonts w:ascii="Times New Roman" w:hAnsi="Times New Roman"/>
                <w:sz w:val="18"/>
                <w:szCs w:val="18"/>
                <w:lang w:val="ru-RU"/>
              </w:rPr>
              <w:endnoteReference w:id="327"/>
            </w:r>
          </w:p>
        </w:tc>
        <w:tc>
          <w:tcPr>
            <w:tcW w:w="10064" w:type="dxa"/>
          </w:tcPr>
          <w:p w14:paraId="61257274" w14:textId="77777777" w:rsidR="00720D1B" w:rsidRPr="00360009" w:rsidRDefault="00720D1B" w:rsidP="00923A44">
            <w:pPr>
              <w:jc w:val="center"/>
              <w:rPr>
                <w:rFonts w:ascii="Times New Roman" w:hAnsi="Times New Roman"/>
                <w:sz w:val="18"/>
                <w:szCs w:val="18"/>
                <w:lang w:val="ru-RU"/>
              </w:rPr>
            </w:pPr>
            <w:r w:rsidRPr="00360009">
              <w:rPr>
                <w:rFonts w:ascii="Times New Roman" w:hAnsi="Times New Roman"/>
                <w:sz w:val="18"/>
                <w:szCs w:val="18"/>
                <w:lang w:val="ru-RU"/>
              </w:rPr>
              <w:t>Размер обязательного платежа по основному долгу в соответствии с тарифным планом на последний календарный день Отчетного периода (Отчетную дату) и сумма начисленных процентов за Отчетный период, но не менее 300 руб.</w:t>
            </w:r>
            <w:r w:rsidR="003209F9">
              <w:rPr>
                <w:rFonts w:ascii="Times New Roman" w:hAnsi="Times New Roman"/>
                <w:sz w:val="18"/>
                <w:szCs w:val="18"/>
                <w:lang w:val="ru-RU"/>
              </w:rPr>
              <w:t>/</w:t>
            </w:r>
            <w:r w:rsidR="00923A44">
              <w:rPr>
                <w:rFonts w:ascii="Times New Roman" w:hAnsi="Times New Roman"/>
                <w:sz w:val="18"/>
                <w:szCs w:val="18"/>
                <w:lang w:val="ru-RU"/>
              </w:rPr>
              <w:t>5</w:t>
            </w:r>
            <w:r w:rsidR="003209F9">
              <w:rPr>
                <w:rFonts w:ascii="Times New Roman" w:hAnsi="Times New Roman"/>
                <w:sz w:val="18"/>
                <w:szCs w:val="18"/>
                <w:lang w:val="ru-RU"/>
              </w:rPr>
              <w:t xml:space="preserve"> долларов США/</w:t>
            </w:r>
            <w:r w:rsidR="00743385">
              <w:rPr>
                <w:rFonts w:ascii="Times New Roman" w:hAnsi="Times New Roman"/>
                <w:sz w:val="18"/>
                <w:szCs w:val="18"/>
                <w:lang w:val="ru-RU"/>
              </w:rPr>
              <w:t xml:space="preserve">4 </w:t>
            </w:r>
            <w:r w:rsidR="003209F9">
              <w:rPr>
                <w:rFonts w:ascii="Times New Roman" w:hAnsi="Times New Roman"/>
                <w:sz w:val="18"/>
                <w:szCs w:val="18"/>
                <w:lang w:val="ru-RU"/>
              </w:rPr>
              <w:t xml:space="preserve">евро </w:t>
            </w:r>
            <w:r w:rsidR="00AF71A7">
              <w:rPr>
                <w:rFonts w:ascii="Times New Roman" w:hAnsi="Times New Roman"/>
                <w:sz w:val="18"/>
                <w:szCs w:val="18"/>
                <w:lang w:val="ru-RU"/>
              </w:rPr>
              <w:t>(</w:t>
            </w:r>
            <w:r w:rsidR="003209F9">
              <w:rPr>
                <w:rFonts w:ascii="Times New Roman" w:hAnsi="Times New Roman"/>
                <w:sz w:val="18"/>
                <w:szCs w:val="18"/>
                <w:lang w:val="ru-RU"/>
              </w:rPr>
              <w:t>для лимита кредитования в иностранной валюте)</w:t>
            </w:r>
            <w:r w:rsidR="00AF71A7">
              <w:rPr>
                <w:rFonts w:ascii="Times New Roman" w:hAnsi="Times New Roman"/>
                <w:sz w:val="18"/>
                <w:szCs w:val="18"/>
                <w:lang w:val="ru-RU"/>
              </w:rPr>
              <w:t>)</w:t>
            </w:r>
            <w:r w:rsidRPr="00360009">
              <w:rPr>
                <w:rFonts w:ascii="Times New Roman" w:hAnsi="Times New Roman"/>
                <w:sz w:val="18"/>
                <w:szCs w:val="18"/>
                <w:lang w:val="ru-RU"/>
              </w:rPr>
              <w:t xml:space="preserve">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 пеней за несвоевременное погашение задолженности по кредиту (внесение Минимального ежемесячного платежа), а также неоплаченных комиссий.</w:t>
            </w:r>
          </w:p>
        </w:tc>
      </w:tr>
      <w:tr w:rsidR="00720D1B" w:rsidRPr="00612BE7" w14:paraId="42296FA0" w14:textId="77777777" w:rsidTr="008D0C34">
        <w:trPr>
          <w:trHeight w:val="299"/>
        </w:trPr>
        <w:tc>
          <w:tcPr>
            <w:tcW w:w="4815" w:type="dxa"/>
          </w:tcPr>
          <w:p w14:paraId="6EEFF847"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 xml:space="preserve">Срок внесения минимального ежемесячного платежа </w:t>
            </w:r>
          </w:p>
        </w:tc>
        <w:tc>
          <w:tcPr>
            <w:tcW w:w="10064" w:type="dxa"/>
            <w:vAlign w:val="center"/>
          </w:tcPr>
          <w:p w14:paraId="0714C07F"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720D1B" w:rsidRPr="00612BE7" w14:paraId="38442D3A" w14:textId="77777777" w:rsidTr="008D0C34">
        <w:trPr>
          <w:trHeight w:val="299"/>
        </w:trPr>
        <w:tc>
          <w:tcPr>
            <w:tcW w:w="4815" w:type="dxa"/>
          </w:tcPr>
          <w:p w14:paraId="4AAC1C66"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Отчетный период</w:t>
            </w:r>
          </w:p>
        </w:tc>
        <w:tc>
          <w:tcPr>
            <w:tcW w:w="10064" w:type="dxa"/>
          </w:tcPr>
          <w:p w14:paraId="47CA55A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720D1B" w:rsidRPr="00612BE7" w14:paraId="3DE891DD" w14:textId="77777777" w:rsidTr="008D0C34">
        <w:trPr>
          <w:trHeight w:val="299"/>
        </w:trPr>
        <w:tc>
          <w:tcPr>
            <w:tcW w:w="4815" w:type="dxa"/>
          </w:tcPr>
          <w:p w14:paraId="2A87C9D6"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Отчетная дата</w:t>
            </w:r>
          </w:p>
        </w:tc>
        <w:tc>
          <w:tcPr>
            <w:tcW w:w="10064" w:type="dxa"/>
          </w:tcPr>
          <w:p w14:paraId="3656E053"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p>
        </w:tc>
      </w:tr>
      <w:tr w:rsidR="00720D1B" w:rsidRPr="00612BE7" w14:paraId="2EE41C46" w14:textId="77777777" w:rsidTr="008D0C34">
        <w:trPr>
          <w:trHeight w:val="299"/>
        </w:trPr>
        <w:tc>
          <w:tcPr>
            <w:tcW w:w="4815" w:type="dxa"/>
          </w:tcPr>
          <w:p w14:paraId="1E30B097"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Платежный период</w:t>
            </w:r>
          </w:p>
        </w:tc>
        <w:tc>
          <w:tcPr>
            <w:tcW w:w="10064" w:type="dxa"/>
          </w:tcPr>
          <w:p w14:paraId="4CF35A82"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С 1 по последнее календарное число месяца, следующего за Отчетным периодом</w:t>
            </w:r>
          </w:p>
        </w:tc>
      </w:tr>
      <w:tr w:rsidR="00720D1B" w:rsidRPr="00612BE7" w14:paraId="2A865051" w14:textId="77777777" w:rsidTr="008D0C34">
        <w:trPr>
          <w:trHeight w:val="299"/>
        </w:trPr>
        <w:tc>
          <w:tcPr>
            <w:tcW w:w="4815" w:type="dxa"/>
          </w:tcPr>
          <w:p w14:paraId="001D6441" w14:textId="77777777" w:rsidR="00720D1B" w:rsidRPr="00360009" w:rsidRDefault="00720D1B" w:rsidP="002F1B46">
            <w:pPr>
              <w:jc w:val="both"/>
              <w:rPr>
                <w:rFonts w:ascii="Times New Roman" w:hAnsi="Times New Roman"/>
                <w:sz w:val="18"/>
                <w:szCs w:val="18"/>
                <w:lang w:val="ru-RU"/>
              </w:rPr>
            </w:pPr>
            <w:r w:rsidRPr="00360009">
              <w:rPr>
                <w:rFonts w:ascii="Times New Roman" w:hAnsi="Times New Roman"/>
                <w:sz w:val="18"/>
                <w:szCs w:val="18"/>
                <w:lang w:val="ru-RU"/>
              </w:rPr>
              <w:t>Расчетная дата</w:t>
            </w:r>
          </w:p>
        </w:tc>
        <w:tc>
          <w:tcPr>
            <w:tcW w:w="10064" w:type="dxa"/>
          </w:tcPr>
          <w:p w14:paraId="029BB549" w14:textId="77777777" w:rsidR="00720D1B" w:rsidRPr="00360009" w:rsidRDefault="00720D1B" w:rsidP="002F1B46">
            <w:pPr>
              <w:jc w:val="center"/>
              <w:rPr>
                <w:rFonts w:ascii="Times New Roman" w:hAnsi="Times New Roman"/>
                <w:sz w:val="18"/>
                <w:szCs w:val="18"/>
                <w:lang w:val="ru-RU"/>
              </w:rPr>
            </w:pPr>
            <w:r w:rsidRPr="00360009">
              <w:rPr>
                <w:rFonts w:ascii="Times New Roman" w:hAnsi="Times New Roman"/>
                <w:sz w:val="18"/>
                <w:szCs w:val="18"/>
                <w:lang w:val="ru-RU"/>
              </w:rPr>
              <w:t xml:space="preserve">Последний календарный день Платежного периода для внесения платежа </w:t>
            </w:r>
          </w:p>
        </w:tc>
      </w:tr>
      <w:tr w:rsidR="00720D1B" w:rsidRPr="00612BE7" w14:paraId="712F762F" w14:textId="77777777" w:rsidTr="008D0C34">
        <w:trPr>
          <w:trHeight w:val="299"/>
        </w:trPr>
        <w:tc>
          <w:tcPr>
            <w:tcW w:w="4815" w:type="dxa"/>
            <w:vAlign w:val="center"/>
          </w:tcPr>
          <w:p w14:paraId="7DC40E60" w14:textId="77777777" w:rsidR="00720D1B" w:rsidRPr="00360009" w:rsidRDefault="00720D1B" w:rsidP="002F1B46">
            <w:pPr>
              <w:pStyle w:val="Standard"/>
              <w:jc w:val="both"/>
              <w:rPr>
                <w:rFonts w:ascii="Times New Roman" w:hAnsi="Times New Roman"/>
                <w:sz w:val="18"/>
                <w:szCs w:val="18"/>
              </w:rPr>
            </w:pPr>
            <w:r w:rsidRPr="00360009">
              <w:rPr>
                <w:rFonts w:ascii="Times New Roman" w:hAnsi="Times New Roman"/>
                <w:sz w:val="18"/>
                <w:szCs w:val="18"/>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hAnsi="Times New Roman"/>
                <w:bCs/>
                <w:sz w:val="18"/>
                <w:szCs w:val="18"/>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rPr>
              <w:t>/Текущие счета/Счета вкладов (депозитов) Клиента/клиентов, открытых в Банке за счет средств Кредитного лимита</w:t>
            </w:r>
          </w:p>
        </w:tc>
        <w:tc>
          <w:tcPr>
            <w:tcW w:w="10064" w:type="dxa"/>
            <w:vAlign w:val="center"/>
          </w:tcPr>
          <w:p w14:paraId="65686675" w14:textId="77777777" w:rsidR="00720D1B" w:rsidRPr="00360009" w:rsidRDefault="00720D1B" w:rsidP="001933B3">
            <w:pPr>
              <w:pStyle w:val="Standard"/>
              <w:jc w:val="center"/>
              <w:rPr>
                <w:rFonts w:ascii="Times New Roman" w:hAnsi="Times New Roman"/>
                <w:sz w:val="18"/>
                <w:szCs w:val="18"/>
              </w:rPr>
            </w:pPr>
            <w:r w:rsidRPr="00360009">
              <w:rPr>
                <w:rFonts w:ascii="Times New Roman" w:hAnsi="Times New Roman"/>
                <w:sz w:val="18"/>
                <w:szCs w:val="18"/>
              </w:rPr>
              <w:t>3,8% от суммы Операции (минимум 300 руб</w:t>
            </w:r>
            <w:r w:rsidRPr="003209F9">
              <w:rPr>
                <w:rFonts w:ascii="Times New Roman" w:hAnsi="Times New Roman"/>
                <w:sz w:val="18"/>
                <w:szCs w:val="18"/>
              </w:rPr>
              <w:t>.</w:t>
            </w:r>
            <w:r w:rsidR="003209F9" w:rsidRPr="003209F9">
              <w:rPr>
                <w:rFonts w:ascii="Times New Roman" w:hAnsi="Times New Roman"/>
                <w:sz w:val="18"/>
                <w:szCs w:val="18"/>
              </w:rPr>
              <w:t>/</w:t>
            </w:r>
            <w:r w:rsidR="001933B3">
              <w:rPr>
                <w:rFonts w:ascii="Times New Roman" w:hAnsi="Times New Roman"/>
                <w:sz w:val="18"/>
                <w:szCs w:val="18"/>
              </w:rPr>
              <w:t>5</w:t>
            </w:r>
            <w:r w:rsidR="003209F9" w:rsidRPr="003209F9">
              <w:rPr>
                <w:rFonts w:ascii="Times New Roman" w:hAnsi="Times New Roman"/>
                <w:sz w:val="18"/>
                <w:szCs w:val="18"/>
              </w:rPr>
              <w:t xml:space="preserve"> доллара США/</w:t>
            </w:r>
            <w:r w:rsidR="001933B3">
              <w:rPr>
                <w:rFonts w:ascii="Times New Roman" w:hAnsi="Times New Roman"/>
                <w:sz w:val="18"/>
                <w:szCs w:val="18"/>
              </w:rPr>
              <w:t>4</w:t>
            </w:r>
            <w:r w:rsidR="003209F9" w:rsidRPr="003209F9">
              <w:rPr>
                <w:rFonts w:ascii="Times New Roman" w:hAnsi="Times New Roman"/>
                <w:sz w:val="18"/>
                <w:szCs w:val="18"/>
              </w:rPr>
              <w:t xml:space="preserve"> евро</w:t>
            </w:r>
            <w:r w:rsidRPr="00360009">
              <w:rPr>
                <w:rFonts w:ascii="Times New Roman" w:hAnsi="Times New Roman"/>
                <w:sz w:val="18"/>
                <w:szCs w:val="18"/>
              </w:rPr>
              <w:t>)</w:t>
            </w:r>
            <w:r w:rsidRPr="00360009">
              <w:rPr>
                <w:rStyle w:val="aff6"/>
                <w:rFonts w:ascii="Times New Roman" w:hAnsi="Times New Roman"/>
                <w:sz w:val="18"/>
                <w:szCs w:val="18"/>
              </w:rPr>
              <w:endnoteReference w:id="328"/>
            </w:r>
          </w:p>
        </w:tc>
      </w:tr>
    </w:tbl>
    <w:tbl>
      <w:tblPr>
        <w:tblStyle w:val="affb"/>
        <w:tblW w:w="14879" w:type="dxa"/>
        <w:tblLook w:val="04A0" w:firstRow="1" w:lastRow="0" w:firstColumn="1" w:lastColumn="0" w:noHBand="0" w:noVBand="1"/>
      </w:tblPr>
      <w:tblGrid>
        <w:gridCol w:w="14879"/>
      </w:tblGrid>
      <w:tr w:rsidR="00720D1B" w:rsidRPr="00612BE7" w14:paraId="5D20FD70" w14:textId="77777777" w:rsidTr="008D0C34">
        <w:trPr>
          <w:trHeight w:val="297"/>
        </w:trPr>
        <w:tc>
          <w:tcPr>
            <w:tcW w:w="14879" w:type="dxa"/>
            <w:shd w:val="clear" w:color="auto" w:fill="C9C9C9" w:themeFill="accent3" w:themeFillTint="99"/>
          </w:tcPr>
          <w:p w14:paraId="44D5E78E" w14:textId="77777777" w:rsidR="00720D1B" w:rsidRPr="00360009" w:rsidRDefault="00720D1B" w:rsidP="002F1B46">
            <w:pPr>
              <w:rPr>
                <w:rFonts w:ascii="Times New Roman" w:hAnsi="Times New Roman"/>
                <w:b/>
                <w:sz w:val="18"/>
                <w:szCs w:val="18"/>
                <w:lang w:val="ru-RU"/>
              </w:rPr>
            </w:pPr>
          </w:p>
        </w:tc>
      </w:tr>
    </w:tbl>
    <w:p w14:paraId="55A79D22" w14:textId="77777777" w:rsidR="00720D1B" w:rsidRPr="00360009" w:rsidRDefault="00720D1B" w:rsidP="00720D1B">
      <w:pPr>
        <w:rPr>
          <w:rFonts w:ascii="Times New Roman" w:hAnsi="Times New Roman"/>
          <w:sz w:val="18"/>
          <w:szCs w:val="18"/>
          <w:lang w:val="ru-RU"/>
        </w:rPr>
      </w:pPr>
      <w:r w:rsidRPr="00360009">
        <w:rPr>
          <w:rStyle w:val="af3"/>
          <w:rFonts w:ascii="Times New Roman" w:hAnsi="Times New Roman" w:cs="Times New Roman"/>
          <w:sz w:val="18"/>
          <w:szCs w:val="18"/>
          <w:lang w:val="ru-RU"/>
        </w:rPr>
        <w:t>*</w:t>
      </w:r>
      <w:r w:rsidRPr="00360009">
        <w:rPr>
          <w:rFonts w:ascii="Times New Roman" w:hAnsi="Times New Roman"/>
          <w:sz w:val="18"/>
          <w:szCs w:val="18"/>
          <w:lang w:val="ru-RU"/>
        </w:rPr>
        <w:t xml:space="preserve"> Размер задолженности определяется как размер задолженности на первый календарный день Платежного периода</w:t>
      </w:r>
    </w:p>
    <w:p w14:paraId="1A440D53" w14:textId="77777777" w:rsidR="00720D1B" w:rsidRPr="00360009" w:rsidRDefault="00720D1B" w:rsidP="00720D1B">
      <w:pPr>
        <w:rPr>
          <w:rFonts w:ascii="Times New Roman" w:hAnsi="Times New Roman"/>
          <w:sz w:val="18"/>
          <w:szCs w:val="18"/>
          <w:lang w:val="ru-RU"/>
        </w:rPr>
        <w:sectPr w:rsidR="00720D1B"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3FBFF92D" w14:textId="77777777" w:rsidR="00720D1B" w:rsidRPr="00360009" w:rsidRDefault="00720D1B" w:rsidP="00450346">
      <w:pPr>
        <w:pStyle w:val="1"/>
        <w:numPr>
          <w:ilvl w:val="0"/>
          <w:numId w:val="22"/>
        </w:numPr>
        <w:rPr>
          <w:bCs/>
          <w:color w:val="000000"/>
          <w:sz w:val="18"/>
          <w:szCs w:val="18"/>
          <w:lang w:val="ru-RU"/>
        </w:rPr>
      </w:pPr>
      <w:bookmarkStart w:id="76" w:name="_Toc28610322"/>
      <w:bookmarkStart w:id="77" w:name="_Toc46763297"/>
      <w:bookmarkStart w:id="78" w:name="_Toc75509898"/>
      <w:bookmarkStart w:id="79" w:name="_Toc397015772"/>
      <w:bookmarkStart w:id="80" w:name="_Toc430102667"/>
      <w:bookmarkStart w:id="81" w:name="_Toc478574286"/>
      <w:bookmarkStart w:id="82" w:name="_Toc28610323"/>
      <w:r w:rsidRPr="00360009">
        <w:rPr>
          <w:bCs/>
          <w:color w:val="000000"/>
          <w:sz w:val="18"/>
          <w:szCs w:val="18"/>
          <w:lang w:val="ru-RU"/>
        </w:rPr>
        <w:t>Тарифы по операциям оплаты услуг в банкоматах АКБ «ФОРА-БАНК» (АО) для держателей банковских карт АКБ «ФОРА-БАНК» (АО) и карт сторонних банков</w:t>
      </w:r>
      <w:bookmarkEnd w:id="76"/>
      <w:bookmarkEnd w:id="77"/>
      <w:bookmarkEnd w:id="78"/>
    </w:p>
    <w:p w14:paraId="42C70CE3" w14:textId="77777777" w:rsidR="00720D1B" w:rsidRPr="00360009" w:rsidRDefault="00720D1B" w:rsidP="00720D1B">
      <w:pPr>
        <w:rPr>
          <w:rFonts w:ascii="Times New Roman" w:hAnsi="Times New Roman"/>
          <w:sz w:val="18"/>
          <w:szCs w:val="18"/>
          <w:lang w:val="ru-RU"/>
        </w:rPr>
      </w:pPr>
    </w:p>
    <w:tbl>
      <w:tblPr>
        <w:tblW w:w="13947" w:type="dxa"/>
        <w:jc w:val="center"/>
        <w:tblCellMar>
          <w:left w:w="0" w:type="dxa"/>
          <w:right w:w="0" w:type="dxa"/>
        </w:tblCellMar>
        <w:tblLook w:val="04A0" w:firstRow="1" w:lastRow="0" w:firstColumn="1" w:lastColumn="0" w:noHBand="0" w:noVBand="1"/>
      </w:tblPr>
      <w:tblGrid>
        <w:gridCol w:w="7568"/>
        <w:gridCol w:w="3189"/>
        <w:gridCol w:w="3190"/>
      </w:tblGrid>
      <w:tr w:rsidR="00720D1B" w:rsidRPr="00360009" w14:paraId="37BCBCBA" w14:textId="77777777" w:rsidTr="002F1B46">
        <w:trPr>
          <w:trHeight w:val="298"/>
          <w:jc w:val="center"/>
        </w:trPr>
        <w:tc>
          <w:tcPr>
            <w:tcW w:w="756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9463CA0" w14:textId="77777777" w:rsidR="00720D1B" w:rsidRPr="00360009" w:rsidRDefault="00720D1B" w:rsidP="002F1B46">
            <w:pPr>
              <w:snapToGrid w:val="0"/>
              <w:spacing w:before="120" w:after="120"/>
              <w:jc w:val="center"/>
              <w:rPr>
                <w:rFonts w:ascii="Times New Roman" w:eastAsiaTheme="minorHAnsi" w:hAnsi="Times New Roman"/>
                <w:sz w:val="18"/>
                <w:szCs w:val="18"/>
              </w:rPr>
            </w:pPr>
            <w:r w:rsidRPr="00360009">
              <w:rPr>
                <w:rFonts w:ascii="Times New Roman" w:hAnsi="Times New Roman"/>
                <w:b/>
                <w:bCs/>
                <w:sz w:val="18"/>
                <w:szCs w:val="18"/>
              </w:rPr>
              <w:t>Наименование операции (услуги)</w:t>
            </w:r>
          </w:p>
        </w:tc>
        <w:tc>
          <w:tcPr>
            <w:tcW w:w="6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90B000" w14:textId="77777777" w:rsidR="00720D1B" w:rsidRPr="00360009" w:rsidRDefault="00720D1B" w:rsidP="002F1B46">
            <w:pPr>
              <w:snapToGrid w:val="0"/>
              <w:spacing w:before="120" w:after="120"/>
              <w:jc w:val="center"/>
              <w:rPr>
                <w:rFonts w:ascii="Times New Roman" w:hAnsi="Times New Roman"/>
                <w:sz w:val="18"/>
                <w:szCs w:val="18"/>
              </w:rPr>
            </w:pPr>
            <w:r w:rsidRPr="00360009">
              <w:rPr>
                <w:rFonts w:ascii="Times New Roman" w:hAnsi="Times New Roman"/>
                <w:b/>
                <w:bCs/>
                <w:sz w:val="18"/>
                <w:szCs w:val="18"/>
              </w:rPr>
              <w:t>Размер комиссии</w:t>
            </w:r>
            <w:r w:rsidRPr="00360009">
              <w:rPr>
                <w:rStyle w:val="aff6"/>
                <w:rFonts w:ascii="Times New Roman" w:hAnsi="Times New Roman"/>
                <w:b/>
                <w:bCs/>
                <w:sz w:val="18"/>
                <w:szCs w:val="18"/>
              </w:rPr>
              <w:endnoteReference w:id="329"/>
            </w:r>
          </w:p>
        </w:tc>
      </w:tr>
      <w:tr w:rsidR="00720D1B" w:rsidRPr="00360009" w14:paraId="5D175EA6" w14:textId="77777777" w:rsidTr="002F1B46">
        <w:trPr>
          <w:trHeight w:val="297"/>
          <w:jc w:val="center"/>
        </w:trPr>
        <w:tc>
          <w:tcPr>
            <w:tcW w:w="0" w:type="auto"/>
            <w:vMerge/>
            <w:tcBorders>
              <w:top w:val="single" w:sz="8" w:space="0" w:color="000000"/>
              <w:left w:val="single" w:sz="8" w:space="0" w:color="000000"/>
              <w:bottom w:val="single" w:sz="8" w:space="0" w:color="000000"/>
              <w:right w:val="nil"/>
            </w:tcBorders>
            <w:vAlign w:val="center"/>
            <w:hideMark/>
          </w:tcPr>
          <w:p w14:paraId="5EA10568" w14:textId="77777777" w:rsidR="00720D1B" w:rsidRPr="00360009" w:rsidRDefault="00720D1B" w:rsidP="002F1B46">
            <w:pPr>
              <w:rPr>
                <w:rFonts w:ascii="Times New Roman" w:eastAsiaTheme="minorHAnsi" w:hAnsi="Times New Roman"/>
                <w:color w:val="000000"/>
                <w:sz w:val="18"/>
                <w:szCs w:val="18"/>
                <w:lang w:eastAsia="en-US"/>
              </w:rPr>
            </w:pPr>
          </w:p>
        </w:tc>
        <w:tc>
          <w:tcPr>
            <w:tcW w:w="3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595ED1" w14:textId="77777777" w:rsidR="00720D1B" w:rsidRPr="00360009" w:rsidRDefault="00720D1B" w:rsidP="002F1B46">
            <w:pPr>
              <w:snapToGrid w:val="0"/>
              <w:spacing w:before="120" w:after="120"/>
              <w:jc w:val="center"/>
              <w:rPr>
                <w:rFonts w:ascii="Times New Roman" w:hAnsi="Times New Roman"/>
                <w:sz w:val="18"/>
                <w:szCs w:val="18"/>
              </w:rPr>
            </w:pPr>
            <w:r w:rsidRPr="00360009">
              <w:rPr>
                <w:rFonts w:ascii="Times New Roman" w:hAnsi="Times New Roman"/>
                <w:b/>
                <w:bCs/>
                <w:sz w:val="18"/>
                <w:szCs w:val="18"/>
              </w:rPr>
              <w:t>По картам Банка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14:paraId="19975151" w14:textId="77777777" w:rsidR="00720D1B" w:rsidRPr="00360009" w:rsidRDefault="00720D1B" w:rsidP="002F1B46">
            <w:pPr>
              <w:snapToGrid w:val="0"/>
              <w:spacing w:before="120" w:after="120"/>
              <w:jc w:val="center"/>
              <w:rPr>
                <w:rFonts w:ascii="Times New Roman" w:hAnsi="Times New Roman"/>
                <w:sz w:val="18"/>
                <w:szCs w:val="18"/>
              </w:rPr>
            </w:pPr>
            <w:r w:rsidRPr="00360009">
              <w:rPr>
                <w:rFonts w:ascii="Times New Roman" w:hAnsi="Times New Roman"/>
                <w:b/>
                <w:bCs/>
                <w:sz w:val="18"/>
                <w:szCs w:val="18"/>
              </w:rPr>
              <w:t>По картам сторонних Банков</w:t>
            </w:r>
          </w:p>
        </w:tc>
      </w:tr>
      <w:tr w:rsidR="00720D1B" w:rsidRPr="00360009" w14:paraId="6660C375" w14:textId="77777777" w:rsidTr="002F1B46">
        <w:trPr>
          <w:trHeight w:val="533"/>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496F86B" w14:textId="77777777" w:rsidR="00720D1B" w:rsidRPr="00360009" w:rsidRDefault="00720D1B" w:rsidP="002F1B46">
            <w:pPr>
              <w:snapToGrid w:val="0"/>
              <w:rPr>
                <w:rFonts w:ascii="Times New Roman" w:hAnsi="Times New Roman"/>
                <w:sz w:val="18"/>
                <w:szCs w:val="18"/>
                <w:lang w:val="ru-RU"/>
              </w:rPr>
            </w:pPr>
            <w:r w:rsidRPr="00360009">
              <w:rPr>
                <w:rFonts w:ascii="Times New Roman" w:hAnsi="Times New Roman"/>
                <w:sz w:val="18"/>
                <w:szCs w:val="18"/>
                <w:lang w:val="ru-RU"/>
              </w:rPr>
              <w:t>Операторы сотовой связи МТС, Билайн, Мегафон; ТЕЛЕ2</w:t>
            </w:r>
          </w:p>
        </w:tc>
        <w:tc>
          <w:tcPr>
            <w:tcW w:w="31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51337" w14:textId="77777777" w:rsidR="00720D1B" w:rsidRPr="00360009" w:rsidRDefault="00720D1B" w:rsidP="002F1B46">
            <w:pPr>
              <w:snapToGrid w:val="0"/>
              <w:jc w:val="center"/>
              <w:rPr>
                <w:rFonts w:ascii="Times New Roman" w:hAnsi="Times New Roman"/>
                <w:sz w:val="18"/>
                <w:szCs w:val="18"/>
              </w:rPr>
            </w:pPr>
            <w:r w:rsidRPr="00360009">
              <w:rPr>
                <w:rFonts w:ascii="Times New Roman" w:hAnsi="Times New Roman"/>
                <w:sz w:val="18"/>
                <w:szCs w:val="18"/>
              </w:rPr>
              <w:t xml:space="preserve">0 % </w:t>
            </w:r>
          </w:p>
        </w:tc>
        <w:tc>
          <w:tcPr>
            <w:tcW w:w="31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7EDF80" w14:textId="77777777" w:rsidR="00720D1B" w:rsidRPr="00360009" w:rsidRDefault="00720D1B" w:rsidP="002F1B46">
            <w:pPr>
              <w:spacing w:before="120" w:after="120"/>
              <w:jc w:val="center"/>
              <w:rPr>
                <w:rFonts w:ascii="Times New Roman" w:hAnsi="Times New Roman"/>
                <w:sz w:val="18"/>
                <w:szCs w:val="18"/>
                <w:lang w:val="ru-RU"/>
              </w:rPr>
            </w:pPr>
            <w:r w:rsidRPr="00360009">
              <w:rPr>
                <w:rFonts w:ascii="Times New Roman" w:hAnsi="Times New Roman"/>
                <w:sz w:val="18"/>
                <w:szCs w:val="18"/>
                <w:lang w:val="ru-RU"/>
              </w:rPr>
              <w:t>2,5%, минимум 35 руб.</w:t>
            </w:r>
          </w:p>
          <w:p w14:paraId="53510605" w14:textId="77777777" w:rsidR="00720D1B" w:rsidRPr="00360009" w:rsidRDefault="00720D1B" w:rsidP="002F1B46">
            <w:pPr>
              <w:spacing w:before="120" w:after="120"/>
              <w:jc w:val="center"/>
              <w:rPr>
                <w:rFonts w:ascii="Times New Roman" w:hAnsi="Times New Roman"/>
                <w:sz w:val="18"/>
                <w:szCs w:val="18"/>
                <w:lang w:val="ru-RU"/>
              </w:rPr>
            </w:pPr>
          </w:p>
        </w:tc>
      </w:tr>
      <w:tr w:rsidR="00720D1B" w:rsidRPr="00360009" w14:paraId="3B7CCA31" w14:textId="77777777" w:rsidTr="002F1B46">
        <w:trPr>
          <w:trHeight w:val="532"/>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93750F2" w14:textId="77777777" w:rsidR="00720D1B" w:rsidRPr="00360009" w:rsidRDefault="00720D1B" w:rsidP="002F1B46">
            <w:pPr>
              <w:snapToGrid w:val="0"/>
              <w:rPr>
                <w:rFonts w:ascii="Times New Roman" w:hAnsi="Times New Roman"/>
                <w:sz w:val="18"/>
                <w:szCs w:val="18"/>
              </w:rPr>
            </w:pPr>
            <w:r w:rsidRPr="00360009">
              <w:rPr>
                <w:rFonts w:ascii="Times New Roman" w:hAnsi="Times New Roman"/>
                <w:sz w:val="18"/>
                <w:szCs w:val="18"/>
              </w:rPr>
              <w:t>Интернет, телевидение</w:t>
            </w:r>
          </w:p>
        </w:tc>
        <w:tc>
          <w:tcPr>
            <w:tcW w:w="0" w:type="auto"/>
            <w:vMerge/>
            <w:tcBorders>
              <w:top w:val="nil"/>
              <w:left w:val="single" w:sz="8" w:space="0" w:color="000000"/>
              <w:bottom w:val="single" w:sz="8" w:space="0" w:color="000000"/>
              <w:right w:val="single" w:sz="8" w:space="0" w:color="000000"/>
            </w:tcBorders>
            <w:vAlign w:val="center"/>
            <w:hideMark/>
          </w:tcPr>
          <w:p w14:paraId="4A292DE7" w14:textId="77777777" w:rsidR="00720D1B" w:rsidRPr="00360009" w:rsidRDefault="00720D1B" w:rsidP="002F1B46">
            <w:pPr>
              <w:rPr>
                <w:rFonts w:ascii="Times New Roman" w:eastAsiaTheme="minorHAnsi" w:hAnsi="Times New Roman"/>
                <w:color w:val="000000"/>
                <w:sz w:val="18"/>
                <w:szCs w:val="18"/>
                <w:lang w:eastAsia="en-US"/>
              </w:rPr>
            </w:pPr>
          </w:p>
        </w:tc>
        <w:tc>
          <w:tcPr>
            <w:tcW w:w="0" w:type="auto"/>
            <w:vMerge/>
            <w:tcBorders>
              <w:top w:val="nil"/>
              <w:left w:val="nil"/>
              <w:bottom w:val="single" w:sz="8" w:space="0" w:color="000000"/>
              <w:right w:val="single" w:sz="8" w:space="0" w:color="000000"/>
            </w:tcBorders>
            <w:vAlign w:val="center"/>
            <w:hideMark/>
          </w:tcPr>
          <w:p w14:paraId="28D2D687" w14:textId="77777777" w:rsidR="00720D1B" w:rsidRPr="00360009" w:rsidRDefault="00720D1B" w:rsidP="002F1B46">
            <w:pPr>
              <w:rPr>
                <w:rFonts w:ascii="Times New Roman" w:eastAsiaTheme="minorHAnsi" w:hAnsi="Times New Roman"/>
                <w:color w:val="000000"/>
                <w:sz w:val="18"/>
                <w:szCs w:val="18"/>
                <w:lang w:eastAsia="en-US"/>
              </w:rPr>
            </w:pPr>
          </w:p>
        </w:tc>
      </w:tr>
      <w:tr w:rsidR="00720D1B" w:rsidRPr="00612BE7" w14:paraId="6673D066" w14:textId="77777777" w:rsidTr="002F1B46">
        <w:trPr>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hideMark/>
          </w:tcPr>
          <w:p w14:paraId="3D6588C7" w14:textId="77777777" w:rsidR="00720D1B" w:rsidRPr="00360009" w:rsidRDefault="00720D1B" w:rsidP="002F1B46">
            <w:pPr>
              <w:snapToGrid w:val="0"/>
              <w:spacing w:before="120" w:after="120"/>
              <w:rPr>
                <w:rFonts w:ascii="Times New Roman" w:hAnsi="Times New Roman"/>
                <w:sz w:val="18"/>
                <w:szCs w:val="18"/>
              </w:rPr>
            </w:pPr>
            <w:r w:rsidRPr="00360009">
              <w:rPr>
                <w:rFonts w:ascii="Times New Roman" w:hAnsi="Times New Roman"/>
                <w:sz w:val="18"/>
                <w:szCs w:val="18"/>
              </w:rPr>
              <w:t>ЕИРЦ - Москва</w:t>
            </w:r>
          </w:p>
        </w:tc>
        <w:tc>
          <w:tcPr>
            <w:tcW w:w="31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3CFF00" w14:textId="77777777" w:rsidR="00720D1B" w:rsidRPr="00360009" w:rsidRDefault="00720D1B" w:rsidP="002F1B46">
            <w:pPr>
              <w:snapToGrid w:val="0"/>
              <w:spacing w:before="120" w:after="120"/>
              <w:jc w:val="center"/>
              <w:rPr>
                <w:rFonts w:ascii="Times New Roman" w:hAnsi="Times New Roman"/>
                <w:sz w:val="18"/>
                <w:szCs w:val="18"/>
                <w:lang w:val="ru-RU"/>
              </w:rPr>
            </w:pPr>
            <w:r w:rsidRPr="00360009">
              <w:rPr>
                <w:rFonts w:ascii="Times New Roman" w:hAnsi="Times New Roman"/>
                <w:sz w:val="18"/>
                <w:szCs w:val="18"/>
                <w:lang w:val="ru-RU"/>
              </w:rPr>
              <w:t>1 % от суммы операции (максимальная комиссия 60,00 рублей)</w:t>
            </w:r>
          </w:p>
        </w:tc>
        <w:tc>
          <w:tcPr>
            <w:tcW w:w="0" w:type="auto"/>
            <w:vMerge/>
            <w:tcBorders>
              <w:top w:val="nil"/>
              <w:left w:val="nil"/>
              <w:bottom w:val="single" w:sz="8" w:space="0" w:color="000000"/>
              <w:right w:val="single" w:sz="8" w:space="0" w:color="000000"/>
            </w:tcBorders>
            <w:vAlign w:val="center"/>
            <w:hideMark/>
          </w:tcPr>
          <w:p w14:paraId="6E0F927E" w14:textId="77777777" w:rsidR="00720D1B" w:rsidRPr="00360009" w:rsidRDefault="00720D1B" w:rsidP="002F1B46">
            <w:pPr>
              <w:rPr>
                <w:rFonts w:ascii="Times New Roman" w:eastAsiaTheme="minorHAnsi" w:hAnsi="Times New Roman"/>
                <w:color w:val="000000"/>
                <w:sz w:val="18"/>
                <w:szCs w:val="18"/>
                <w:lang w:val="ru-RU" w:eastAsia="en-US"/>
              </w:rPr>
            </w:pPr>
          </w:p>
        </w:tc>
      </w:tr>
      <w:tr w:rsidR="00720D1B" w:rsidRPr="00612BE7" w14:paraId="51404436" w14:textId="77777777" w:rsidTr="002F1B46">
        <w:trPr>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40ED72A" w14:textId="77777777" w:rsidR="00720D1B" w:rsidRPr="00360009" w:rsidRDefault="00720D1B" w:rsidP="002F1B46">
            <w:pPr>
              <w:snapToGrid w:val="0"/>
              <w:spacing w:before="120" w:after="120"/>
              <w:rPr>
                <w:rFonts w:ascii="Times New Roman" w:hAnsi="Times New Roman"/>
                <w:sz w:val="18"/>
                <w:szCs w:val="18"/>
                <w:lang w:val="ru-RU"/>
              </w:rPr>
            </w:pPr>
            <w:r w:rsidRPr="00360009">
              <w:rPr>
                <w:rFonts w:ascii="Times New Roman" w:hAnsi="Times New Roman"/>
                <w:sz w:val="18"/>
                <w:szCs w:val="18"/>
                <w:lang w:val="ru-RU"/>
              </w:rPr>
              <w:t>ОАО Мосэнерго (г. Москва, г. Зеленоград)</w:t>
            </w:r>
          </w:p>
        </w:tc>
        <w:tc>
          <w:tcPr>
            <w:tcW w:w="0" w:type="auto"/>
            <w:vMerge/>
            <w:tcBorders>
              <w:top w:val="nil"/>
              <w:left w:val="single" w:sz="8" w:space="0" w:color="000000"/>
              <w:bottom w:val="single" w:sz="8" w:space="0" w:color="000000"/>
              <w:right w:val="single" w:sz="8" w:space="0" w:color="000000"/>
            </w:tcBorders>
            <w:vAlign w:val="center"/>
            <w:hideMark/>
          </w:tcPr>
          <w:p w14:paraId="48610E45" w14:textId="77777777" w:rsidR="00720D1B" w:rsidRPr="00360009" w:rsidRDefault="00720D1B" w:rsidP="002F1B46">
            <w:pPr>
              <w:rPr>
                <w:rFonts w:ascii="Times New Roman" w:eastAsiaTheme="minorHAnsi" w:hAnsi="Times New Roman"/>
                <w:color w:val="000000"/>
                <w:sz w:val="18"/>
                <w:szCs w:val="18"/>
                <w:lang w:val="ru-RU" w:eastAsia="en-US"/>
              </w:rPr>
            </w:pPr>
          </w:p>
        </w:tc>
        <w:tc>
          <w:tcPr>
            <w:tcW w:w="0" w:type="auto"/>
            <w:vMerge/>
            <w:tcBorders>
              <w:top w:val="nil"/>
              <w:left w:val="nil"/>
              <w:bottom w:val="single" w:sz="8" w:space="0" w:color="000000"/>
              <w:right w:val="single" w:sz="8" w:space="0" w:color="000000"/>
            </w:tcBorders>
            <w:vAlign w:val="center"/>
            <w:hideMark/>
          </w:tcPr>
          <w:p w14:paraId="4E6D46C1" w14:textId="77777777" w:rsidR="00720D1B" w:rsidRPr="00360009" w:rsidRDefault="00720D1B" w:rsidP="002F1B46">
            <w:pPr>
              <w:rPr>
                <w:rFonts w:ascii="Times New Roman" w:eastAsiaTheme="minorHAnsi" w:hAnsi="Times New Roman"/>
                <w:color w:val="000000"/>
                <w:sz w:val="18"/>
                <w:szCs w:val="18"/>
                <w:lang w:val="ru-RU" w:eastAsia="en-US"/>
              </w:rPr>
            </w:pPr>
          </w:p>
        </w:tc>
      </w:tr>
      <w:tr w:rsidR="00720D1B" w:rsidRPr="00360009" w14:paraId="417C73F9" w14:textId="77777777" w:rsidTr="002F1B46">
        <w:trPr>
          <w:trHeight w:val="654"/>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985AD40" w14:textId="77777777" w:rsidR="00720D1B" w:rsidRPr="00360009" w:rsidRDefault="00720D1B" w:rsidP="002F1B46">
            <w:pPr>
              <w:snapToGrid w:val="0"/>
              <w:rPr>
                <w:rFonts w:ascii="Times New Roman" w:hAnsi="Times New Roman"/>
                <w:sz w:val="18"/>
                <w:szCs w:val="18"/>
              </w:rPr>
            </w:pPr>
            <w:r w:rsidRPr="00360009">
              <w:rPr>
                <w:rFonts w:ascii="Times New Roman" w:hAnsi="Times New Roman"/>
                <w:sz w:val="18"/>
                <w:szCs w:val="18"/>
              </w:rPr>
              <w:t>Другие поставщики услуг</w:t>
            </w:r>
          </w:p>
        </w:tc>
        <w:tc>
          <w:tcPr>
            <w:tcW w:w="31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543DBB" w14:textId="77777777" w:rsidR="00720D1B" w:rsidRPr="00360009" w:rsidRDefault="00720D1B" w:rsidP="002F1B46">
            <w:pPr>
              <w:snapToGrid w:val="0"/>
              <w:jc w:val="center"/>
              <w:rPr>
                <w:rFonts w:ascii="Times New Roman" w:hAnsi="Times New Roman"/>
                <w:sz w:val="18"/>
                <w:szCs w:val="18"/>
              </w:rPr>
            </w:pPr>
            <w:r w:rsidRPr="00360009">
              <w:rPr>
                <w:rFonts w:ascii="Times New Roman" w:hAnsi="Times New Roman"/>
                <w:sz w:val="18"/>
                <w:szCs w:val="18"/>
              </w:rPr>
              <w:t>0 %</w:t>
            </w:r>
          </w:p>
        </w:tc>
        <w:tc>
          <w:tcPr>
            <w:tcW w:w="0" w:type="auto"/>
            <w:vMerge/>
            <w:tcBorders>
              <w:top w:val="nil"/>
              <w:left w:val="nil"/>
              <w:bottom w:val="single" w:sz="8" w:space="0" w:color="000000"/>
              <w:right w:val="single" w:sz="8" w:space="0" w:color="000000"/>
            </w:tcBorders>
            <w:vAlign w:val="center"/>
            <w:hideMark/>
          </w:tcPr>
          <w:p w14:paraId="22D0DB5E" w14:textId="77777777" w:rsidR="00720D1B" w:rsidRPr="00360009" w:rsidRDefault="00720D1B" w:rsidP="002F1B46">
            <w:pPr>
              <w:rPr>
                <w:rFonts w:ascii="Times New Roman" w:eastAsiaTheme="minorHAnsi" w:hAnsi="Times New Roman"/>
                <w:color w:val="000000"/>
                <w:sz w:val="18"/>
                <w:szCs w:val="18"/>
                <w:lang w:eastAsia="en-US"/>
              </w:rPr>
            </w:pPr>
          </w:p>
        </w:tc>
      </w:tr>
    </w:tbl>
    <w:p w14:paraId="5E79F497" w14:textId="77777777" w:rsidR="00450346" w:rsidRPr="00360009" w:rsidRDefault="00450346" w:rsidP="00450346">
      <w:pPr>
        <w:rPr>
          <w:rFonts w:ascii="Times New Roman" w:hAnsi="Times New Roman"/>
          <w:sz w:val="18"/>
          <w:szCs w:val="18"/>
          <w:lang w:val="ru-RU"/>
        </w:rPr>
        <w:sectPr w:rsidR="00450346" w:rsidRPr="00360009" w:rsidSect="00C34008">
          <w:endnotePr>
            <w:numFmt w:val="decimal"/>
            <w:numRestart w:val="eachSect"/>
          </w:endnotePr>
          <w:pgSz w:w="16838" w:h="11906" w:orient="landscape"/>
          <w:pgMar w:top="426" w:right="678" w:bottom="850" w:left="1134" w:header="708" w:footer="708" w:gutter="0"/>
          <w:cols w:space="708"/>
          <w:docGrid w:linePitch="360"/>
        </w:sectPr>
      </w:pPr>
      <w:bookmarkStart w:id="83" w:name="_Toc46763298"/>
    </w:p>
    <w:p w14:paraId="07A93C98" w14:textId="77777777" w:rsidR="00450346" w:rsidRPr="00360009" w:rsidRDefault="00450346" w:rsidP="00450346">
      <w:pPr>
        <w:rPr>
          <w:rFonts w:ascii="Times New Roman" w:hAnsi="Times New Roman"/>
          <w:sz w:val="18"/>
          <w:szCs w:val="18"/>
          <w:lang w:val="ru-RU"/>
        </w:rPr>
      </w:pPr>
    </w:p>
    <w:p w14:paraId="028650BD" w14:textId="77777777" w:rsidR="00720D1B" w:rsidRPr="00360009" w:rsidRDefault="00450346" w:rsidP="00450346">
      <w:pPr>
        <w:pStyle w:val="1"/>
        <w:numPr>
          <w:ilvl w:val="0"/>
          <w:numId w:val="22"/>
        </w:numPr>
        <w:rPr>
          <w:bCs/>
          <w:color w:val="000000"/>
          <w:sz w:val="18"/>
          <w:szCs w:val="18"/>
          <w:lang w:val="ru-RU"/>
        </w:rPr>
      </w:pPr>
      <w:bookmarkStart w:id="84" w:name="_Toc75509899"/>
      <w:r w:rsidRPr="00360009">
        <w:rPr>
          <w:bCs/>
          <w:color w:val="000000"/>
          <w:sz w:val="18"/>
          <w:szCs w:val="18"/>
          <w:lang w:val="ru-RU"/>
        </w:rPr>
        <w:t>Т</w:t>
      </w:r>
      <w:r w:rsidR="00720D1B" w:rsidRPr="00360009">
        <w:rPr>
          <w:bCs/>
          <w:color w:val="000000"/>
          <w:sz w:val="18"/>
          <w:szCs w:val="18"/>
          <w:lang w:val="ru-RU"/>
        </w:rPr>
        <w:t>арифы по обслуживанию банковских карт сторонних банков в банкоматах и ПВН АКБ «ФОРА-БАНК» (АО)</w:t>
      </w:r>
      <w:bookmarkEnd w:id="79"/>
      <w:bookmarkEnd w:id="80"/>
      <w:bookmarkEnd w:id="81"/>
      <w:bookmarkEnd w:id="82"/>
      <w:bookmarkEnd w:id="83"/>
      <w:bookmarkEnd w:id="84"/>
    </w:p>
    <w:tbl>
      <w:tblPr>
        <w:tblW w:w="14733" w:type="dxa"/>
        <w:jc w:val="center"/>
        <w:tblLayout w:type="fixed"/>
        <w:tblLook w:val="0000" w:firstRow="0" w:lastRow="0" w:firstColumn="0" w:lastColumn="0" w:noHBand="0" w:noVBand="0"/>
      </w:tblPr>
      <w:tblGrid>
        <w:gridCol w:w="6524"/>
        <w:gridCol w:w="8209"/>
      </w:tblGrid>
      <w:tr w:rsidR="00720D1B" w:rsidRPr="00360009" w14:paraId="20AFBF41" w14:textId="77777777" w:rsidTr="002F1B46">
        <w:trPr>
          <w:trHeight w:val="631"/>
          <w:jc w:val="center"/>
        </w:trPr>
        <w:tc>
          <w:tcPr>
            <w:tcW w:w="6524" w:type="dxa"/>
            <w:tcBorders>
              <w:top w:val="single" w:sz="4" w:space="0" w:color="000000"/>
              <w:left w:val="single" w:sz="4" w:space="0" w:color="000000"/>
              <w:bottom w:val="single" w:sz="4" w:space="0" w:color="000000"/>
            </w:tcBorders>
            <w:shd w:val="clear" w:color="auto" w:fill="auto"/>
          </w:tcPr>
          <w:p w14:paraId="75D41B01" w14:textId="77777777" w:rsidR="00720D1B" w:rsidRPr="00360009" w:rsidRDefault="00720D1B" w:rsidP="002F1B46">
            <w:pPr>
              <w:jc w:val="center"/>
              <w:rPr>
                <w:rFonts w:ascii="Times New Roman" w:hAnsi="Times New Roman"/>
                <w:b/>
                <w:color w:val="000000"/>
                <w:sz w:val="18"/>
                <w:szCs w:val="18"/>
              </w:rPr>
            </w:pPr>
            <w:r w:rsidRPr="00360009">
              <w:rPr>
                <w:rFonts w:ascii="Times New Roman" w:hAnsi="Times New Roman"/>
                <w:b/>
                <w:color w:val="000000"/>
                <w:sz w:val="18"/>
                <w:szCs w:val="18"/>
              </w:rPr>
              <w:t>Наименование операции (услуги)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51CE5FB" w14:textId="77777777" w:rsidR="00720D1B" w:rsidRPr="00360009" w:rsidRDefault="00720D1B" w:rsidP="002F1B46">
            <w:pPr>
              <w:jc w:val="center"/>
              <w:rPr>
                <w:rFonts w:ascii="Times New Roman" w:hAnsi="Times New Roman"/>
                <w:b/>
                <w:color w:val="000000"/>
                <w:sz w:val="18"/>
                <w:szCs w:val="18"/>
              </w:rPr>
            </w:pPr>
            <w:r w:rsidRPr="00360009">
              <w:rPr>
                <w:rFonts w:ascii="Times New Roman" w:hAnsi="Times New Roman"/>
                <w:b/>
                <w:color w:val="000000"/>
                <w:sz w:val="18"/>
                <w:szCs w:val="18"/>
              </w:rPr>
              <w:t>Размер комиссии</w:t>
            </w:r>
          </w:p>
        </w:tc>
      </w:tr>
      <w:tr w:rsidR="00720D1B" w:rsidRPr="00612BE7" w14:paraId="328A21B1" w14:textId="77777777" w:rsidTr="002F1B46">
        <w:trPr>
          <w:jc w:val="center"/>
        </w:trPr>
        <w:tc>
          <w:tcPr>
            <w:tcW w:w="14733" w:type="dxa"/>
            <w:gridSpan w:val="2"/>
            <w:tcBorders>
              <w:top w:val="single" w:sz="4" w:space="0" w:color="000000"/>
              <w:left w:val="single" w:sz="4" w:space="0" w:color="000000"/>
              <w:bottom w:val="single" w:sz="4" w:space="0" w:color="000000"/>
              <w:right w:val="single" w:sz="4" w:space="0" w:color="000000"/>
            </w:tcBorders>
            <w:shd w:val="clear" w:color="auto" w:fill="auto"/>
          </w:tcPr>
          <w:p w14:paraId="1148D7C4" w14:textId="77777777" w:rsidR="00720D1B" w:rsidRPr="00360009" w:rsidRDefault="00720D1B" w:rsidP="002F1B46">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за снятие держателем банковской карты стороннего банка наличных денежных средств (независимо от типа карты)</w:t>
            </w:r>
          </w:p>
        </w:tc>
      </w:tr>
      <w:tr w:rsidR="00720D1B" w:rsidRPr="00360009" w14:paraId="0547EFA3"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783B5292" w14:textId="77777777" w:rsidR="00720D1B" w:rsidRPr="00360009" w:rsidRDefault="00720D1B" w:rsidP="002F1B46">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 в ПВН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16DBB1FD" w14:textId="77777777" w:rsidR="00720D1B" w:rsidRPr="00360009" w:rsidRDefault="00720D1B" w:rsidP="002F1B46">
            <w:pPr>
              <w:snapToGrid w:val="0"/>
              <w:jc w:val="center"/>
              <w:rPr>
                <w:rFonts w:ascii="Times New Roman" w:hAnsi="Times New Roman"/>
                <w:color w:val="000000"/>
                <w:sz w:val="18"/>
                <w:szCs w:val="18"/>
              </w:rPr>
            </w:pPr>
            <w:r w:rsidRPr="00360009">
              <w:rPr>
                <w:rFonts w:ascii="Times New Roman" w:hAnsi="Times New Roman"/>
                <w:color w:val="000000"/>
                <w:sz w:val="18"/>
                <w:szCs w:val="18"/>
              </w:rPr>
              <w:t>2% от суммы</w:t>
            </w:r>
          </w:p>
        </w:tc>
      </w:tr>
      <w:tr w:rsidR="00720D1B" w:rsidRPr="00360009" w14:paraId="5A2915BA"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33C0E096" w14:textId="77777777" w:rsidR="00720D1B" w:rsidRPr="00360009" w:rsidRDefault="00720D1B" w:rsidP="002F1B46">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 в банкоматах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09749FF4" w14:textId="77777777" w:rsidR="00720D1B" w:rsidRPr="00360009" w:rsidRDefault="00720D1B" w:rsidP="002F1B46">
            <w:pPr>
              <w:snapToGrid w:val="0"/>
              <w:jc w:val="center"/>
              <w:rPr>
                <w:rFonts w:ascii="Times New Roman" w:hAnsi="Times New Roman"/>
                <w:color w:val="000000"/>
                <w:sz w:val="18"/>
                <w:szCs w:val="18"/>
              </w:rPr>
            </w:pPr>
            <w:r w:rsidRPr="00360009">
              <w:rPr>
                <w:rFonts w:ascii="Times New Roman" w:hAnsi="Times New Roman"/>
                <w:color w:val="000000"/>
                <w:sz w:val="18"/>
                <w:szCs w:val="18"/>
                <w:lang w:val="ru-RU"/>
              </w:rPr>
              <w:t>Бесплатно</w:t>
            </w:r>
          </w:p>
        </w:tc>
      </w:tr>
      <w:tr w:rsidR="00720D1B" w:rsidRPr="00360009" w14:paraId="6F64E6B9"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75336259" w14:textId="77777777" w:rsidR="00720D1B" w:rsidRPr="00360009" w:rsidRDefault="00720D1B" w:rsidP="002F1B46">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Лимит на одну операцию по выдаче наличных по банковским картам сторонних банков в банкоматах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F50F21B" w14:textId="77777777" w:rsidR="00720D1B" w:rsidRPr="00360009" w:rsidRDefault="00720D1B" w:rsidP="002F1B46">
            <w:pPr>
              <w:snapToGrid w:val="0"/>
              <w:jc w:val="center"/>
              <w:rPr>
                <w:rFonts w:ascii="Times New Roman" w:hAnsi="Times New Roman"/>
                <w:color w:val="000000"/>
                <w:sz w:val="18"/>
                <w:szCs w:val="18"/>
              </w:rPr>
            </w:pPr>
            <w:r w:rsidRPr="00360009">
              <w:rPr>
                <w:rFonts w:ascii="Times New Roman" w:hAnsi="Times New Roman"/>
                <w:color w:val="000000"/>
                <w:sz w:val="18"/>
                <w:szCs w:val="18"/>
              </w:rPr>
              <w:t>200 000 рублей</w:t>
            </w:r>
          </w:p>
        </w:tc>
      </w:tr>
      <w:tr w:rsidR="00720D1B" w:rsidRPr="00390D3C" w14:paraId="2B07380A"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0CF43D26" w14:textId="77777777" w:rsidR="00720D1B" w:rsidRPr="00360009" w:rsidRDefault="00720D1B" w:rsidP="002F1B46">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за осуществление оплаты услуг банковской картой стороннего банка в банкоматах АКБ «ФОРА-БАНК»</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10DA8AB0" w14:textId="77777777" w:rsidR="00720D1B" w:rsidRPr="00360009" w:rsidRDefault="00720D1B" w:rsidP="002F1B46">
            <w:pPr>
              <w:snapToGrid w:val="0"/>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Согласно разделу 3 «Тарифы по операциям оплаты услуг в банкоматах АКБ «ФОРА-БАНК» (АО) для держателей банковских карт АКБ «ФОРА-БАНК»</w:t>
            </w:r>
            <w:r w:rsidR="00F072F1">
              <w:rPr>
                <w:rFonts w:ascii="Times New Roman" w:hAnsi="Times New Roman"/>
                <w:color w:val="000000"/>
                <w:sz w:val="18"/>
                <w:szCs w:val="18"/>
                <w:lang w:val="ru-RU"/>
              </w:rPr>
              <w:t xml:space="preserve"> </w:t>
            </w:r>
            <w:r w:rsidRPr="00360009">
              <w:rPr>
                <w:rFonts w:ascii="Times New Roman" w:hAnsi="Times New Roman"/>
                <w:color w:val="000000"/>
                <w:sz w:val="18"/>
                <w:szCs w:val="18"/>
                <w:lang w:val="ru-RU"/>
              </w:rPr>
              <w:t xml:space="preserve">(АО) и карт сторонних банков» </w:t>
            </w:r>
          </w:p>
        </w:tc>
      </w:tr>
    </w:tbl>
    <w:p w14:paraId="4EFD90A7" w14:textId="77777777" w:rsidR="00720D1B" w:rsidRPr="00360009" w:rsidRDefault="00720D1B" w:rsidP="00720D1B">
      <w:pPr>
        <w:rPr>
          <w:rFonts w:ascii="Times New Roman" w:hAnsi="Times New Roman"/>
          <w:sz w:val="18"/>
          <w:szCs w:val="18"/>
          <w:lang w:val="ru-RU"/>
        </w:rPr>
      </w:pPr>
    </w:p>
    <w:sectPr w:rsidR="00720D1B" w:rsidRPr="00360009" w:rsidSect="00C34008">
      <w:endnotePr>
        <w:numFmt w:val="decimal"/>
        <w:numRestart w:val="eachSect"/>
      </w:endnotePr>
      <w:pgSz w:w="16838" w:h="11906" w:orient="landscape"/>
      <w:pgMar w:top="426"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79DC" w14:textId="77777777" w:rsidR="006144CA" w:rsidRPr="007706A8" w:rsidRDefault="006144CA">
      <w:pPr>
        <w:rPr>
          <w:lang w:val="ru-RU"/>
        </w:rPr>
      </w:pPr>
    </w:p>
  </w:endnote>
  <w:endnote w:type="continuationSeparator" w:id="0">
    <w:p w14:paraId="276550A0" w14:textId="77777777" w:rsidR="006144CA" w:rsidRPr="007706A8" w:rsidRDefault="006144CA">
      <w:pPr>
        <w:rPr>
          <w:lang w:val="ru-RU"/>
        </w:rPr>
      </w:pPr>
      <w:r>
        <w:continuationSeparator/>
      </w:r>
    </w:p>
  </w:endnote>
  <w:endnote w:type="continuationNotice" w:id="1">
    <w:p w14:paraId="564191C7" w14:textId="77777777" w:rsidR="006144CA" w:rsidRDefault="006144CA"/>
  </w:endnote>
  <w:endnote w:id="2">
    <w:p w14:paraId="01D738F2" w14:textId="77777777" w:rsidR="00CC7BE1" w:rsidRPr="00277487" w:rsidRDefault="00CC7BE1" w:rsidP="00277487">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38B03C95" w14:textId="77777777" w:rsidR="00CC7BE1" w:rsidRPr="008B5B87" w:rsidRDefault="00CC7BE1" w:rsidP="00092E7F">
      <w:pPr>
        <w:pStyle w:val="aff4"/>
        <w:ind w:left="-426" w:right="-31"/>
        <w:jc w:val="both"/>
        <w:rPr>
          <w:rFonts w:ascii="Times New Roman" w:hAnsi="Times New Roman"/>
          <w:sz w:val="16"/>
          <w:szCs w:val="16"/>
          <w:lang w:val="ru-RU"/>
        </w:rPr>
      </w:pPr>
      <w:r w:rsidRPr="008B5B87">
        <w:rPr>
          <w:rFonts w:ascii="Times New Roman" w:hAnsi="Times New Roman"/>
          <w:sz w:val="16"/>
          <w:szCs w:val="16"/>
          <w:lang w:val="ru-RU"/>
        </w:rPr>
        <w:t xml:space="preserve">Для Карт, выпущенных до 01.04.2017 года и не перевыпущенных по состоянию на 01.04.2017 года, комиссия отсчитывается от даты выпуска Карты. </w:t>
      </w:r>
    </w:p>
  </w:endnote>
  <w:endnote w:id="3">
    <w:p w14:paraId="5C110176" w14:textId="77777777" w:rsidR="00CC7BE1" w:rsidRPr="008B5B87" w:rsidRDefault="00CC7BE1" w:rsidP="00092E7F">
      <w:pPr>
        <w:pStyle w:val="aff4"/>
        <w:ind w:left="-426" w:right="-31"/>
        <w:jc w:val="both"/>
        <w:rPr>
          <w:sz w:val="16"/>
          <w:szCs w:val="16"/>
          <w:lang w:val="ru-RU"/>
        </w:rPr>
      </w:pPr>
      <w:r w:rsidRPr="008B5B87">
        <w:rPr>
          <w:rStyle w:val="aff6"/>
          <w:rFonts w:ascii="Times New Roman" w:hAnsi="Times New Roman"/>
          <w:sz w:val="16"/>
          <w:szCs w:val="16"/>
        </w:rPr>
        <w:endnoteRef/>
      </w:r>
      <w:r w:rsidRPr="008B5B87">
        <w:rPr>
          <w:rStyle w:val="aff6"/>
          <w:rFonts w:ascii="Times New Roman" w:hAnsi="Times New Roman"/>
          <w:sz w:val="16"/>
          <w:szCs w:val="16"/>
          <w:lang w:val="ru-RU"/>
        </w:rPr>
        <w:t xml:space="preserve"> </w:t>
      </w:r>
      <w:r w:rsidRPr="008B5B87">
        <w:rPr>
          <w:rFonts w:ascii="Times New Roman" w:hAnsi="Times New Roman"/>
          <w:sz w:val="16"/>
          <w:szCs w:val="16"/>
          <w:lang w:val="ru-RU"/>
        </w:rPr>
        <w:t>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п.п. 1.2.2, 2.2, 3.2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w:t>
      </w:r>
      <w:r w:rsidRPr="008B5B87">
        <w:rPr>
          <w:sz w:val="16"/>
          <w:szCs w:val="16"/>
          <w:lang w:val="ru-RU"/>
        </w:rPr>
        <w:t xml:space="preserve"> </w:t>
      </w:r>
    </w:p>
    <w:p w14:paraId="1371FAD7" w14:textId="77777777" w:rsidR="00CC7BE1" w:rsidRPr="008B5B87" w:rsidRDefault="00CC7BE1" w:rsidP="00092E7F">
      <w:pPr>
        <w:pStyle w:val="aff4"/>
        <w:ind w:left="-426" w:right="-31"/>
        <w:jc w:val="both"/>
        <w:rPr>
          <w:sz w:val="16"/>
          <w:szCs w:val="16"/>
          <w:lang w:val="ru-RU"/>
        </w:rPr>
      </w:pPr>
      <w:r w:rsidRPr="008B5B87">
        <w:rPr>
          <w:rFonts w:ascii="Times New Roman" w:hAnsi="Times New Roman"/>
          <w:sz w:val="16"/>
          <w:szCs w:val="16"/>
          <w:lang w:val="ru-RU"/>
        </w:rPr>
        <w:t>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4">
    <w:p w14:paraId="16B0BDF5" w14:textId="77777777" w:rsidR="00CC7BE1" w:rsidRPr="008B5B87" w:rsidRDefault="00CC7BE1" w:rsidP="00092E7F">
      <w:pPr>
        <w:pStyle w:val="aff4"/>
        <w:ind w:left="-426" w:right="-31"/>
        <w:jc w:val="both"/>
        <w:rPr>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Применяется только для карт Платежной системы Visa. </w:t>
      </w:r>
    </w:p>
  </w:endnote>
  <w:endnote w:id="5">
    <w:p w14:paraId="15742E28" w14:textId="77777777" w:rsidR="00CC7BE1" w:rsidRPr="008B5B87" w:rsidRDefault="00CC7BE1" w:rsidP="00092E7F">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vertAlign w:val="superscript"/>
          <w:lang w:val="ru-RU"/>
        </w:rPr>
        <w:t xml:space="preserve"> </w:t>
      </w:r>
      <w:r w:rsidRPr="008B5B87">
        <w:rPr>
          <w:rFonts w:ascii="Times New Roman" w:hAnsi="Times New Roman"/>
          <w:sz w:val="16"/>
          <w:szCs w:val="16"/>
          <w:lang w:val="ru-RU"/>
        </w:rPr>
        <w:t xml:space="preserve">Взимается единовременно за весь срок страхования в </w:t>
      </w:r>
      <w:r>
        <w:rPr>
          <w:rFonts w:ascii="Times New Roman" w:hAnsi="Times New Roman"/>
          <w:sz w:val="16"/>
          <w:szCs w:val="16"/>
          <w:lang w:val="ru-RU"/>
        </w:rPr>
        <w:t>дату</w:t>
      </w:r>
      <w:r w:rsidRPr="008B5B87">
        <w:rPr>
          <w:rFonts w:ascii="Times New Roman" w:hAnsi="Times New Roman"/>
          <w:sz w:val="16"/>
          <w:szCs w:val="16"/>
          <w:lang w:val="ru-RU"/>
        </w:rPr>
        <w:t xml:space="preserve"> подключения к Программе страхования за счет собственных средств или за счет средств Кредитного лимита/ Лимита овердрафта.</w:t>
      </w:r>
    </w:p>
  </w:endnote>
  <w:endnote w:id="6">
    <w:p w14:paraId="251B7951" w14:textId="77777777" w:rsidR="00CC7BE1" w:rsidRPr="008B5B87" w:rsidRDefault="00CC7BE1" w:rsidP="00092E7F">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7">
    <w:p w14:paraId="2A09E887" w14:textId="77777777" w:rsidR="00CC7BE1" w:rsidRPr="008B5B87" w:rsidRDefault="00CC7BE1" w:rsidP="00092E7F">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8">
    <w:p w14:paraId="592A3D30" w14:textId="77777777" w:rsidR="00CC7BE1" w:rsidRPr="008B5B87" w:rsidRDefault="00CC7BE1" w:rsidP="00092E7F">
      <w:pPr>
        <w:pStyle w:val="aff4"/>
        <w:ind w:left="-426" w:right="-31"/>
        <w:jc w:val="both"/>
        <w:rPr>
          <w:sz w:val="16"/>
          <w:szCs w:val="16"/>
          <w:lang w:val="ru-RU"/>
        </w:rPr>
      </w:pPr>
      <w:r w:rsidRPr="008B5B87">
        <w:rPr>
          <w:rStyle w:val="aff6"/>
          <w:rFonts w:ascii="Times New Roman" w:hAnsi="Times New Roman"/>
          <w:sz w:val="16"/>
          <w:szCs w:val="16"/>
        </w:rPr>
        <w:endnoteRef/>
      </w:r>
      <w:r w:rsidRPr="008B5B87">
        <w:rPr>
          <w:rStyle w:val="aff6"/>
          <w:rFonts w:ascii="Times New Roman" w:hAnsi="Times New Roman"/>
          <w:sz w:val="16"/>
          <w:szCs w:val="16"/>
          <w:lang w:val="ru-RU"/>
        </w:rPr>
        <w:t xml:space="preserve"> </w:t>
      </w:r>
      <w:r w:rsidRPr="008B5B87">
        <w:rPr>
          <w:rFonts w:ascii="Times New Roman" w:hAnsi="Times New Roman"/>
          <w:sz w:val="16"/>
          <w:szCs w:val="16"/>
          <w:lang w:val="ru-RU"/>
        </w:rPr>
        <w:t>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4.1.,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9">
    <w:p w14:paraId="447A327A" w14:textId="77777777" w:rsidR="00CC7BE1" w:rsidRPr="008B5B87" w:rsidRDefault="00CC7BE1" w:rsidP="00092E7F">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10">
    <w:p w14:paraId="1EEF5C92" w14:textId="77777777" w:rsidR="00CC7BE1" w:rsidRPr="008B5B87" w:rsidRDefault="00CC7BE1" w:rsidP="00092E7F">
      <w:pPr>
        <w:pStyle w:val="aff4"/>
        <w:ind w:left="-426" w:right="-31"/>
        <w:jc w:val="both"/>
        <w:rPr>
          <w:rFonts w:ascii="Times New Roman" w:hAnsi="Times New Roman"/>
          <w:sz w:val="16"/>
          <w:szCs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Внесение наличных денежных средств в долларах США и евро допускается только Клиентом – владельцем Счета. Для возможности внесение денежных средств в долларах США и евро Держателем дополнительной Карты необходимо выполнение требований действующего законодательства «О валютном регулировании и валютном контроле». </w:t>
      </w:r>
    </w:p>
  </w:endnote>
  <w:endnote w:id="11">
    <w:p w14:paraId="5FBF163E"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2">
    <w:p w14:paraId="40C5341F" w14:textId="77777777" w:rsidR="00CC7BE1" w:rsidRPr="008B5B87" w:rsidRDefault="00CC7BE1" w:rsidP="00092E7F">
      <w:pPr>
        <w:pStyle w:val="aff4"/>
        <w:ind w:left="-426" w:right="-31"/>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При наличии функциональности в автоматизированной системе «Сбербанк Онлайн».</w:t>
      </w:r>
    </w:p>
  </w:endnote>
  <w:endnote w:id="13">
    <w:p w14:paraId="686D5CCE" w14:textId="77777777" w:rsidR="00CC7BE1" w:rsidRPr="008B5B87" w:rsidRDefault="00CC7BE1" w:rsidP="00092E7F">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 xml:space="preserve">Взимается за счет собственных средств за каждый случай направления Банком информации по запросу. </w:t>
      </w:r>
    </w:p>
  </w:endnote>
  <w:endnote w:id="14">
    <w:p w14:paraId="468E38FB" w14:textId="77777777" w:rsidR="00CC7BE1" w:rsidRPr="008B5B87" w:rsidRDefault="00CC7BE1" w:rsidP="00092E7F">
      <w:pPr>
        <w:pStyle w:val="aff4"/>
        <w:ind w:left="-426" w:right="-31"/>
        <w:jc w:val="both"/>
        <w:rPr>
          <w:rFonts w:ascii="Times New Roman" w:hAnsi="Times New Roman"/>
          <w:sz w:val="16"/>
          <w:szCs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5">
    <w:p w14:paraId="592CCF79" w14:textId="77777777" w:rsidR="00CC7BE1" w:rsidRDefault="00CC7BE1" w:rsidP="00092E7F">
      <w:pPr>
        <w:pStyle w:val="aff4"/>
        <w:ind w:left="-425"/>
        <w:jc w:val="both"/>
        <w:rPr>
          <w:rFonts w:ascii="Times New Roman" w:hAnsi="Times New Roman"/>
          <w:sz w:val="16"/>
          <w:szCs w:val="16"/>
          <w:lang w:val="ru-RU"/>
        </w:rPr>
      </w:pPr>
      <w:r w:rsidRPr="008B5B87">
        <w:rPr>
          <w:rStyle w:val="aff6"/>
          <w:rFonts w:ascii="Times New Roman" w:hAnsi="Times New Roman"/>
          <w:sz w:val="16"/>
          <w:szCs w:val="16"/>
        </w:rPr>
        <w:endnoteRef/>
      </w:r>
      <w:r>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27202A14" w14:textId="77777777" w:rsidR="00CC7BE1" w:rsidRPr="008B5B87" w:rsidRDefault="00CC7BE1" w:rsidP="00092E7F">
      <w:pPr>
        <w:pStyle w:val="aff4"/>
        <w:ind w:left="-426" w:right="-31"/>
        <w:jc w:val="both"/>
        <w:rPr>
          <w:rFonts w:ascii="Times New Roman" w:hAnsi="Times New Roman"/>
          <w:sz w:val="16"/>
          <w:szCs w:val="16"/>
          <w:lang w:val="ru-RU"/>
        </w:rPr>
      </w:pPr>
    </w:p>
  </w:endnote>
  <w:endnote w:id="16">
    <w:p w14:paraId="17FB01EE" w14:textId="77777777" w:rsidR="00CC7BE1" w:rsidRPr="00E05B8D" w:rsidRDefault="00CC7BE1" w:rsidP="00092E7F">
      <w:pPr>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Периодичность оплаты комиссии определяется Держателем при выпуске Карты. Смена периодичности оплаты комиссии возможна только по истечении 1-го года/12-ти месяцев после получения Карты (в т.ч. Дополнительной).</w:t>
      </w:r>
    </w:p>
  </w:endnote>
  <w:endnote w:id="17">
    <w:p w14:paraId="1385D7F0" w14:textId="77777777" w:rsidR="00CC7BE1" w:rsidRPr="00277487" w:rsidRDefault="00CC7BE1" w:rsidP="00277487">
      <w:pPr>
        <w:ind w:left="-425"/>
        <w:rPr>
          <w:rFonts w:asciiTheme="minorHAnsi" w:eastAsiaTheme="minorHAnsi" w:hAnsiTheme="minorHAnsi" w:cstheme="minorBidi"/>
          <w:color w:val="1F497D"/>
          <w:sz w:val="16"/>
          <w:szCs w:val="22"/>
          <w:lang w:val="ru-RU" w:eastAsia="en-US" w:bidi="ar-SA"/>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w:t>
      </w:r>
      <w:r w:rsidRPr="00E05B8D">
        <w:rPr>
          <w:rFonts w:ascii="Times New Roman" w:hAnsi="Times New Roman"/>
          <w:sz w:val="16"/>
          <w:szCs w:val="16"/>
        </w:rPr>
        <w:t> </w:t>
      </w:r>
      <w:r w:rsidRPr="00E05B8D">
        <w:rPr>
          <w:rFonts w:ascii="Times New Roman" w:hAnsi="Times New Roman"/>
          <w:sz w:val="16"/>
          <w:szCs w:val="16"/>
          <w:lang w:val="ru-RU"/>
        </w:rPr>
        <w:t>дате активации, увеличенной на 365 или 366 дней соответственно в зависимости от количества календарных дней в году или на соответствующее количество дней в зависимости от календарных дней в месяце (для ежемесячной оплаты комиссии).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w:t>
      </w:r>
      <w:r w:rsidRPr="00277487">
        <w:rPr>
          <w:rFonts w:ascii="Times New Roman" w:eastAsiaTheme="minorHAnsi" w:hAnsi="Times New Roman" w:cstheme="minorBidi"/>
          <w:sz w:val="16"/>
          <w:szCs w:val="22"/>
          <w:lang w:val="ru-RU" w:eastAsia="en-US" w:bidi="ar-SA"/>
        </w:rPr>
        <w:t xml:space="preserve"> </w:t>
      </w:r>
    </w:p>
    <w:p w14:paraId="10B9C8D0" w14:textId="77777777" w:rsidR="00CC7BE1" w:rsidRPr="00E05B8D" w:rsidRDefault="00CC7BE1" w:rsidP="00092E7F">
      <w:pPr>
        <w:ind w:left="-426"/>
        <w:jc w:val="both"/>
        <w:rPr>
          <w:rFonts w:ascii="Times New Roman" w:hAnsi="Times New Roman"/>
          <w:sz w:val="16"/>
          <w:szCs w:val="16"/>
          <w:lang w:val="ru-RU"/>
        </w:rPr>
      </w:pPr>
      <w:r w:rsidRPr="00E05B8D">
        <w:rPr>
          <w:rFonts w:ascii="Times New Roman" w:hAnsi="Times New Roman"/>
          <w:sz w:val="16"/>
          <w:szCs w:val="16"/>
          <w:lang w:val="ru-RU"/>
        </w:rPr>
        <w:t xml:space="preserve"> Комиссия за обслуживание Карты не взимается, в случае, если Держатель является должностным лицом Организации (является единоличным исполнительным органом, а также лицом, входящим в состав исполнительного коллегиального органа Организации).</w:t>
      </w:r>
    </w:p>
  </w:endnote>
  <w:endnote w:id="18">
    <w:p w14:paraId="42599700"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w:t>
      </w:r>
    </w:p>
  </w:endnote>
  <w:endnote w:id="19">
    <w:p w14:paraId="0202A0C3"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w:t>
      </w:r>
      <w:r w:rsidRPr="00E05B8D">
        <w:rPr>
          <w:rFonts w:ascii="Times New Roman" w:hAnsi="Times New Roman"/>
          <w:sz w:val="16"/>
          <w:szCs w:val="16"/>
        </w:rPr>
        <w:t>MasterCard</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составляет 10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Platinum</w:t>
      </w:r>
      <w:r w:rsidRPr="00E05B8D">
        <w:rPr>
          <w:rFonts w:ascii="Times New Roman" w:hAnsi="Times New Roman"/>
          <w:sz w:val="16"/>
          <w:szCs w:val="16"/>
          <w:lang w:val="ru-RU"/>
        </w:rPr>
        <w:t xml:space="preserve"> составляет 20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E05B8D">
        <w:rPr>
          <w:rFonts w:ascii="Times New Roman" w:hAnsi="Times New Roman"/>
          <w:sz w:val="16"/>
          <w:szCs w:val="16"/>
        </w:rPr>
        <w:t>cash</w:t>
      </w:r>
      <w:r w:rsidRPr="00E05B8D">
        <w:rPr>
          <w:rFonts w:ascii="Times New Roman" w:hAnsi="Times New Roman"/>
          <w:sz w:val="16"/>
          <w:szCs w:val="16"/>
          <w:lang w:val="ru-RU"/>
        </w:rPr>
        <w:t xml:space="preserve"> </w:t>
      </w:r>
      <w:r w:rsidRPr="00E05B8D">
        <w:rPr>
          <w:rFonts w:ascii="Times New Roman" w:hAnsi="Times New Roman"/>
          <w:sz w:val="16"/>
          <w:szCs w:val="16"/>
        </w:rPr>
        <w:t>back</w:t>
      </w:r>
      <w:r w:rsidRPr="00E05B8D">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20">
    <w:p w14:paraId="39DE1070"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E05B8D">
        <w:rPr>
          <w:rFonts w:ascii="Times New Roman" w:hAnsi="Times New Roman"/>
          <w:sz w:val="16"/>
          <w:szCs w:val="16"/>
          <w:lang w:val="ru-RU" w:eastAsia="ru-RU"/>
        </w:rPr>
        <w:t>Специальные категории в рамках сезонных предложений для начисления повышенного Кэш бэк определяются Банком самостоятельно и публикуются в</w:t>
      </w:r>
      <w:r w:rsidRPr="00E05B8D">
        <w:rPr>
          <w:rFonts w:ascii="Times New Roman" w:hAnsi="Times New Roman"/>
          <w:sz w:val="16"/>
          <w:szCs w:val="16"/>
          <w:lang w:val="ru-RU"/>
        </w:rPr>
        <w:t xml:space="preserve"> посредством размещения информации об условиях и порядке проведения Акции на сайте Банка в сети Интернет по адресу </w:t>
      </w:r>
      <w:hyperlink r:id="rId2" w:history="1">
        <w:r w:rsidRPr="00E05B8D">
          <w:rPr>
            <w:rStyle w:val="a5"/>
            <w:rFonts w:ascii="Times New Roman" w:hAnsi="Times New Roman"/>
            <w:b/>
            <w:bCs/>
            <w:sz w:val="16"/>
            <w:szCs w:val="16"/>
          </w:rPr>
          <w:t>bonus</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forabank</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w:t>
      </w:r>
      <w:hyperlink r:id="rId3" w:history="1">
        <w:r w:rsidRPr="00E05B8D">
          <w:rPr>
            <w:rStyle w:val="a5"/>
            <w:rFonts w:ascii="Times New Roman" w:hAnsi="Times New Roman"/>
            <w:b/>
            <w:bCs/>
            <w:sz w:val="16"/>
            <w:szCs w:val="16"/>
          </w:rPr>
          <w:t>forabank</w:t>
        </w:r>
        <w:r w:rsidRPr="00E05B8D">
          <w:rPr>
            <w:rStyle w:val="a5"/>
            <w:rFonts w:ascii="Times New Roman" w:hAnsi="Times New Roman"/>
            <w:b/>
            <w:bCs/>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а также путем размещения информации в Системе ДБО «ФОРА-ОНЛАЙН».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общая сумма выплаты по всем Картам одного Держателя с учетом Дополнительных Карт, выпущенных к Счету, составляет 10 000 рублей в месяц.</w:t>
      </w:r>
    </w:p>
    <w:p w14:paraId="172969FD" w14:textId="77777777" w:rsidR="00CC7BE1" w:rsidRPr="00E05B8D" w:rsidRDefault="00CC7BE1" w:rsidP="00092E7F">
      <w:pPr>
        <w:pStyle w:val="aff"/>
        <w:ind w:left="-426"/>
        <w:jc w:val="both"/>
        <w:rPr>
          <w:rFonts w:ascii="Times New Roman" w:hAnsi="Times New Roman"/>
          <w:sz w:val="16"/>
          <w:szCs w:val="16"/>
          <w:lang w:val="ru-RU"/>
        </w:rPr>
      </w:pPr>
      <w:r w:rsidRPr="00E05B8D">
        <w:rPr>
          <w:rFonts w:ascii="Times New Roman" w:hAnsi="Times New Roman"/>
          <w:sz w:val="16"/>
          <w:szCs w:val="16"/>
          <w:lang w:val="ru-RU" w:eastAsia="ru-RU"/>
        </w:rPr>
        <w:t>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r w:rsidRPr="00E05B8D">
        <w:rPr>
          <w:rFonts w:ascii="Times New Roman" w:hAnsi="Times New Roman"/>
          <w:sz w:val="16"/>
          <w:szCs w:val="16"/>
          <w:lang w:val="ru-RU"/>
        </w:rPr>
        <w:t xml:space="preserve"> </w:t>
      </w:r>
    </w:p>
  </w:endnote>
  <w:endnote w:id="21">
    <w:p w14:paraId="2AD3DC76" w14:textId="77777777" w:rsidR="00CC7BE1" w:rsidRPr="00E05B8D" w:rsidRDefault="00CC7BE1" w:rsidP="00092E7F">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предоставления и обслуживания расчетных банковских карт и дистанционного банковского обслуживания физических лиц в АКБ «ФОРА-БАНК» (АО). Услуга SMS / Push - информирования возобновляется автоматически при наличии денежных средств на Счете, достаточных для оплаты Услуги SMS / Push - информирования, после списания указанной комиссии.</w:t>
      </w:r>
    </w:p>
  </w:endnote>
  <w:endnote w:id="22">
    <w:p w14:paraId="1CBD74A2" w14:textId="77777777" w:rsidR="00CC7BE1" w:rsidRPr="00E05B8D" w:rsidRDefault="00CC7BE1" w:rsidP="00092E7F">
      <w:pPr>
        <w:pStyle w:val="aff4"/>
        <w:ind w:left="-426" w:righ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w:t>
      </w:r>
    </w:p>
  </w:endnote>
  <w:endnote w:id="23">
    <w:p w14:paraId="2B30358F" w14:textId="77777777" w:rsidR="00CC7BE1" w:rsidRPr="003A11EE" w:rsidRDefault="00CC7BE1" w:rsidP="00092E7F">
      <w:pPr>
        <w:adjustRightInd w:val="0"/>
        <w:ind w:left="-426"/>
        <w:jc w:val="both"/>
        <w:rPr>
          <w:rFonts w:ascii="Times New Roman" w:hAnsi="Times New Roman"/>
          <w:sz w:val="16"/>
          <w:szCs w:val="16"/>
          <w:lang w:val="ru-RU"/>
        </w:rPr>
      </w:pPr>
      <w:r w:rsidRPr="003A11EE">
        <w:rPr>
          <w:rStyle w:val="aff6"/>
          <w:rFonts w:ascii="Times New Roman" w:hAnsi="Times New Roman"/>
          <w:sz w:val="16"/>
          <w:szCs w:val="16"/>
        </w:rPr>
        <w:endnoteRef/>
      </w:r>
      <w:r w:rsidRPr="00400699">
        <w:rPr>
          <w:rFonts w:ascii="Times New Roman" w:hAnsi="Times New Roman"/>
          <w:sz w:val="16"/>
          <w:szCs w:val="16"/>
          <w:lang w:val="ru-RU"/>
        </w:rPr>
        <w:t xml:space="preserve"> </w:t>
      </w:r>
      <w:r w:rsidRPr="003A11EE">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3A11EE">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24">
    <w:p w14:paraId="73836618" w14:textId="77777777" w:rsidR="00CC7BE1" w:rsidRPr="00E05B8D" w:rsidRDefault="00CC7BE1" w:rsidP="00092E7F">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5">
    <w:p w14:paraId="12F09AF0" w14:textId="77777777" w:rsidR="00CC7BE1" w:rsidRPr="00E05B8D" w:rsidRDefault="00CC7BE1" w:rsidP="00092E7F">
      <w:pPr>
        <w:pStyle w:val="aff4"/>
        <w:ind w:lef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6">
    <w:p w14:paraId="3374922D"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4"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27">
    <w:p w14:paraId="1A18898A" w14:textId="77777777" w:rsidR="00CC7BE1" w:rsidRPr="00E05B8D" w:rsidRDefault="00CC7BE1" w:rsidP="00092E7F">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28">
    <w:p w14:paraId="3A6127A9" w14:textId="77777777" w:rsidR="00CC7BE1" w:rsidRPr="00E05B8D" w:rsidRDefault="00CC7BE1" w:rsidP="00092E7F">
      <w:pPr>
        <w:pStyle w:val="aff4"/>
        <w:ind w:left="-426" w:right="-142"/>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29">
    <w:p w14:paraId="3C3B3E89" w14:textId="77777777" w:rsidR="00CC7BE1" w:rsidRPr="00E05B8D" w:rsidRDefault="00CC7BE1" w:rsidP="00092E7F">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30">
    <w:p w14:paraId="47DAD3D4" w14:textId="77777777" w:rsidR="00CC7BE1" w:rsidRPr="00E05B8D" w:rsidRDefault="00CC7BE1" w:rsidP="00092E7F">
      <w:pPr>
        <w:pStyle w:val="aff4"/>
        <w:ind w:left="-425"/>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endnote>
  <w:endnote w:id="31">
    <w:p w14:paraId="30FD3F7D" w14:textId="77777777" w:rsidR="00CC7BE1" w:rsidRPr="00E05B8D" w:rsidRDefault="00CC7BE1" w:rsidP="00092E7F">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 соответствии с </w:t>
      </w:r>
      <w:r w:rsidRPr="00E05B8D">
        <w:rPr>
          <w:rFonts w:ascii="Times New Roman" w:hAnsi="Times New Roman"/>
          <w:kern w:val="3"/>
          <w:sz w:val="16"/>
          <w:szCs w:val="16"/>
          <w:lang w:val="ru-RU" w:eastAsia="en-US" w:bidi="hi-IN"/>
        </w:rPr>
        <w:t xml:space="preserve">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 лимиты на совершение Операций могут отличаться от указанных в настоящих Тарифах. </w:t>
      </w:r>
    </w:p>
  </w:endnote>
  <w:endnote w:id="32">
    <w:p w14:paraId="7E795F38" w14:textId="77777777" w:rsidR="00CC7BE1" w:rsidRPr="00E05B8D" w:rsidRDefault="00CC7BE1" w:rsidP="00092E7F">
      <w:pPr>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Периодичность оплаты комиссии определяется Держателем при выпуске Карты. Смена периодичности оплаты комиссии возможна только по истечении 1-го года/12-ти месяцев после получения Карты (в т.ч. Дополнительной).</w:t>
      </w:r>
    </w:p>
  </w:endnote>
  <w:endnote w:id="33">
    <w:p w14:paraId="1146EC1F" w14:textId="77777777" w:rsidR="00CC7BE1" w:rsidRPr="00E05B8D" w:rsidRDefault="00CC7BE1" w:rsidP="00092E7F">
      <w:pPr>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w:t>
      </w:r>
      <w:r w:rsidRPr="00E05B8D">
        <w:rPr>
          <w:rFonts w:ascii="Times New Roman" w:hAnsi="Times New Roman"/>
          <w:sz w:val="16"/>
          <w:szCs w:val="16"/>
        </w:rPr>
        <w:t> </w:t>
      </w:r>
      <w:r w:rsidRPr="00E05B8D">
        <w:rPr>
          <w:rFonts w:ascii="Times New Roman" w:hAnsi="Times New Roman"/>
          <w:sz w:val="16"/>
          <w:szCs w:val="16"/>
          <w:lang w:val="ru-RU"/>
        </w:rPr>
        <w:t>дате активации, увеличенной на 365 или 366 дней соответственно в зависимости от количества календарных дней в году или на соответствующее количество дней в зависимости от календарных дней в месяце (для ежемесячной оплаты комиссии).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Комиссия за обслуживание Карты не взимается, в случае, если Держатель является должностным лицом Организации (является единоличным исполнительным органом, а также лицом, входящим в состав исполнительного коллегиального органа Организации).</w:t>
      </w:r>
    </w:p>
  </w:endnote>
  <w:endnote w:id="34">
    <w:p w14:paraId="68DD0FA4"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w:t>
      </w:r>
    </w:p>
  </w:endnote>
  <w:endnote w:id="35">
    <w:p w14:paraId="03ADF121" w14:textId="77777777" w:rsidR="00CC7BE1" w:rsidRPr="00E05B8D" w:rsidRDefault="00CC7BE1" w:rsidP="00092E7F">
      <w:pPr>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Максимальная сумма начисленного Кэш бэк по Картам VISA Gold/MasterCard Gold составляет 10 000 рублей в месяц. Максимальная сумма начисленного Кэш бэк по Картам VISA Platinum составляет 20 000 рублей в месяц. 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cash back (Кэш бэк), являющихся неотъемлемой частью Условий (далее - Правила). </w:t>
      </w:r>
    </w:p>
    <w:p w14:paraId="43083DB4" w14:textId="77777777" w:rsidR="00CC7BE1" w:rsidRPr="00E05B8D" w:rsidRDefault="00CC7BE1" w:rsidP="00092E7F">
      <w:pPr>
        <w:ind w:left="-426"/>
        <w:jc w:val="both"/>
        <w:rPr>
          <w:rFonts w:ascii="Times New Roman" w:hAnsi="Times New Roman"/>
          <w:sz w:val="16"/>
          <w:szCs w:val="16"/>
          <w:lang w:val="ru-RU"/>
        </w:rPr>
      </w:pPr>
      <w:r w:rsidRPr="00E05B8D">
        <w:rPr>
          <w:rFonts w:ascii="Times New Roman" w:hAnsi="Times New Roman"/>
          <w:sz w:val="16"/>
          <w:szCs w:val="16"/>
          <w:lang w:val="ru-RU"/>
        </w:rPr>
        <w:t xml:space="preserve">Банк не осуществляет расчет Кэш бэк по Операциям, указанным в Правилах и в случаях, предусмотренных Правилами. </w:t>
      </w:r>
    </w:p>
  </w:endnote>
  <w:endnote w:id="36">
    <w:p w14:paraId="2E33FD81"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E05B8D">
        <w:rPr>
          <w:rFonts w:ascii="Times New Roman" w:hAnsi="Times New Roman"/>
          <w:sz w:val="16"/>
          <w:szCs w:val="16"/>
          <w:lang w:val="ru-RU" w:eastAsia="ru-RU"/>
        </w:rPr>
        <w:t>Специальные категории в рамках сезонных предложений для начисления повышенного Кэш бэк определяются Банком самостоятельно и публикуются в</w:t>
      </w:r>
      <w:r w:rsidRPr="00E05B8D">
        <w:rPr>
          <w:rFonts w:ascii="Times New Roman" w:hAnsi="Times New Roman"/>
          <w:sz w:val="16"/>
          <w:szCs w:val="16"/>
          <w:lang w:val="ru-RU"/>
        </w:rPr>
        <w:t xml:space="preserve"> посредством размещения информации об условиях и порядке проведения Акции на сайте Банка в сети Интернет по адресу </w:t>
      </w:r>
      <w:hyperlink r:id="rId5" w:history="1">
        <w:r w:rsidRPr="00E05B8D">
          <w:rPr>
            <w:rStyle w:val="a5"/>
            <w:rFonts w:ascii="Times New Roman" w:hAnsi="Times New Roman"/>
            <w:b/>
            <w:bCs/>
            <w:sz w:val="16"/>
            <w:szCs w:val="16"/>
          </w:rPr>
          <w:t>bonus</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forabank</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w:t>
      </w:r>
      <w:hyperlink r:id="rId6" w:history="1">
        <w:r w:rsidRPr="00E05B8D">
          <w:rPr>
            <w:rStyle w:val="a5"/>
            <w:rFonts w:ascii="Times New Roman" w:hAnsi="Times New Roman"/>
            <w:b/>
            <w:bCs/>
            <w:sz w:val="16"/>
            <w:szCs w:val="16"/>
          </w:rPr>
          <w:t>forabank</w:t>
        </w:r>
        <w:r w:rsidRPr="00E05B8D">
          <w:rPr>
            <w:rStyle w:val="a5"/>
            <w:rFonts w:ascii="Times New Roman" w:hAnsi="Times New Roman"/>
            <w:b/>
            <w:bCs/>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а также путем размещения информации в Системе ДБО «ФОРА-ОНЛАЙН». </w:t>
      </w:r>
    </w:p>
    <w:p w14:paraId="1B9112E9" w14:textId="77777777" w:rsidR="00CC7BE1" w:rsidRPr="00E05B8D" w:rsidRDefault="00CC7BE1" w:rsidP="00092E7F">
      <w:pPr>
        <w:adjustRightInd w:val="0"/>
        <w:ind w:left="-426"/>
        <w:jc w:val="both"/>
        <w:rPr>
          <w:rFonts w:ascii="Times New Roman" w:hAnsi="Times New Roman"/>
          <w:sz w:val="16"/>
          <w:szCs w:val="16"/>
          <w:lang w:val="ru-RU"/>
        </w:rPr>
      </w:pPr>
      <w:r w:rsidRPr="00E05B8D">
        <w:rPr>
          <w:rFonts w:ascii="Times New Roman" w:hAnsi="Times New Roman"/>
          <w:sz w:val="16"/>
          <w:szCs w:val="16"/>
          <w:lang w:val="ru-RU" w:eastAsia="ru-RU"/>
        </w:rPr>
        <w:t xml:space="preserve"> </w:t>
      </w:r>
      <w:r w:rsidRPr="00E05B8D">
        <w:rPr>
          <w:rFonts w:ascii="Times New Roman" w:hAnsi="Times New Roman"/>
          <w:sz w:val="16"/>
          <w:szCs w:val="16"/>
          <w:lang w:val="ru-RU"/>
        </w:rPr>
        <w:t>Для</w:t>
      </w:r>
      <w:r w:rsidRPr="00E05B8D">
        <w:rPr>
          <w:rFonts w:ascii="Times New Roman" w:hAnsi="Times New Roman"/>
          <w:sz w:val="16"/>
          <w:szCs w:val="16"/>
          <w:lang w:val="ru-RU" w:eastAsia="ru-RU"/>
        </w:rPr>
        <w:t xml:space="preserve">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r w:rsidRPr="00E05B8D">
        <w:rPr>
          <w:rFonts w:ascii="Times New Roman" w:hAnsi="Times New Roman"/>
          <w:sz w:val="16"/>
          <w:szCs w:val="16"/>
          <w:lang w:val="ru-RU"/>
        </w:rPr>
        <w:t xml:space="preserve"> </w:t>
      </w:r>
      <w:r w:rsidRPr="00E05B8D">
        <w:rPr>
          <w:rFonts w:ascii="Times New Roman" w:hAnsi="Times New Roman"/>
          <w:sz w:val="16"/>
          <w:szCs w:val="16"/>
          <w:lang w:val="ru-RU" w:eastAsia="ru-RU"/>
        </w:rPr>
        <w:t>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общая сумма выплаты по всем Картам одного Держателя с учетом Дополнительных Карт, выпущенных к Счету, составляет 10 000 рублей в месяц.</w:t>
      </w:r>
    </w:p>
  </w:endnote>
  <w:endnote w:id="37">
    <w:p w14:paraId="278F2E57" w14:textId="77777777" w:rsidR="00CC7BE1" w:rsidRPr="00E05B8D" w:rsidRDefault="00CC7BE1" w:rsidP="00092E7F">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предоставления и обслуживания расчетных банковских карт и дистанционного банковского обслуживания физических лиц в АКБ «ФОРА-БАНК» (АО). Услуга SMS / Push - информирования возобновляется автоматически при наличии денежных средств на Счете, достаточных для оплаты Услуги SMS / Push - информирования, после списания указанной комиссии.</w:t>
      </w:r>
    </w:p>
  </w:endnote>
  <w:endnote w:id="38">
    <w:p w14:paraId="3AF19433" w14:textId="77777777" w:rsidR="00CC7BE1" w:rsidRPr="00E05B8D" w:rsidRDefault="00CC7BE1" w:rsidP="00092E7F">
      <w:pPr>
        <w:pStyle w:val="aff4"/>
        <w:ind w:left="-426" w:righ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w:t>
      </w:r>
    </w:p>
  </w:endnote>
  <w:endnote w:id="39">
    <w:p w14:paraId="60CF4523" w14:textId="77777777" w:rsidR="00CC7BE1" w:rsidRPr="00F04C08" w:rsidRDefault="00CC7BE1" w:rsidP="00092E7F">
      <w:pPr>
        <w:ind w:left="-426"/>
        <w:jc w:val="both"/>
        <w:rPr>
          <w:rFonts w:ascii="Times New Roman" w:hAnsi="Times New Roman"/>
          <w:sz w:val="16"/>
          <w:szCs w:val="16"/>
          <w:lang w:val="ru-RU"/>
        </w:rPr>
      </w:pPr>
      <w:r w:rsidRPr="00F04C08">
        <w:rPr>
          <w:rStyle w:val="aff6"/>
          <w:rFonts w:ascii="Times New Roman" w:hAnsi="Times New Roman"/>
          <w:sz w:val="16"/>
          <w:szCs w:val="16"/>
        </w:rPr>
        <w:endnoteRef/>
      </w:r>
      <w:r w:rsidRPr="00400699">
        <w:rPr>
          <w:rFonts w:ascii="Times New Roman" w:hAnsi="Times New Roman"/>
          <w:sz w:val="16"/>
          <w:szCs w:val="16"/>
          <w:lang w:val="ru-RU"/>
        </w:rPr>
        <w:t xml:space="preserve"> </w:t>
      </w:r>
      <w:r w:rsidRPr="00F04C08">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F04C08">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40">
    <w:p w14:paraId="0A9C3D0A" w14:textId="77777777" w:rsidR="00CC7BE1" w:rsidRPr="00E05B8D" w:rsidRDefault="00CC7BE1" w:rsidP="00092E7F">
      <w:pPr>
        <w:pStyle w:val="aff4"/>
        <w:ind w:left="-426" w:righ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41">
    <w:p w14:paraId="26DE5CA3" w14:textId="77777777" w:rsidR="00CC7BE1" w:rsidRPr="00E05B8D" w:rsidRDefault="00CC7BE1" w:rsidP="00092E7F">
      <w:pPr>
        <w:pStyle w:val="aff4"/>
        <w:ind w:lef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42">
    <w:p w14:paraId="3B948EF0"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7"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43">
    <w:p w14:paraId="4D3C7018" w14:textId="77777777" w:rsidR="00CC7BE1" w:rsidRPr="00E05B8D" w:rsidRDefault="00CC7BE1" w:rsidP="00092E7F">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44">
    <w:p w14:paraId="22A51992" w14:textId="77777777" w:rsidR="00CC7BE1" w:rsidRPr="00E05B8D" w:rsidRDefault="00CC7BE1" w:rsidP="00092E7F">
      <w:pPr>
        <w:pStyle w:val="aff4"/>
        <w:ind w:left="-426" w:right="-142"/>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45">
    <w:p w14:paraId="32D2A924" w14:textId="77777777" w:rsidR="00CC7BE1" w:rsidRPr="00E05B8D" w:rsidRDefault="00CC7BE1" w:rsidP="00092E7F">
      <w:pPr>
        <w:pStyle w:val="aff4"/>
        <w:ind w:left="-426" w:right="-142"/>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46">
    <w:p w14:paraId="56AF9F45" w14:textId="77777777" w:rsidR="00CC7BE1" w:rsidRDefault="00CC7BE1" w:rsidP="00092E7F">
      <w:pPr>
        <w:pStyle w:val="aff4"/>
        <w:ind w:left="-425"/>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40786B">
        <w:rPr>
          <w:rFonts w:ascii="Times New Roman" w:hAnsi="Times New Roman"/>
          <w:sz w:val="16"/>
          <w:szCs w:val="16"/>
          <w:lang w:val="ru-RU"/>
        </w:rPr>
        <w:t>Для установления индивидуальных Лимитов на снятие наличных ден</w:t>
      </w:r>
      <w:r>
        <w:rPr>
          <w:rFonts w:ascii="Times New Roman" w:hAnsi="Times New Roman"/>
          <w:sz w:val="16"/>
          <w:szCs w:val="16"/>
          <w:lang w:val="ru-RU"/>
        </w:rPr>
        <w:t xml:space="preserve">ежных средств либо по Операциям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2A7E0810" w14:textId="77777777" w:rsidR="00CC7BE1" w:rsidRPr="00E05B8D" w:rsidRDefault="00CC7BE1" w:rsidP="00092E7F">
      <w:pPr>
        <w:pStyle w:val="aff4"/>
        <w:ind w:left="-426" w:right="-142"/>
        <w:jc w:val="both"/>
        <w:rPr>
          <w:rFonts w:ascii="Times New Roman" w:hAnsi="Times New Roman"/>
          <w:sz w:val="16"/>
          <w:szCs w:val="16"/>
          <w:lang w:val="ru-RU"/>
        </w:rPr>
      </w:pPr>
    </w:p>
  </w:endnote>
  <w:endnote w:id="47">
    <w:p w14:paraId="40081A2A" w14:textId="77777777" w:rsidR="00CC7BE1" w:rsidRPr="00E05B8D" w:rsidRDefault="00CC7BE1" w:rsidP="00092E7F">
      <w:pPr>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Периодичность оплаты комиссии определяется Держателем при выпуске Карты. Смена периодичности оплаты комиссии возможна только по истечении 1-го года/12-ти месяцев после получения Карты (в т.ч. Дополнительной).</w:t>
      </w:r>
    </w:p>
  </w:endnote>
  <w:endnote w:id="48">
    <w:p w14:paraId="11E09A9F" w14:textId="77777777" w:rsidR="00CC7BE1" w:rsidRPr="002B13F1" w:rsidRDefault="00CC7BE1" w:rsidP="002B13F1">
      <w:pPr>
        <w:ind w:left="-425"/>
        <w:rPr>
          <w:rFonts w:asciiTheme="minorHAnsi" w:eastAsiaTheme="minorHAnsi" w:hAnsiTheme="minorHAnsi" w:cstheme="minorBidi"/>
          <w:color w:val="1F497D"/>
          <w:sz w:val="16"/>
          <w:szCs w:val="22"/>
          <w:lang w:val="ru-RU" w:eastAsia="en-US" w:bidi="ar-SA"/>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или на соответствующее количество дней в зависимости от календарных дней в месяце (для ежемесячной оплаты комиссии).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709885AC" w14:textId="77777777" w:rsidR="00CC7BE1" w:rsidRPr="00E05B8D" w:rsidRDefault="00CC7BE1" w:rsidP="00092E7F">
      <w:pPr>
        <w:ind w:left="-426"/>
        <w:jc w:val="both"/>
        <w:rPr>
          <w:rFonts w:ascii="Times New Roman" w:hAnsi="Times New Roman"/>
          <w:sz w:val="16"/>
          <w:szCs w:val="16"/>
          <w:lang w:val="ru-RU"/>
        </w:rPr>
      </w:pPr>
      <w:r w:rsidRPr="00E05B8D">
        <w:rPr>
          <w:rFonts w:ascii="Times New Roman" w:hAnsi="Times New Roman"/>
          <w:sz w:val="16"/>
          <w:szCs w:val="16"/>
          <w:lang w:val="ru-RU"/>
        </w:rPr>
        <w:t>Комиссия за обслуживание Карты не взимается, в случае, если Держатель является должностным лицом Организации (является единоличным исполнительным органом, а также лицом, входящим в состав исполнительного коллегиального органа Организации);</w:t>
      </w:r>
    </w:p>
  </w:endnote>
  <w:endnote w:id="49">
    <w:p w14:paraId="264D155E"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w:t>
      </w:r>
    </w:p>
  </w:endnote>
  <w:endnote w:id="50">
    <w:p w14:paraId="7639709E"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w:t>
      </w:r>
      <w:r w:rsidRPr="00E05B8D">
        <w:rPr>
          <w:rFonts w:ascii="Times New Roman" w:hAnsi="Times New Roman"/>
          <w:sz w:val="16"/>
          <w:szCs w:val="16"/>
        </w:rPr>
        <w:t>MasterCard</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 xml:space="preserve"> составляет 10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Platinum</w:t>
      </w:r>
      <w:r w:rsidRPr="00E05B8D">
        <w:rPr>
          <w:rFonts w:ascii="Times New Roman" w:hAnsi="Times New Roman"/>
          <w:sz w:val="16"/>
          <w:szCs w:val="16"/>
          <w:lang w:val="ru-RU"/>
        </w:rPr>
        <w:t xml:space="preserve"> составляет 20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 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E05B8D">
        <w:rPr>
          <w:rFonts w:ascii="Times New Roman" w:hAnsi="Times New Roman"/>
          <w:sz w:val="16"/>
          <w:szCs w:val="16"/>
        </w:rPr>
        <w:t>cash</w:t>
      </w:r>
      <w:r w:rsidRPr="00E05B8D">
        <w:rPr>
          <w:rFonts w:ascii="Times New Roman" w:hAnsi="Times New Roman"/>
          <w:sz w:val="16"/>
          <w:szCs w:val="16"/>
          <w:lang w:val="ru-RU"/>
        </w:rPr>
        <w:t xml:space="preserve"> </w:t>
      </w:r>
      <w:r w:rsidRPr="00E05B8D">
        <w:rPr>
          <w:rFonts w:ascii="Times New Roman" w:hAnsi="Times New Roman"/>
          <w:sz w:val="16"/>
          <w:szCs w:val="16"/>
        </w:rPr>
        <w:t>back</w:t>
      </w:r>
      <w:r w:rsidRPr="00E05B8D">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51">
    <w:p w14:paraId="14A24374" w14:textId="77777777" w:rsidR="00CC7BE1" w:rsidRPr="00E05B8D" w:rsidRDefault="00CC7BE1" w:rsidP="00092E7F">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E05B8D">
        <w:rPr>
          <w:rFonts w:ascii="Times New Roman" w:hAnsi="Times New Roman"/>
          <w:sz w:val="16"/>
          <w:szCs w:val="16"/>
          <w:lang w:val="ru-RU" w:eastAsia="ru-RU"/>
        </w:rPr>
        <w:t>Специальные категории в рамках сезонных предложений для начисления повышенного Кэш бэк определяются Банком самостоятельно и публикуются в</w:t>
      </w:r>
      <w:r w:rsidRPr="00E05B8D">
        <w:rPr>
          <w:rFonts w:ascii="Times New Roman" w:hAnsi="Times New Roman"/>
          <w:sz w:val="16"/>
          <w:szCs w:val="16"/>
          <w:lang w:val="ru-RU"/>
        </w:rPr>
        <w:t xml:space="preserve"> посредством размещения информации об условиях и порядке проведения Акции на сайте Банка в сети Интернет по адресу </w:t>
      </w:r>
      <w:hyperlink r:id="rId8" w:history="1">
        <w:r w:rsidRPr="00E05B8D">
          <w:rPr>
            <w:rStyle w:val="a5"/>
            <w:rFonts w:ascii="Times New Roman" w:hAnsi="Times New Roman"/>
            <w:b/>
            <w:bCs/>
            <w:sz w:val="16"/>
            <w:szCs w:val="16"/>
          </w:rPr>
          <w:t>bonus</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forabank</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w:t>
      </w:r>
      <w:hyperlink r:id="rId9" w:history="1">
        <w:r w:rsidRPr="00E05B8D">
          <w:rPr>
            <w:rStyle w:val="a5"/>
            <w:rFonts w:ascii="Times New Roman" w:hAnsi="Times New Roman"/>
            <w:b/>
            <w:bCs/>
            <w:sz w:val="16"/>
            <w:szCs w:val="16"/>
          </w:rPr>
          <w:t>forabank</w:t>
        </w:r>
        <w:r w:rsidRPr="00E05B8D">
          <w:rPr>
            <w:rStyle w:val="a5"/>
            <w:rFonts w:ascii="Times New Roman" w:hAnsi="Times New Roman"/>
            <w:b/>
            <w:bCs/>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а также путем размещения информации в Системе ДБО «ФОРА-ОНЛАЙН». </w:t>
      </w:r>
    </w:p>
    <w:p w14:paraId="30027BE7" w14:textId="77777777" w:rsidR="00CC7BE1" w:rsidRPr="00E05B8D" w:rsidRDefault="00CC7BE1" w:rsidP="00092E7F">
      <w:pPr>
        <w:adjustRightInd w:val="0"/>
        <w:ind w:left="-426"/>
        <w:jc w:val="both"/>
        <w:rPr>
          <w:rFonts w:ascii="Times New Roman" w:hAnsi="Times New Roman"/>
          <w:sz w:val="16"/>
          <w:szCs w:val="16"/>
          <w:lang w:val="ru-RU"/>
        </w:rPr>
      </w:pPr>
      <w:r w:rsidRPr="00E05B8D">
        <w:rPr>
          <w:rFonts w:ascii="Times New Roman" w:hAnsi="Times New Roman"/>
          <w:sz w:val="16"/>
          <w:szCs w:val="16"/>
          <w:lang w:val="ru-RU" w:eastAsia="ru-RU"/>
        </w:rPr>
        <w:t xml:space="preserve"> Для начисления Кэш бэк в специальных категориях учитываются совершенные Держателем Акции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r w:rsidRPr="00E05B8D">
        <w:rPr>
          <w:rFonts w:ascii="Times New Roman" w:hAnsi="Times New Roman"/>
          <w:sz w:val="16"/>
          <w:szCs w:val="16"/>
          <w:lang w:val="ru-RU"/>
        </w:rPr>
        <w:t xml:space="preserve">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общая сумма выплаты по всем Картам одного Держателя с учетом Дополнительных Карт, выпущенных к Счету, составляет 10 000 рублей в месяц.</w:t>
      </w:r>
    </w:p>
  </w:endnote>
  <w:endnote w:id="52">
    <w:p w14:paraId="6A5820AF" w14:textId="77777777" w:rsidR="00CC7BE1" w:rsidRPr="00E05B8D" w:rsidRDefault="00CC7BE1" w:rsidP="00092E7F">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предоставления и обслуживания расчетных банковских карт и дистанционного банковского обслуживания физических лиц в АКБ «ФОРА-БАНК» (АО). Услуга SMS / Push - информирования возобновляется автоматически при наличии денежных средств на Счете, достаточных для оплаты Услуги SMS / Push - информирования, после списания указанной комиссии.</w:t>
      </w:r>
    </w:p>
  </w:endnote>
  <w:endnote w:id="53">
    <w:p w14:paraId="51EADC9F" w14:textId="77777777" w:rsidR="00CC7BE1" w:rsidRPr="00E05B8D" w:rsidRDefault="00CC7BE1" w:rsidP="00092E7F">
      <w:pPr>
        <w:pStyle w:val="aff4"/>
        <w:ind w:left="-426" w:righ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w:t>
      </w:r>
    </w:p>
  </w:endnote>
  <w:endnote w:id="54">
    <w:p w14:paraId="3A1EB40D" w14:textId="77777777" w:rsidR="00CC7BE1" w:rsidRPr="003F46B2" w:rsidRDefault="00CC7BE1" w:rsidP="00092E7F">
      <w:pPr>
        <w:adjustRightInd w:val="0"/>
        <w:ind w:left="-426"/>
        <w:jc w:val="both"/>
        <w:rPr>
          <w:rFonts w:ascii="Times New Roman" w:hAnsi="Times New Roman"/>
          <w:sz w:val="16"/>
          <w:szCs w:val="16"/>
          <w:lang w:val="ru-RU"/>
        </w:rPr>
      </w:pPr>
      <w:r w:rsidRPr="003F46B2">
        <w:rPr>
          <w:rStyle w:val="aff6"/>
          <w:rFonts w:ascii="Times New Roman" w:hAnsi="Times New Roman"/>
          <w:sz w:val="16"/>
          <w:szCs w:val="16"/>
        </w:rPr>
        <w:endnoteRef/>
      </w:r>
      <w:r w:rsidRPr="00F536A3">
        <w:rPr>
          <w:rFonts w:ascii="Times New Roman" w:hAnsi="Times New Roman"/>
          <w:sz w:val="16"/>
          <w:szCs w:val="16"/>
          <w:lang w:val="ru-RU"/>
        </w:rPr>
        <w:t xml:space="preserve"> </w:t>
      </w:r>
      <w:r w:rsidRPr="003F46B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3F46B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55">
    <w:p w14:paraId="46EE2CF7" w14:textId="77777777" w:rsidR="00CC7BE1" w:rsidRPr="00E05B8D" w:rsidRDefault="00CC7BE1" w:rsidP="00092E7F">
      <w:pPr>
        <w:pStyle w:val="aff4"/>
        <w:ind w:left="-426" w:right="111"/>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56">
    <w:p w14:paraId="3A3FDC31" w14:textId="77777777" w:rsidR="00CC7BE1" w:rsidRPr="00E05B8D" w:rsidRDefault="00CC7BE1" w:rsidP="00092E7F">
      <w:pPr>
        <w:pStyle w:val="aff4"/>
        <w:ind w:lef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57">
    <w:p w14:paraId="3EEF232F"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0"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58">
    <w:p w14:paraId="7725A4AD" w14:textId="77777777" w:rsidR="00CC7BE1" w:rsidRPr="00E05B8D" w:rsidRDefault="00CC7BE1" w:rsidP="00092E7F">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59">
    <w:p w14:paraId="7A2B828C" w14:textId="77777777" w:rsidR="00CC7BE1" w:rsidRPr="00E05B8D" w:rsidRDefault="00CC7BE1" w:rsidP="00092E7F">
      <w:pPr>
        <w:pStyle w:val="aff4"/>
        <w:ind w:left="-426" w:right="-142"/>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60">
    <w:p w14:paraId="723C1EE1" w14:textId="77777777" w:rsidR="00CC7BE1" w:rsidRPr="00E05B8D" w:rsidRDefault="00CC7BE1" w:rsidP="00092E7F">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61">
    <w:p w14:paraId="07799ED8" w14:textId="77777777" w:rsidR="00CC7BE1" w:rsidRDefault="00CC7BE1" w:rsidP="00092E7F">
      <w:pPr>
        <w:pStyle w:val="aff4"/>
        <w:ind w:left="-425"/>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5FCF76BE" w14:textId="77777777" w:rsidR="00CC7BE1" w:rsidRPr="00E05B8D" w:rsidRDefault="00CC7BE1" w:rsidP="00092E7F">
      <w:pPr>
        <w:pStyle w:val="aff4"/>
        <w:ind w:left="-426" w:right="-31"/>
        <w:jc w:val="both"/>
        <w:rPr>
          <w:rFonts w:ascii="Times New Roman" w:hAnsi="Times New Roman"/>
          <w:sz w:val="16"/>
          <w:szCs w:val="16"/>
          <w:lang w:val="ru-RU"/>
        </w:rPr>
      </w:pPr>
    </w:p>
  </w:endnote>
  <w:endnote w:id="62">
    <w:p w14:paraId="350B52A8" w14:textId="77777777" w:rsidR="00CC7BE1" w:rsidRPr="00E05B8D" w:rsidRDefault="00CC7BE1" w:rsidP="00BB2CC1">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w:t>
      </w:r>
    </w:p>
  </w:endnote>
  <w:endnote w:id="63">
    <w:p w14:paraId="0E6EC5A2" w14:textId="77777777" w:rsidR="00CC7BE1" w:rsidRPr="00E05B8D" w:rsidRDefault="00CC7BE1" w:rsidP="00BB2CC1">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w:t>
      </w:r>
      <w:r w:rsidRPr="00E05B8D">
        <w:rPr>
          <w:rFonts w:ascii="Times New Roman" w:hAnsi="Times New Roman"/>
          <w:sz w:val="16"/>
          <w:szCs w:val="16"/>
        </w:rPr>
        <w:t>MasterCard</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 xml:space="preserve"> составляет 10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Platinum</w:t>
      </w:r>
      <w:r w:rsidRPr="00E05B8D">
        <w:rPr>
          <w:rFonts w:ascii="Times New Roman" w:hAnsi="Times New Roman"/>
          <w:sz w:val="16"/>
          <w:szCs w:val="16"/>
          <w:lang w:val="ru-RU"/>
        </w:rPr>
        <w:t xml:space="preserve"> составляет 20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 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E05B8D">
        <w:rPr>
          <w:rFonts w:ascii="Times New Roman" w:hAnsi="Times New Roman"/>
          <w:sz w:val="16"/>
          <w:szCs w:val="16"/>
        </w:rPr>
        <w:t>cash</w:t>
      </w:r>
      <w:r w:rsidRPr="00E05B8D">
        <w:rPr>
          <w:rFonts w:ascii="Times New Roman" w:hAnsi="Times New Roman"/>
          <w:sz w:val="16"/>
          <w:szCs w:val="16"/>
          <w:lang w:val="ru-RU"/>
        </w:rPr>
        <w:t xml:space="preserve"> </w:t>
      </w:r>
      <w:r w:rsidRPr="00E05B8D">
        <w:rPr>
          <w:rFonts w:ascii="Times New Roman" w:hAnsi="Times New Roman"/>
          <w:sz w:val="16"/>
          <w:szCs w:val="16"/>
        </w:rPr>
        <w:t>back</w:t>
      </w:r>
      <w:r w:rsidRPr="00E05B8D">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64">
    <w:p w14:paraId="4AA0A015" w14:textId="77777777" w:rsidR="00CC7BE1" w:rsidRPr="00E05B8D" w:rsidRDefault="00CC7BE1" w:rsidP="00BB2CC1">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E05B8D">
        <w:rPr>
          <w:rFonts w:ascii="Times New Roman" w:hAnsi="Times New Roman"/>
          <w:sz w:val="16"/>
          <w:szCs w:val="16"/>
          <w:lang w:val="ru-RU" w:eastAsia="ru-RU"/>
        </w:rPr>
        <w:t>Специальные категории в рамках сезонных предложений для начисления повышенного Кэш бэк определяются Банком самостоятельно и публикуются в</w:t>
      </w:r>
      <w:r w:rsidRPr="00E05B8D">
        <w:rPr>
          <w:rFonts w:ascii="Times New Roman" w:hAnsi="Times New Roman"/>
          <w:sz w:val="16"/>
          <w:szCs w:val="16"/>
          <w:lang w:val="ru-RU"/>
        </w:rPr>
        <w:t xml:space="preserve"> посредством размещения информации об условиях и порядке проведения Акции на сайте Банка в сети Интернет по адресу </w:t>
      </w:r>
      <w:hyperlink r:id="rId11" w:history="1">
        <w:r w:rsidRPr="00E05B8D">
          <w:rPr>
            <w:rStyle w:val="a5"/>
            <w:rFonts w:ascii="Times New Roman" w:hAnsi="Times New Roman"/>
            <w:b/>
            <w:bCs/>
            <w:sz w:val="16"/>
            <w:szCs w:val="16"/>
          </w:rPr>
          <w:t>bonus</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forabank</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w:t>
      </w:r>
      <w:hyperlink r:id="rId12" w:history="1">
        <w:r w:rsidRPr="00E05B8D">
          <w:rPr>
            <w:rStyle w:val="a5"/>
            <w:rFonts w:ascii="Times New Roman" w:hAnsi="Times New Roman"/>
            <w:b/>
            <w:bCs/>
            <w:sz w:val="16"/>
            <w:szCs w:val="16"/>
          </w:rPr>
          <w:t>forabank</w:t>
        </w:r>
        <w:r w:rsidRPr="00E05B8D">
          <w:rPr>
            <w:rStyle w:val="a5"/>
            <w:rFonts w:ascii="Times New Roman" w:hAnsi="Times New Roman"/>
            <w:b/>
            <w:bCs/>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а также путем размещения информации в Системе ДБО «ФОРА-ОНЛАЙН». </w:t>
      </w:r>
    </w:p>
    <w:p w14:paraId="0F2A235E" w14:textId="77777777" w:rsidR="00CC7BE1" w:rsidRPr="00E05B8D" w:rsidRDefault="00CC7BE1" w:rsidP="00BB2CC1">
      <w:pPr>
        <w:adjustRightInd w:val="0"/>
        <w:ind w:left="-426"/>
        <w:jc w:val="both"/>
        <w:rPr>
          <w:rFonts w:ascii="Times New Roman" w:hAnsi="Times New Roman"/>
          <w:sz w:val="16"/>
          <w:szCs w:val="16"/>
          <w:lang w:val="ru-RU"/>
        </w:rPr>
      </w:pPr>
      <w:r w:rsidRPr="00E05B8D">
        <w:rPr>
          <w:rFonts w:ascii="Times New Roman" w:hAnsi="Times New Roman"/>
          <w:sz w:val="16"/>
          <w:szCs w:val="16"/>
          <w:lang w:val="ru-RU" w:eastAsia="ru-RU"/>
        </w:rPr>
        <w:t xml:space="preserve"> Для начисления Кэш бэк в специальных категориях учитываются совершенные Держателем Акции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r w:rsidRPr="00E05B8D">
        <w:rPr>
          <w:rFonts w:ascii="Times New Roman" w:hAnsi="Times New Roman"/>
          <w:sz w:val="16"/>
          <w:szCs w:val="16"/>
          <w:lang w:val="ru-RU"/>
        </w:rPr>
        <w:t xml:space="preserve">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общая сумма выплаты по всем Картам одного Держателя с учетом Дополнительных Карт, выпущенных к Счету, составляет 10 000 рублей в месяц.</w:t>
      </w:r>
    </w:p>
  </w:endnote>
  <w:endnote w:id="65">
    <w:p w14:paraId="5E9B898A" w14:textId="77777777" w:rsidR="00CC7BE1" w:rsidRPr="00E05B8D" w:rsidRDefault="00CC7BE1" w:rsidP="00BB2CC1">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предоставления и обслуживания расчетных банковских карт и дистанционного банковского обслуживания физических лиц в АКБ «ФОРА-БАНК» (АО). Услуга SMS / Push - информирования возобновляется автоматически при наличии денежных средств на Счете, достаточных для оплаты Услуги SMS / Push - информирования , после списания указанной комиссии.</w:t>
      </w:r>
    </w:p>
  </w:endnote>
  <w:endnote w:id="66">
    <w:p w14:paraId="0FF85C69" w14:textId="77777777" w:rsidR="00CC7BE1" w:rsidRPr="00E05B8D" w:rsidRDefault="00CC7BE1" w:rsidP="00BB2CC1">
      <w:pPr>
        <w:pStyle w:val="aff4"/>
        <w:ind w:left="-426" w:righ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w:t>
      </w:r>
    </w:p>
  </w:endnote>
  <w:endnote w:id="67">
    <w:p w14:paraId="45FDE37D" w14:textId="77777777" w:rsidR="00CC7BE1" w:rsidRPr="003F46B2" w:rsidRDefault="00CC7BE1" w:rsidP="00BB2CC1">
      <w:pPr>
        <w:pStyle w:val="aff4"/>
        <w:ind w:left="-426"/>
        <w:jc w:val="both"/>
        <w:rPr>
          <w:rFonts w:ascii="Times New Roman" w:hAnsi="Times New Roman"/>
          <w:sz w:val="16"/>
          <w:szCs w:val="16"/>
          <w:lang w:val="ru-RU"/>
        </w:rPr>
      </w:pPr>
      <w:r w:rsidRPr="003F46B2">
        <w:rPr>
          <w:rStyle w:val="aff6"/>
          <w:rFonts w:ascii="Times New Roman" w:hAnsi="Times New Roman"/>
          <w:sz w:val="16"/>
          <w:szCs w:val="16"/>
        </w:rPr>
        <w:endnoteRef/>
      </w:r>
      <w:r w:rsidRPr="00F536A3">
        <w:rPr>
          <w:rFonts w:ascii="Times New Roman" w:hAnsi="Times New Roman"/>
          <w:sz w:val="16"/>
          <w:szCs w:val="16"/>
          <w:lang w:val="ru-RU"/>
        </w:rPr>
        <w:t xml:space="preserve"> </w:t>
      </w:r>
      <w:r w:rsidRPr="003F46B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3F46B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68">
    <w:p w14:paraId="380D06DB" w14:textId="77777777" w:rsidR="00CC7BE1" w:rsidRPr="00E05B8D" w:rsidRDefault="00CC7BE1" w:rsidP="00BB2CC1">
      <w:pPr>
        <w:pStyle w:val="aff4"/>
        <w:ind w:left="-426" w:right="111"/>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69">
    <w:p w14:paraId="66CCCE3B" w14:textId="77777777" w:rsidR="00CC7BE1" w:rsidRPr="00E05B8D" w:rsidRDefault="00CC7BE1" w:rsidP="00BB2CC1">
      <w:pPr>
        <w:pStyle w:val="aff4"/>
        <w:ind w:lef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70">
    <w:p w14:paraId="5A10A2FF"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3"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71">
    <w:p w14:paraId="4B49EA40" w14:textId="77777777" w:rsidR="00CC7BE1" w:rsidRPr="00E05B8D" w:rsidRDefault="00CC7BE1" w:rsidP="00BB2CC1">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72">
    <w:p w14:paraId="6DAC7C61" w14:textId="77777777" w:rsidR="00CC7BE1" w:rsidRPr="00E05B8D" w:rsidRDefault="00CC7BE1" w:rsidP="00BB2CC1">
      <w:pPr>
        <w:pStyle w:val="aff4"/>
        <w:ind w:left="-426" w:right="-142"/>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73">
    <w:p w14:paraId="0D2C7AFF" w14:textId="77777777" w:rsidR="00CC7BE1" w:rsidRPr="00E05B8D" w:rsidRDefault="00CC7BE1" w:rsidP="00BB2CC1">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74">
    <w:p w14:paraId="7E772F85" w14:textId="77777777" w:rsidR="00CC7BE1" w:rsidRDefault="00CC7BE1" w:rsidP="00BB2CC1">
      <w:pPr>
        <w:pStyle w:val="aff4"/>
        <w:ind w:left="-425"/>
        <w:jc w:val="both"/>
        <w:rPr>
          <w:rFonts w:ascii="Times New Roman" w:hAnsi="Times New Roman"/>
          <w:sz w:val="16"/>
          <w:szCs w:val="16"/>
          <w:lang w:val="ru-RU"/>
        </w:rPr>
      </w:pPr>
      <w:r w:rsidRPr="00E05B8D">
        <w:rPr>
          <w:rStyle w:val="aff6"/>
          <w:rFonts w:ascii="Times New Roman" w:hAnsi="Times New Roman"/>
          <w:sz w:val="16"/>
          <w:szCs w:val="16"/>
        </w:rPr>
        <w:endnoteRef/>
      </w:r>
      <w:r>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3D670BEF" w14:textId="77777777" w:rsidR="00CC7BE1" w:rsidRDefault="00CC7BE1" w:rsidP="00BB2CC1">
      <w:pPr>
        <w:pStyle w:val="aff4"/>
        <w:ind w:left="-425"/>
        <w:jc w:val="both"/>
        <w:rPr>
          <w:rFonts w:ascii="Times New Roman" w:hAnsi="Times New Roman"/>
          <w:sz w:val="16"/>
          <w:szCs w:val="16"/>
          <w:lang w:val="ru-RU"/>
        </w:rPr>
      </w:pPr>
    </w:p>
    <w:p w14:paraId="3541AB2A" w14:textId="77777777" w:rsidR="00CC7BE1" w:rsidRDefault="00CC7BE1" w:rsidP="00BB2CC1">
      <w:pPr>
        <w:pStyle w:val="aff4"/>
        <w:ind w:left="-425"/>
        <w:jc w:val="both"/>
        <w:rPr>
          <w:rFonts w:ascii="Times New Roman" w:hAnsi="Times New Roman"/>
          <w:sz w:val="16"/>
          <w:szCs w:val="16"/>
          <w:lang w:val="ru-RU"/>
        </w:rPr>
      </w:pPr>
    </w:p>
    <w:p w14:paraId="33502DD8" w14:textId="77777777" w:rsidR="00CC7BE1" w:rsidRDefault="00CC7BE1" w:rsidP="00BB2CC1">
      <w:pPr>
        <w:pStyle w:val="aff4"/>
        <w:ind w:left="-425"/>
        <w:jc w:val="both"/>
        <w:rPr>
          <w:rFonts w:ascii="Times New Roman" w:hAnsi="Times New Roman"/>
          <w:sz w:val="16"/>
          <w:szCs w:val="16"/>
          <w:lang w:val="ru-RU"/>
        </w:rPr>
      </w:pPr>
    </w:p>
    <w:p w14:paraId="25FB8B2A" w14:textId="77777777" w:rsidR="00CC7BE1" w:rsidRDefault="00CC7BE1" w:rsidP="00BB2CC1">
      <w:pPr>
        <w:pStyle w:val="aff4"/>
        <w:ind w:left="-425"/>
        <w:jc w:val="both"/>
        <w:rPr>
          <w:rFonts w:ascii="Times New Roman" w:hAnsi="Times New Roman"/>
          <w:sz w:val="16"/>
          <w:szCs w:val="16"/>
          <w:lang w:val="ru-RU"/>
        </w:rPr>
      </w:pPr>
    </w:p>
    <w:p w14:paraId="3E169FFA" w14:textId="77777777" w:rsidR="00CC7BE1" w:rsidRPr="00E05B8D" w:rsidRDefault="00CC7BE1" w:rsidP="00BB2CC1">
      <w:pPr>
        <w:pStyle w:val="aff4"/>
        <w:ind w:left="-426" w:right="-31"/>
        <w:jc w:val="both"/>
        <w:rPr>
          <w:rFonts w:ascii="Times New Roman" w:hAnsi="Times New Roman"/>
          <w:sz w:val="16"/>
          <w:szCs w:val="16"/>
          <w:lang w:val="ru-RU"/>
        </w:rPr>
      </w:pPr>
    </w:p>
  </w:endnote>
  <w:endnote w:id="75">
    <w:p w14:paraId="05040BDF" w14:textId="77777777" w:rsidR="00CC7BE1" w:rsidRPr="00E05B8D" w:rsidRDefault="00CC7BE1" w:rsidP="00BB2CC1">
      <w:pPr>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Периодичность оплаты комиссии определяется Держателем при выпуске Карты. Смена периодичности оплаты комиссии возможна только по истечении 1-го года/12-ти месяцев после получения Карты (в т.ч. Дополнительной).</w:t>
      </w:r>
    </w:p>
  </w:endnote>
  <w:endnote w:id="76">
    <w:p w14:paraId="07481985" w14:textId="77777777" w:rsidR="00CC7BE1" w:rsidRPr="002B13F1" w:rsidRDefault="00CC7BE1" w:rsidP="002B13F1">
      <w:pPr>
        <w:ind w:left="-425"/>
        <w:rPr>
          <w:rFonts w:asciiTheme="minorHAnsi" w:eastAsiaTheme="minorHAnsi" w:hAnsiTheme="minorHAnsi" w:cstheme="minorBidi"/>
          <w:color w:val="1F497D"/>
          <w:sz w:val="16"/>
          <w:szCs w:val="22"/>
          <w:lang w:val="ru-RU" w:eastAsia="en-US" w:bidi="ar-SA"/>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w:t>
      </w:r>
      <w:r w:rsidRPr="00E05B8D">
        <w:rPr>
          <w:rFonts w:ascii="Times New Roman" w:hAnsi="Times New Roman"/>
          <w:sz w:val="16"/>
          <w:szCs w:val="16"/>
        </w:rPr>
        <w:t> </w:t>
      </w:r>
      <w:r w:rsidRPr="00E05B8D">
        <w:rPr>
          <w:rFonts w:ascii="Times New Roman" w:hAnsi="Times New Roman"/>
          <w:sz w:val="16"/>
          <w:szCs w:val="16"/>
          <w:lang w:val="ru-RU"/>
        </w:rPr>
        <w:t xml:space="preserve">дате активации, увеличенной на 365 или 366 дней соответственно в зависимости от количества календарных дней в году или на соответствующее количество дней в зависимости от календарных дней в месяце (для ежемесячной оплаты комиссии).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7407BCEF" w14:textId="77777777" w:rsidR="00CC7BE1" w:rsidRPr="00E05B8D" w:rsidRDefault="00CC7BE1" w:rsidP="00BB2CC1">
      <w:pPr>
        <w:ind w:left="-426"/>
        <w:jc w:val="both"/>
        <w:rPr>
          <w:rFonts w:ascii="Times New Roman" w:hAnsi="Times New Roman"/>
          <w:sz w:val="16"/>
          <w:szCs w:val="16"/>
          <w:lang w:val="ru-RU"/>
        </w:rPr>
      </w:pPr>
      <w:r w:rsidRPr="00E05B8D">
        <w:rPr>
          <w:rFonts w:ascii="Times New Roman" w:hAnsi="Times New Roman"/>
          <w:sz w:val="16"/>
          <w:szCs w:val="16"/>
          <w:lang w:val="ru-RU"/>
        </w:rPr>
        <w:t>Комиссия за обслуживание Карты не взимается, в случае, если Держатель является должностным лицом Организации (является единоличным исполнительным органом, а также лицом, входящим в состав исполнительного коллегиального органа Организации).</w:t>
      </w:r>
    </w:p>
  </w:endnote>
  <w:endnote w:id="77">
    <w:p w14:paraId="67E810D0" w14:textId="77777777" w:rsidR="00CC7BE1" w:rsidRPr="00E05B8D" w:rsidRDefault="00CC7BE1" w:rsidP="00BB2CC1">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w:t>
      </w:r>
    </w:p>
  </w:endnote>
  <w:endnote w:id="78">
    <w:p w14:paraId="4CD9DC4B" w14:textId="77777777" w:rsidR="00CC7BE1" w:rsidRPr="00E05B8D" w:rsidRDefault="00CC7BE1" w:rsidP="00BB2CC1">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w:t>
      </w:r>
      <w:r w:rsidRPr="00E05B8D">
        <w:rPr>
          <w:rFonts w:ascii="Times New Roman" w:hAnsi="Times New Roman"/>
          <w:sz w:val="16"/>
          <w:szCs w:val="16"/>
        </w:rPr>
        <w:t>MasterCard</w:t>
      </w:r>
      <w:r w:rsidRPr="00E05B8D">
        <w:rPr>
          <w:rFonts w:ascii="Times New Roman" w:hAnsi="Times New Roman"/>
          <w:sz w:val="16"/>
          <w:szCs w:val="16"/>
          <w:lang w:val="ru-RU"/>
        </w:rPr>
        <w:t xml:space="preserve"> </w:t>
      </w:r>
      <w:r w:rsidRPr="00E05B8D">
        <w:rPr>
          <w:rFonts w:ascii="Times New Roman" w:hAnsi="Times New Roman"/>
          <w:sz w:val="16"/>
          <w:szCs w:val="16"/>
        </w:rPr>
        <w:t>Gold</w:t>
      </w:r>
      <w:r w:rsidRPr="00E05B8D">
        <w:rPr>
          <w:rFonts w:ascii="Times New Roman" w:hAnsi="Times New Roman"/>
          <w:sz w:val="16"/>
          <w:szCs w:val="16"/>
          <w:lang w:val="ru-RU"/>
        </w:rPr>
        <w:t xml:space="preserve"> составляет 10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 Максимальная сумма начисленного Кэш бэк по Картам </w:t>
      </w:r>
      <w:r w:rsidRPr="00E05B8D">
        <w:rPr>
          <w:rFonts w:ascii="Times New Roman" w:hAnsi="Times New Roman"/>
          <w:sz w:val="16"/>
          <w:szCs w:val="16"/>
        </w:rPr>
        <w:t>VISA</w:t>
      </w:r>
      <w:r w:rsidRPr="00E05B8D">
        <w:rPr>
          <w:rFonts w:ascii="Times New Roman" w:hAnsi="Times New Roman"/>
          <w:sz w:val="16"/>
          <w:szCs w:val="16"/>
          <w:lang w:val="ru-RU"/>
        </w:rPr>
        <w:t xml:space="preserve"> </w:t>
      </w:r>
      <w:r w:rsidRPr="00E05B8D">
        <w:rPr>
          <w:rFonts w:ascii="Times New Roman" w:hAnsi="Times New Roman"/>
          <w:sz w:val="16"/>
          <w:szCs w:val="16"/>
        </w:rPr>
        <w:t>Platinum</w:t>
      </w:r>
      <w:r w:rsidRPr="00E05B8D">
        <w:rPr>
          <w:rFonts w:ascii="Times New Roman" w:hAnsi="Times New Roman"/>
          <w:sz w:val="16"/>
          <w:szCs w:val="16"/>
          <w:lang w:val="ru-RU"/>
        </w:rPr>
        <w:t xml:space="preserve"> составляет 20</w:t>
      </w:r>
      <w:r w:rsidRPr="00E05B8D">
        <w:rPr>
          <w:rFonts w:ascii="Times New Roman" w:hAnsi="Times New Roman"/>
          <w:sz w:val="16"/>
          <w:szCs w:val="16"/>
        </w:rPr>
        <w:t> </w:t>
      </w:r>
      <w:r w:rsidRPr="00E05B8D">
        <w:rPr>
          <w:rFonts w:ascii="Times New Roman" w:hAnsi="Times New Roman"/>
          <w:sz w:val="16"/>
          <w:szCs w:val="16"/>
          <w:lang w:val="ru-RU"/>
        </w:rPr>
        <w:t xml:space="preserve">000 рублей в месяц.Банк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E05B8D">
        <w:rPr>
          <w:rFonts w:ascii="Times New Roman" w:hAnsi="Times New Roman"/>
          <w:sz w:val="16"/>
          <w:szCs w:val="16"/>
        </w:rPr>
        <w:t>cash</w:t>
      </w:r>
      <w:r w:rsidRPr="00E05B8D">
        <w:rPr>
          <w:rFonts w:ascii="Times New Roman" w:hAnsi="Times New Roman"/>
          <w:sz w:val="16"/>
          <w:szCs w:val="16"/>
          <w:lang w:val="ru-RU"/>
        </w:rPr>
        <w:t xml:space="preserve"> </w:t>
      </w:r>
      <w:r w:rsidRPr="00E05B8D">
        <w:rPr>
          <w:rFonts w:ascii="Times New Roman" w:hAnsi="Times New Roman"/>
          <w:sz w:val="16"/>
          <w:szCs w:val="16"/>
        </w:rPr>
        <w:t>back</w:t>
      </w:r>
      <w:r w:rsidRPr="00E05B8D">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79">
    <w:p w14:paraId="5CE51631" w14:textId="77777777" w:rsidR="00CC7BE1" w:rsidRPr="00E05B8D" w:rsidRDefault="00CC7BE1" w:rsidP="00BB2CC1">
      <w:pPr>
        <w:adjustRightInd w:val="0"/>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E05B8D">
        <w:rPr>
          <w:rFonts w:ascii="Times New Roman" w:hAnsi="Times New Roman"/>
          <w:sz w:val="16"/>
          <w:szCs w:val="16"/>
          <w:lang w:val="ru-RU" w:eastAsia="ru-RU"/>
        </w:rPr>
        <w:t>Специальные категории в рамках сезонных предложений для начисления повышенного Кэш бэк определяются Банком самостоятельно и публикуются в</w:t>
      </w:r>
      <w:r w:rsidRPr="00E05B8D">
        <w:rPr>
          <w:rFonts w:ascii="Times New Roman" w:hAnsi="Times New Roman"/>
          <w:sz w:val="16"/>
          <w:szCs w:val="16"/>
          <w:lang w:val="ru-RU"/>
        </w:rPr>
        <w:t xml:space="preserve"> посредством размещения информации об условиях и порядке проведения Акции на сайте Банка в сети Интернет по адресу </w:t>
      </w:r>
      <w:hyperlink r:id="rId14" w:history="1">
        <w:r w:rsidRPr="00E05B8D">
          <w:rPr>
            <w:rStyle w:val="a5"/>
            <w:rFonts w:ascii="Times New Roman" w:hAnsi="Times New Roman"/>
            <w:b/>
            <w:bCs/>
            <w:sz w:val="16"/>
            <w:szCs w:val="16"/>
          </w:rPr>
          <w:t>bonus</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forabank</w:t>
        </w:r>
        <w:r w:rsidRPr="00E05B8D">
          <w:rPr>
            <w:rStyle w:val="a5"/>
            <w:rFonts w:ascii="Times New Roman" w:hAnsi="Times New Roman"/>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w:t>
      </w:r>
      <w:hyperlink r:id="rId15" w:history="1">
        <w:r w:rsidRPr="00E05B8D">
          <w:rPr>
            <w:rStyle w:val="a5"/>
            <w:rFonts w:ascii="Times New Roman" w:hAnsi="Times New Roman"/>
            <w:b/>
            <w:bCs/>
            <w:sz w:val="16"/>
            <w:szCs w:val="16"/>
          </w:rPr>
          <w:t>forabank</w:t>
        </w:r>
        <w:r w:rsidRPr="00E05B8D">
          <w:rPr>
            <w:rStyle w:val="a5"/>
            <w:rFonts w:ascii="Times New Roman" w:hAnsi="Times New Roman"/>
            <w:b/>
            <w:bCs/>
            <w:sz w:val="16"/>
            <w:szCs w:val="16"/>
            <w:lang w:val="ru-RU"/>
          </w:rPr>
          <w:t>.</w:t>
        </w:r>
        <w:r w:rsidRPr="00E05B8D">
          <w:rPr>
            <w:rStyle w:val="a5"/>
            <w:rFonts w:ascii="Times New Roman" w:hAnsi="Times New Roman"/>
            <w:b/>
            <w:bCs/>
            <w:sz w:val="16"/>
            <w:szCs w:val="16"/>
          </w:rPr>
          <w:t>ru</w:t>
        </w:r>
      </w:hyperlink>
      <w:r w:rsidRPr="00E05B8D">
        <w:rPr>
          <w:rFonts w:ascii="Times New Roman" w:hAnsi="Times New Roman"/>
          <w:sz w:val="16"/>
          <w:szCs w:val="16"/>
          <w:lang w:val="ru-RU"/>
        </w:rPr>
        <w:t xml:space="preserve">, а также путем размещения информации в Системе ДБО «ФОРА-ОНЛАЙН». </w:t>
      </w:r>
    </w:p>
    <w:p w14:paraId="5B9133AF" w14:textId="77777777" w:rsidR="00CC7BE1" w:rsidRPr="00E05B8D" w:rsidRDefault="00CC7BE1" w:rsidP="00BB2CC1">
      <w:pPr>
        <w:adjustRightInd w:val="0"/>
        <w:ind w:left="-426"/>
        <w:jc w:val="both"/>
        <w:rPr>
          <w:rFonts w:ascii="Times New Roman" w:hAnsi="Times New Roman"/>
          <w:sz w:val="16"/>
          <w:szCs w:val="16"/>
          <w:lang w:val="ru-RU"/>
        </w:rPr>
      </w:pPr>
      <w:r w:rsidRPr="00E05B8D">
        <w:rPr>
          <w:rFonts w:ascii="Times New Roman" w:hAnsi="Times New Roman"/>
          <w:sz w:val="16"/>
          <w:szCs w:val="16"/>
          <w:lang w:val="ru-RU" w:eastAsia="ru-RU"/>
        </w:rPr>
        <w:t xml:space="preserve"> 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r w:rsidRPr="00E05B8D">
        <w:rPr>
          <w:rFonts w:ascii="Times New Roman" w:hAnsi="Times New Roman"/>
          <w:sz w:val="16"/>
          <w:szCs w:val="16"/>
          <w:lang w:val="ru-RU"/>
        </w:rPr>
        <w:t xml:space="preserve"> </w:t>
      </w:r>
    </w:p>
  </w:endnote>
  <w:endnote w:id="80">
    <w:p w14:paraId="6C78B144" w14:textId="77777777" w:rsidR="00CC7BE1" w:rsidRPr="00E05B8D" w:rsidRDefault="00CC7BE1" w:rsidP="00BB2CC1">
      <w:pPr>
        <w:pStyle w:val="aff4"/>
        <w:ind w:left="-426"/>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E05B8D">
        <w:rPr>
          <w:rFonts w:ascii="Times New Roman" w:hAnsi="Times New Roman"/>
          <w:sz w:val="16"/>
          <w:szCs w:val="16"/>
        </w:rPr>
        <w:t>SMS</w:t>
      </w:r>
      <w:r w:rsidRPr="00E05B8D">
        <w:rPr>
          <w:rFonts w:ascii="Times New Roman" w:hAnsi="Times New Roman"/>
          <w:sz w:val="16"/>
          <w:szCs w:val="16"/>
          <w:lang w:val="ru-RU"/>
        </w:rPr>
        <w:t xml:space="preserve"> / </w:t>
      </w:r>
      <w:r w:rsidRPr="00E05B8D">
        <w:rPr>
          <w:rFonts w:ascii="Times New Roman" w:hAnsi="Times New Roman"/>
          <w:sz w:val="16"/>
          <w:szCs w:val="16"/>
        </w:rPr>
        <w:t>Push</w:t>
      </w:r>
      <w:r w:rsidRPr="00E05B8D">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предоставления и обслуживания расчетных банковских карт и дистанционного банковского обслуживания физических лиц в АКБ «ФОРА-БАНК» (АО). Услуга SMS / Push - информирования возобновляется автоматически при наличии денежных средств на Счете, достаточных для оплаты Услуги SMS / Push - информирования , после списания указанной комиссии.</w:t>
      </w:r>
    </w:p>
  </w:endnote>
  <w:endnote w:id="81">
    <w:p w14:paraId="6D355EBC" w14:textId="77777777" w:rsidR="00CC7BE1" w:rsidRPr="00E05B8D" w:rsidRDefault="00CC7BE1" w:rsidP="00BB2CC1">
      <w:pPr>
        <w:pStyle w:val="aff4"/>
        <w:ind w:left="-426" w:righ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w:t>
      </w:r>
    </w:p>
  </w:endnote>
  <w:endnote w:id="82">
    <w:p w14:paraId="338034D4" w14:textId="77777777" w:rsidR="00CC7BE1" w:rsidRPr="003F46B2" w:rsidRDefault="00CC7BE1" w:rsidP="00BB2CC1">
      <w:pPr>
        <w:pStyle w:val="aff4"/>
        <w:ind w:left="-426"/>
        <w:jc w:val="both"/>
        <w:rPr>
          <w:rFonts w:ascii="Times New Roman" w:hAnsi="Times New Roman"/>
          <w:sz w:val="16"/>
          <w:szCs w:val="16"/>
          <w:lang w:val="ru-RU"/>
        </w:rPr>
      </w:pPr>
      <w:r w:rsidRPr="003F46B2">
        <w:rPr>
          <w:rStyle w:val="aff6"/>
          <w:rFonts w:ascii="Times New Roman" w:hAnsi="Times New Roman"/>
          <w:sz w:val="16"/>
          <w:szCs w:val="16"/>
        </w:rPr>
        <w:endnoteRef/>
      </w:r>
      <w:r w:rsidRPr="00F536A3">
        <w:rPr>
          <w:rFonts w:ascii="Times New Roman" w:hAnsi="Times New Roman"/>
          <w:sz w:val="16"/>
          <w:szCs w:val="16"/>
          <w:lang w:val="ru-RU"/>
        </w:rPr>
        <w:t xml:space="preserve"> </w:t>
      </w:r>
      <w:r w:rsidRPr="003F46B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3F46B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83">
    <w:p w14:paraId="58777D75" w14:textId="77777777" w:rsidR="00CC7BE1" w:rsidRPr="00E05B8D" w:rsidRDefault="00CC7BE1" w:rsidP="00BB2CC1">
      <w:pPr>
        <w:pStyle w:val="aff4"/>
        <w:ind w:left="-426" w:right="-31"/>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84">
    <w:p w14:paraId="7B14E68A" w14:textId="77777777" w:rsidR="00CC7BE1" w:rsidRPr="00E05B8D" w:rsidRDefault="00CC7BE1" w:rsidP="00BB2CC1">
      <w:pPr>
        <w:pStyle w:val="aff4"/>
        <w:ind w:left="-426"/>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85">
    <w:p w14:paraId="6BDD31B1"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6"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86">
    <w:p w14:paraId="1FC8535B" w14:textId="77777777" w:rsidR="00CC7BE1" w:rsidRPr="00E05B8D" w:rsidRDefault="00CC7BE1" w:rsidP="00BB2CC1">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87">
    <w:p w14:paraId="63328DDE" w14:textId="77777777" w:rsidR="00CC7BE1" w:rsidRPr="00E05B8D" w:rsidRDefault="00CC7BE1" w:rsidP="00BB2CC1">
      <w:pPr>
        <w:pStyle w:val="aff4"/>
        <w:ind w:left="-426" w:right="-142"/>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88">
    <w:p w14:paraId="25796640" w14:textId="77777777" w:rsidR="00CC7BE1" w:rsidRPr="00E05B8D" w:rsidRDefault="00CC7BE1" w:rsidP="00BB2CC1">
      <w:pPr>
        <w:pStyle w:val="aff4"/>
        <w:ind w:left="-426" w:right="-31"/>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89">
    <w:p w14:paraId="3D546E9B" w14:textId="77777777" w:rsidR="00CC7BE1" w:rsidRDefault="00CC7BE1" w:rsidP="00BB2CC1">
      <w:pPr>
        <w:pStyle w:val="aff4"/>
        <w:ind w:left="-425"/>
        <w:jc w:val="both"/>
        <w:rPr>
          <w:rFonts w:ascii="Times New Roman" w:hAnsi="Times New Roman"/>
          <w:sz w:val="16"/>
          <w:szCs w:val="16"/>
          <w:lang w:val="ru-RU"/>
        </w:rPr>
      </w:pPr>
      <w:r w:rsidRPr="00E05B8D">
        <w:rPr>
          <w:rStyle w:val="aff6"/>
          <w:rFonts w:ascii="Times New Roman" w:hAnsi="Times New Roman"/>
          <w:sz w:val="16"/>
          <w:szCs w:val="16"/>
        </w:rPr>
        <w:endnoteRef/>
      </w:r>
      <w:r w:rsidRPr="00E05B8D">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6B24037A" w14:textId="77777777" w:rsidR="00CC7BE1" w:rsidRPr="00E94485" w:rsidRDefault="00CC7BE1" w:rsidP="00BB2CC1">
      <w:pPr>
        <w:pStyle w:val="aff4"/>
        <w:ind w:left="-426" w:right="-31"/>
        <w:jc w:val="both"/>
        <w:rPr>
          <w:rFonts w:ascii="Times New Roman" w:hAnsi="Times New Roman"/>
          <w:sz w:val="18"/>
          <w:szCs w:val="18"/>
          <w:lang w:val="ru-RU"/>
        </w:rPr>
      </w:pPr>
    </w:p>
  </w:endnote>
  <w:endnote w:id="90">
    <w:p w14:paraId="5FA650FC" w14:textId="77777777" w:rsidR="00CC7BE1" w:rsidRPr="002B13F1" w:rsidRDefault="00CC7BE1" w:rsidP="002B13F1">
      <w:pPr>
        <w:ind w:left="-425"/>
        <w:rPr>
          <w:color w:val="1F497D"/>
          <w:sz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w:t>
      </w:r>
    </w:p>
    <w:p w14:paraId="0A7DC285"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w:t>
      </w:r>
    </w:p>
  </w:endnote>
  <w:endnote w:id="91">
    <w:p w14:paraId="159C1C2B"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при оформлении Карты на новый срок в связи с утратой / кражей / изъятием Карты или ПИН-кода, сменой ФИО Держателя и т.п.</w:t>
      </w:r>
    </w:p>
  </w:endnote>
  <w:endnote w:id="92">
    <w:p w14:paraId="20F16BC6" w14:textId="77777777" w:rsidR="00CC7BE1" w:rsidRPr="00367535" w:rsidRDefault="00CC7BE1" w:rsidP="00BB2CC1">
      <w:pPr>
        <w:pStyle w:val="aff4"/>
        <w:ind w:left="-425" w:right="-31"/>
        <w:jc w:val="both"/>
        <w:rPr>
          <w:rFonts w:ascii="Times New Roman" w:hAnsi="Times New Roman"/>
          <w:sz w:val="16"/>
          <w:szCs w:val="16"/>
          <w:lang w:val="ru-RU"/>
        </w:rPr>
      </w:pPr>
      <w:r w:rsidRPr="00367535">
        <w:rPr>
          <w:rFonts w:ascii="Times New Roman" w:hAnsi="Times New Roman"/>
          <w:sz w:val="16"/>
          <w:szCs w:val="16"/>
          <w:vertAlign w:val="superscript"/>
          <w:lang w:val="ru-RU"/>
        </w:rPr>
        <w:endnoteRef/>
      </w:r>
      <w:r w:rsidRPr="00367535">
        <w:rPr>
          <w:rFonts w:ascii="Times New Roman" w:hAnsi="Times New Roman"/>
          <w:sz w:val="16"/>
          <w:szCs w:val="16"/>
          <w:lang w:val="ru-RU"/>
        </w:rPr>
        <w:t xml:space="preserve"> Применяется только для карт Платежной системы Visa. </w:t>
      </w:r>
    </w:p>
  </w:endnote>
  <w:endnote w:id="93">
    <w:p w14:paraId="68C04FB6" w14:textId="77777777" w:rsidR="00CC7BE1" w:rsidRPr="00367535" w:rsidRDefault="00CC7BE1" w:rsidP="00BB2CC1">
      <w:pPr>
        <w:tabs>
          <w:tab w:val="left" w:pos="14995"/>
        </w:tabs>
        <w:ind w:left="-425" w:right="253"/>
        <w:jc w:val="both"/>
        <w:rPr>
          <w:rFonts w:ascii="Times New Roman" w:hAnsi="Times New Roman"/>
          <w:sz w:val="16"/>
          <w:szCs w:val="16"/>
          <w:lang w:val="ru-RU"/>
        </w:rPr>
      </w:pPr>
      <w:r w:rsidRPr="00367535">
        <w:rPr>
          <w:rFonts w:ascii="Times New Roman" w:hAnsi="Times New Roman"/>
          <w:sz w:val="16"/>
          <w:szCs w:val="16"/>
          <w:lang w:val="ru-RU"/>
        </w:rPr>
        <w:endnoteRef/>
      </w:r>
      <w:r w:rsidRPr="00367535">
        <w:rPr>
          <w:rFonts w:ascii="Times New Roman" w:hAnsi="Times New Roman"/>
          <w:sz w:val="16"/>
          <w:szCs w:val="16"/>
          <w:lang w:val="ru-RU"/>
        </w:rPr>
        <w:t xml:space="preserve"> Максимальная сумма начисленного Кэш бэк по Картам VISA Gold/MasterCard Gold составляет 10 000 рублей в месяц. Максимальная сумма начисленного Кэш бэк по Картам VISA Platinum составляет 20 000 рублей в месяц.Банк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cash back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94">
    <w:p w14:paraId="34BEEF94" w14:textId="77777777" w:rsidR="00CC7BE1" w:rsidRPr="00367535" w:rsidRDefault="00CC7BE1" w:rsidP="00BB2CC1">
      <w:pPr>
        <w:tabs>
          <w:tab w:val="left" w:pos="14995"/>
        </w:tabs>
        <w:ind w:left="-425" w:right="253"/>
        <w:jc w:val="both"/>
        <w:rPr>
          <w:rFonts w:ascii="Times New Roman" w:hAnsi="Times New Roman"/>
          <w:sz w:val="16"/>
          <w:szCs w:val="16"/>
          <w:lang w:val="ru-RU"/>
        </w:rPr>
      </w:pPr>
      <w:r w:rsidRPr="00367535">
        <w:rPr>
          <w:rFonts w:ascii="Times New Roman" w:hAnsi="Times New Roman"/>
          <w:sz w:val="16"/>
          <w:szCs w:val="16"/>
          <w:vertAlign w:val="superscript"/>
          <w:lang w:val="ru-RU"/>
        </w:rPr>
        <w:endnoteRef/>
      </w:r>
      <w:r w:rsidRPr="00367535">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17" w:history="1">
        <w:r w:rsidRPr="00367535">
          <w:rPr>
            <w:rFonts w:ascii="Times New Roman" w:hAnsi="Times New Roman"/>
            <w:sz w:val="16"/>
            <w:szCs w:val="16"/>
            <w:lang w:val="ru-RU"/>
          </w:rPr>
          <w:t>bonus.forabank.ru</w:t>
        </w:r>
      </w:hyperlink>
      <w:r w:rsidRPr="00367535">
        <w:rPr>
          <w:rFonts w:ascii="Times New Roman" w:hAnsi="Times New Roman"/>
          <w:sz w:val="16"/>
          <w:szCs w:val="16"/>
          <w:lang w:val="ru-RU"/>
        </w:rPr>
        <w:t xml:space="preserve">, </w:t>
      </w:r>
      <w:hyperlink r:id="rId18" w:history="1">
        <w:r w:rsidRPr="00367535">
          <w:rPr>
            <w:rFonts w:ascii="Times New Roman" w:hAnsi="Times New Roman"/>
            <w:sz w:val="16"/>
            <w:szCs w:val="16"/>
            <w:lang w:val="ru-RU"/>
          </w:rPr>
          <w:t>forabank.ru</w:t>
        </w:r>
      </w:hyperlink>
      <w:r w:rsidRPr="00367535">
        <w:rPr>
          <w:rFonts w:ascii="Times New Roman" w:hAnsi="Times New Roman"/>
          <w:sz w:val="16"/>
          <w:szCs w:val="16"/>
          <w:lang w:val="ru-RU"/>
        </w:rPr>
        <w:t xml:space="preserve">, а также путем размещения информации в Системе ДБО «ФОРА-ОНЛАЙН». </w:t>
      </w:r>
    </w:p>
    <w:p w14:paraId="1BF9E147" w14:textId="77777777" w:rsidR="00CC7BE1" w:rsidRPr="00367535" w:rsidRDefault="00CC7BE1" w:rsidP="00BB2CC1">
      <w:pPr>
        <w:tabs>
          <w:tab w:val="left" w:pos="14995"/>
        </w:tabs>
        <w:ind w:left="-425" w:right="253"/>
        <w:jc w:val="both"/>
        <w:rPr>
          <w:rFonts w:ascii="Times New Roman" w:hAnsi="Times New Roman"/>
          <w:sz w:val="16"/>
          <w:szCs w:val="16"/>
          <w:lang w:val="ru-RU"/>
        </w:rPr>
      </w:pPr>
      <w:r w:rsidRPr="00367535">
        <w:rPr>
          <w:rFonts w:ascii="Times New Roman" w:hAnsi="Times New Roman"/>
          <w:sz w:val="16"/>
          <w:szCs w:val="16"/>
          <w:lang w:val="ru-RU"/>
        </w:rPr>
        <w:t>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w:t>
      </w:r>
    </w:p>
  </w:endnote>
  <w:endnote w:id="95">
    <w:p w14:paraId="5C441278"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367535">
        <w:rPr>
          <w:rFonts w:ascii="Times New Roman" w:hAnsi="Times New Roman"/>
          <w:sz w:val="16"/>
          <w:szCs w:val="16"/>
        </w:rPr>
        <w:t>SMS</w:t>
      </w:r>
      <w:r w:rsidRPr="00367535">
        <w:rPr>
          <w:rFonts w:ascii="Times New Roman" w:hAnsi="Times New Roman"/>
          <w:sz w:val="16"/>
          <w:szCs w:val="16"/>
          <w:lang w:val="ru-RU"/>
        </w:rPr>
        <w:t xml:space="preserve"> / </w:t>
      </w:r>
      <w:r w:rsidRPr="00367535">
        <w:rPr>
          <w:rFonts w:ascii="Times New Roman" w:hAnsi="Times New Roman"/>
          <w:sz w:val="16"/>
          <w:szCs w:val="16"/>
        </w:rPr>
        <w:t>Push</w:t>
      </w:r>
      <w:r w:rsidRPr="00367535">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367535">
        <w:rPr>
          <w:rFonts w:ascii="Times New Roman" w:hAnsi="Times New Roman"/>
          <w:sz w:val="16"/>
          <w:szCs w:val="16"/>
        </w:rPr>
        <w:t>SMS</w:t>
      </w:r>
      <w:r w:rsidRPr="00367535">
        <w:rPr>
          <w:rFonts w:ascii="Times New Roman" w:hAnsi="Times New Roman"/>
          <w:sz w:val="16"/>
          <w:szCs w:val="16"/>
          <w:lang w:val="ru-RU"/>
        </w:rPr>
        <w:t xml:space="preserve"> / </w:t>
      </w:r>
      <w:r w:rsidRPr="00367535">
        <w:rPr>
          <w:rFonts w:ascii="Times New Roman" w:hAnsi="Times New Roman"/>
          <w:sz w:val="16"/>
          <w:szCs w:val="16"/>
        </w:rPr>
        <w:t>Push</w:t>
      </w:r>
      <w:r w:rsidRPr="00367535">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SMS / Push - информирования возобновляется автоматически при наличии денежных средств на Счете, достаточных для оплаты Услуги SMS / Push - информирования , после списания указанной комиссии.</w:t>
      </w:r>
    </w:p>
  </w:endnote>
  <w:endnote w:id="96">
    <w:p w14:paraId="3A856FD8"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97">
    <w:p w14:paraId="2C207AAD" w14:textId="77777777" w:rsidR="00CC7BE1" w:rsidRPr="00E27356" w:rsidRDefault="00CC7BE1" w:rsidP="00BB2CC1">
      <w:pPr>
        <w:tabs>
          <w:tab w:val="left" w:pos="14995"/>
        </w:tabs>
        <w:ind w:left="-425" w:right="253"/>
        <w:jc w:val="both"/>
        <w:rPr>
          <w:rFonts w:ascii="Times New Roman" w:hAnsi="Times New Roman"/>
          <w:sz w:val="16"/>
          <w:szCs w:val="16"/>
          <w:lang w:val="ru-RU"/>
        </w:rPr>
      </w:pPr>
      <w:r w:rsidRPr="00E27356">
        <w:rPr>
          <w:rStyle w:val="aff6"/>
          <w:rFonts w:ascii="Times New Roman" w:hAnsi="Times New Roman"/>
          <w:sz w:val="16"/>
          <w:szCs w:val="16"/>
        </w:rPr>
        <w:endnoteRef/>
      </w:r>
      <w:r w:rsidRPr="00F536A3">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E27356">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98">
    <w:p w14:paraId="750F0414"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99">
    <w:p w14:paraId="5C1C6D2C" w14:textId="77777777" w:rsidR="00CC7BE1" w:rsidRPr="00367535" w:rsidRDefault="00CC7BE1" w:rsidP="00BB2CC1">
      <w:pPr>
        <w:pStyle w:val="aff4"/>
        <w:tabs>
          <w:tab w:val="left" w:pos="14995"/>
        </w:tabs>
        <w:ind w:left="-425" w:right="253"/>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00">
    <w:p w14:paraId="49951F34"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9"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01">
    <w:p w14:paraId="78DAEF25" w14:textId="77777777" w:rsidR="00CC7BE1" w:rsidRPr="00367535" w:rsidRDefault="00CC7BE1" w:rsidP="00BB2CC1">
      <w:pPr>
        <w:pStyle w:val="aff4"/>
        <w:ind w:left="-425" w:right="-31"/>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102">
    <w:p w14:paraId="021555CE"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03">
    <w:p w14:paraId="078980F4" w14:textId="77777777" w:rsidR="00CC7BE1" w:rsidRPr="00367535" w:rsidRDefault="00CC7BE1"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04">
    <w:p w14:paraId="4124BE33" w14:textId="77777777" w:rsidR="00CC7BE1" w:rsidRPr="00367535" w:rsidRDefault="00CC7BE1" w:rsidP="00BB2CC1">
      <w:pPr>
        <w:pStyle w:val="aff4"/>
        <w:ind w:left="-425"/>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endnote>
  <w:endnote w:id="105">
    <w:p w14:paraId="39A185C8" w14:textId="77777777" w:rsidR="00CC7BE1" w:rsidRPr="00367535" w:rsidRDefault="00CC7BE1" w:rsidP="00BB2CC1">
      <w:pPr>
        <w:pStyle w:val="aff4"/>
        <w:tabs>
          <w:tab w:val="left" w:pos="14995"/>
        </w:tabs>
        <w:ind w:left="-425" w:right="253"/>
        <w:jc w:val="both"/>
        <w:rPr>
          <w:rFonts w:ascii="Times New Roman" w:hAnsi="Times New Roman"/>
          <w:kern w:val="3"/>
          <w:sz w:val="16"/>
          <w:szCs w:val="16"/>
          <w:lang w:val="ru-RU" w:eastAsia="en-US" w:bidi="hi-IN"/>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В соответствии с </w:t>
      </w:r>
      <w:r w:rsidRPr="00367535">
        <w:rPr>
          <w:rFonts w:ascii="Times New Roman" w:hAnsi="Times New Roman"/>
          <w:kern w:val="3"/>
          <w:sz w:val="16"/>
          <w:szCs w:val="16"/>
          <w:lang w:val="ru-RU" w:eastAsia="en-US" w:bidi="hi-IN"/>
        </w:rPr>
        <w:t xml:space="preserve">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 лимиты на совершение Операций могут отличаться от указанных в настоящих Тарифах. </w:t>
      </w:r>
    </w:p>
    <w:p w14:paraId="04961D5B" w14:textId="77777777" w:rsidR="00CC7BE1" w:rsidRPr="00367535" w:rsidRDefault="00CC7BE1" w:rsidP="00BB2CC1">
      <w:pPr>
        <w:pStyle w:val="aff4"/>
        <w:tabs>
          <w:tab w:val="left" w:pos="14995"/>
        </w:tabs>
        <w:ind w:left="-425" w:right="253"/>
        <w:jc w:val="both"/>
        <w:rPr>
          <w:rFonts w:ascii="Times New Roman" w:hAnsi="Times New Roman"/>
          <w:kern w:val="3"/>
          <w:sz w:val="16"/>
          <w:szCs w:val="16"/>
          <w:lang w:val="ru-RU" w:eastAsia="en-US" w:bidi="hi-IN"/>
        </w:rPr>
      </w:pPr>
    </w:p>
    <w:p w14:paraId="0DF0DB6B" w14:textId="77777777" w:rsidR="00CC7BE1" w:rsidRDefault="00CC7BE1" w:rsidP="00BB2CC1">
      <w:pPr>
        <w:pStyle w:val="aff4"/>
        <w:tabs>
          <w:tab w:val="left" w:pos="14995"/>
        </w:tabs>
        <w:ind w:left="-567" w:right="253"/>
        <w:jc w:val="both"/>
        <w:rPr>
          <w:sz w:val="18"/>
          <w:szCs w:val="18"/>
          <w:lang w:val="ru-RU"/>
        </w:rPr>
      </w:pPr>
    </w:p>
    <w:p w14:paraId="6C1E438D" w14:textId="77777777" w:rsidR="00CC7BE1" w:rsidRDefault="00CC7BE1" w:rsidP="00BB2CC1">
      <w:pPr>
        <w:pStyle w:val="aff4"/>
        <w:tabs>
          <w:tab w:val="left" w:pos="14995"/>
        </w:tabs>
        <w:ind w:left="-567" w:right="253"/>
        <w:jc w:val="both"/>
        <w:rPr>
          <w:sz w:val="18"/>
          <w:szCs w:val="18"/>
          <w:lang w:val="ru-RU"/>
        </w:rPr>
      </w:pPr>
    </w:p>
    <w:p w14:paraId="60127474" w14:textId="77777777" w:rsidR="00CC7BE1" w:rsidRDefault="00CC7BE1" w:rsidP="00BB2CC1">
      <w:pPr>
        <w:pStyle w:val="aff4"/>
        <w:tabs>
          <w:tab w:val="left" w:pos="14995"/>
        </w:tabs>
        <w:ind w:left="-567" w:right="253"/>
        <w:jc w:val="both"/>
        <w:rPr>
          <w:sz w:val="18"/>
          <w:szCs w:val="18"/>
          <w:lang w:val="ru-RU"/>
        </w:rPr>
      </w:pPr>
    </w:p>
    <w:p w14:paraId="3F0A6646" w14:textId="77777777" w:rsidR="00CC7BE1" w:rsidRDefault="00CC7BE1" w:rsidP="00BB2CC1">
      <w:pPr>
        <w:pStyle w:val="aff4"/>
        <w:tabs>
          <w:tab w:val="left" w:pos="14995"/>
        </w:tabs>
        <w:ind w:left="-567" w:right="253"/>
        <w:jc w:val="both"/>
        <w:rPr>
          <w:sz w:val="18"/>
          <w:szCs w:val="18"/>
          <w:lang w:val="ru-RU"/>
        </w:rPr>
      </w:pPr>
    </w:p>
    <w:p w14:paraId="0D0266FF" w14:textId="77777777" w:rsidR="00CC7BE1" w:rsidRDefault="00CC7BE1" w:rsidP="00BB2CC1">
      <w:pPr>
        <w:pStyle w:val="aff4"/>
        <w:tabs>
          <w:tab w:val="left" w:pos="14995"/>
        </w:tabs>
        <w:ind w:left="-567" w:right="253"/>
        <w:jc w:val="both"/>
        <w:rPr>
          <w:sz w:val="18"/>
          <w:szCs w:val="18"/>
          <w:lang w:val="ru-RU"/>
        </w:rPr>
      </w:pPr>
    </w:p>
    <w:p w14:paraId="3035F6C4" w14:textId="77777777" w:rsidR="00CC7BE1" w:rsidRDefault="00CC7BE1" w:rsidP="00BB2CC1">
      <w:pPr>
        <w:pStyle w:val="aff4"/>
        <w:tabs>
          <w:tab w:val="left" w:pos="14995"/>
        </w:tabs>
        <w:ind w:left="-567" w:right="253"/>
        <w:jc w:val="both"/>
        <w:rPr>
          <w:sz w:val="18"/>
          <w:szCs w:val="18"/>
          <w:lang w:val="ru-RU"/>
        </w:rPr>
      </w:pPr>
    </w:p>
    <w:p w14:paraId="21488489" w14:textId="77777777" w:rsidR="00CC7BE1" w:rsidRDefault="00CC7BE1" w:rsidP="002225F1">
      <w:pPr>
        <w:pStyle w:val="aff4"/>
        <w:tabs>
          <w:tab w:val="left" w:pos="14995"/>
        </w:tabs>
        <w:ind w:right="253"/>
        <w:jc w:val="both"/>
        <w:rPr>
          <w:sz w:val="18"/>
          <w:szCs w:val="18"/>
          <w:lang w:val="ru-RU"/>
        </w:rPr>
      </w:pPr>
    </w:p>
    <w:p w14:paraId="7611529C" w14:textId="77777777" w:rsidR="00CC7BE1" w:rsidRPr="00E94485" w:rsidRDefault="00CC7BE1" w:rsidP="002225F1">
      <w:pPr>
        <w:pStyle w:val="aff4"/>
        <w:tabs>
          <w:tab w:val="left" w:pos="14995"/>
        </w:tabs>
        <w:ind w:right="253"/>
        <w:jc w:val="both"/>
        <w:rPr>
          <w:sz w:val="18"/>
          <w:szCs w:val="18"/>
          <w:lang w:val="ru-RU"/>
        </w:rPr>
      </w:pPr>
    </w:p>
  </w:endnote>
  <w:endnote w:id="106">
    <w:p w14:paraId="119B1885" w14:textId="77777777" w:rsidR="00CC7BE1" w:rsidRDefault="00CC7BE1" w:rsidP="00D71814">
      <w:pPr>
        <w:pStyle w:val="aff4"/>
        <w:ind w:left="-454"/>
        <w:jc w:val="both"/>
        <w:rPr>
          <w:sz w:val="16"/>
          <w:szCs w:val="16"/>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Для установления индивидуальных Лимитов на снятие наличных денежных средств либо по Операциям в сети Интернет или в Системе ДБО «ФОРА-ОНЛАЙН» необходимо обратиться в любое Подразделение Банка и оформить заявление установленного образца или подать соответствующее заявление в Системе ДБО «ФОРА-ОНЛАЙН». Банк оставляет за собой право отклонить установку индивидуального Лимита.</w:t>
      </w:r>
    </w:p>
    <w:p w14:paraId="060864E3" w14:textId="77777777" w:rsidR="00CC7BE1" w:rsidRPr="0040786B" w:rsidRDefault="00CC7BE1" w:rsidP="00D71814">
      <w:pPr>
        <w:pStyle w:val="aff4"/>
        <w:rPr>
          <w:sz w:val="16"/>
          <w:szCs w:val="16"/>
          <w:lang w:val="ru-RU"/>
        </w:rPr>
      </w:pPr>
    </w:p>
  </w:endnote>
  <w:endnote w:id="107">
    <w:p w14:paraId="0B12FF48" w14:textId="77777777" w:rsidR="00CC7BE1" w:rsidRPr="006A1515" w:rsidRDefault="00CC7BE1" w:rsidP="00A776C9">
      <w:pPr>
        <w:pStyle w:val="aff4"/>
        <w:ind w:left="-454"/>
        <w:rPr>
          <w:rFonts w:ascii="Times New Roman" w:hAnsi="Times New Roman"/>
          <w:sz w:val="14"/>
          <w:szCs w:val="14"/>
          <w:lang w:val="ru-RU"/>
        </w:rPr>
      </w:pPr>
      <w:r w:rsidRPr="0040786B">
        <w:rPr>
          <w:rStyle w:val="aff6"/>
          <w:rFonts w:ascii="Times New Roman" w:hAnsi="Times New Roman"/>
          <w:sz w:val="16"/>
          <w:szCs w:val="16"/>
        </w:rPr>
        <w:endnoteRef/>
      </w:r>
      <w:r w:rsidRPr="0040786B">
        <w:rPr>
          <w:rFonts w:ascii="Times New Roman" w:hAnsi="Times New Roman"/>
          <w:sz w:val="16"/>
          <w:szCs w:val="16"/>
          <w:lang w:val="ru-RU"/>
        </w:rPr>
        <w:t xml:space="preserve"> </w:t>
      </w:r>
      <w:r w:rsidRPr="006A1515">
        <w:rPr>
          <w:rFonts w:ascii="Times New Roman" w:hAnsi="Times New Roman"/>
          <w:sz w:val="14"/>
          <w:szCs w:val="14"/>
          <w:lang w:val="ru-RU"/>
        </w:rPr>
        <w:t>Периодичность оплаты комиссии определяется Держателем при выпуске Карты.</w:t>
      </w:r>
    </w:p>
  </w:endnote>
  <w:endnote w:id="108">
    <w:p w14:paraId="72D82413" w14:textId="77777777" w:rsidR="00CC7BE1" w:rsidRPr="006A1515" w:rsidRDefault="00CC7BE1" w:rsidP="0002169F">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109">
    <w:p w14:paraId="68ECF292" w14:textId="77777777" w:rsidR="00CC7BE1" w:rsidRPr="006A1515" w:rsidRDefault="00CC7BE1" w:rsidP="00A776C9">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на Счет Карты, а также в случае расторжения указанного Договора между Банком и Компанией,Банк вправе не применять к Держателю Карты Тарифы, указанные в п.п. 6.1. ,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w:t>
      </w:r>
    </w:p>
  </w:endnote>
  <w:endnote w:id="110">
    <w:p w14:paraId="6522CD0A" w14:textId="77777777" w:rsidR="00CC7BE1" w:rsidRPr="006A1515" w:rsidRDefault="00CC7BE1" w:rsidP="00A776C9">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оформлении Карты на новый срок в связи с утратой / кражей / изъятием Карты или ПИН-кода, сменой ФИО Держателя и т.п.</w:t>
      </w:r>
    </w:p>
  </w:endnote>
  <w:endnote w:id="111">
    <w:p w14:paraId="0320D818" w14:textId="77777777" w:rsidR="00CC7BE1" w:rsidRPr="006A1515" w:rsidRDefault="00CC7BE1" w:rsidP="00694AE4">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Максимальная сумма начисленного Кэшбэк по Картам </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Gold</w:t>
      </w:r>
      <w:r w:rsidRPr="006A1515">
        <w:rPr>
          <w:rFonts w:ascii="Times New Roman" w:hAnsi="Times New Roman"/>
          <w:sz w:val="14"/>
          <w:szCs w:val="14"/>
          <w:lang w:val="ru-RU"/>
        </w:rPr>
        <w:t>/ МИР составляет 10</w:t>
      </w:r>
      <w:r w:rsidRPr="006A1515">
        <w:rPr>
          <w:rFonts w:ascii="Times New Roman" w:hAnsi="Times New Roman"/>
          <w:sz w:val="14"/>
          <w:szCs w:val="14"/>
        </w:rPr>
        <w:t> </w:t>
      </w:r>
      <w:r w:rsidRPr="006A1515">
        <w:rPr>
          <w:rFonts w:ascii="Times New Roman" w:hAnsi="Times New Roman"/>
          <w:sz w:val="14"/>
          <w:szCs w:val="14"/>
          <w:lang w:val="ru-RU"/>
        </w:rPr>
        <w:t xml:space="preserve">000 рублей в месяц. В случае наличии у одного Держателя более 1 Карты </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Gold</w:t>
      </w:r>
      <w:r w:rsidRPr="006A1515">
        <w:rPr>
          <w:rFonts w:ascii="Times New Roman" w:hAnsi="Times New Roman"/>
          <w:sz w:val="14"/>
          <w:szCs w:val="14"/>
          <w:lang w:val="ru-RU"/>
        </w:rPr>
        <w:t>/ МИР общая сумма выплаты по всем Картам одного Держателя с учетом Дополнительных Карт, выпущенных к Счету составляет 10</w:t>
      </w:r>
      <w:r w:rsidRPr="006A1515">
        <w:rPr>
          <w:rFonts w:ascii="Times New Roman" w:hAnsi="Times New Roman"/>
          <w:sz w:val="14"/>
          <w:szCs w:val="14"/>
        </w:rPr>
        <w:t> </w:t>
      </w:r>
      <w:r w:rsidRPr="006A1515">
        <w:rPr>
          <w:rFonts w:ascii="Times New Roman" w:hAnsi="Times New Roman"/>
          <w:sz w:val="14"/>
          <w:szCs w:val="14"/>
          <w:lang w:val="ru-RU"/>
        </w:rPr>
        <w:t xml:space="preserve">000 рублей в месяц. </w:t>
      </w:r>
    </w:p>
    <w:p w14:paraId="1E0ED3EF" w14:textId="77777777" w:rsidR="00CC7BE1" w:rsidRPr="006A1515" w:rsidRDefault="00CC7BE1" w:rsidP="00694AE4">
      <w:pPr>
        <w:adjustRightInd w:val="0"/>
        <w:ind w:left="-454"/>
        <w:jc w:val="both"/>
        <w:rPr>
          <w:rFonts w:ascii="Times New Roman" w:hAnsi="Times New Roman"/>
          <w:sz w:val="14"/>
          <w:szCs w:val="14"/>
          <w:lang w:val="ru-RU"/>
        </w:rPr>
      </w:pPr>
      <w:r w:rsidRPr="006A1515">
        <w:rPr>
          <w:rFonts w:ascii="Times New Roman" w:hAnsi="Times New Roman"/>
          <w:sz w:val="14"/>
          <w:szCs w:val="14"/>
          <w:lang w:val="ru-RU"/>
        </w:rPr>
        <w:t xml:space="preserve">Максимальная сумма начисленного Кэшбэк по Картам </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Platinum</w:t>
      </w:r>
      <w:r w:rsidRPr="006A1515">
        <w:rPr>
          <w:rFonts w:ascii="Times New Roman" w:hAnsi="Times New Roman"/>
          <w:sz w:val="14"/>
          <w:szCs w:val="14"/>
          <w:lang w:val="ru-RU"/>
        </w:rPr>
        <w:t xml:space="preserve"> составляет 20</w:t>
      </w:r>
      <w:r w:rsidRPr="006A1515">
        <w:rPr>
          <w:rFonts w:ascii="Times New Roman" w:hAnsi="Times New Roman"/>
          <w:sz w:val="14"/>
          <w:szCs w:val="14"/>
        </w:rPr>
        <w:t> </w:t>
      </w:r>
      <w:r w:rsidRPr="006A1515">
        <w:rPr>
          <w:rFonts w:ascii="Times New Roman" w:hAnsi="Times New Roman"/>
          <w:sz w:val="14"/>
          <w:szCs w:val="14"/>
          <w:lang w:val="ru-RU"/>
        </w:rPr>
        <w:t xml:space="preserve">000 рублей в месяц. В случае наличии у одного Держателя более 1 (одной) Карты </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Platinum</w:t>
      </w:r>
      <w:r w:rsidRPr="006A1515">
        <w:rPr>
          <w:rFonts w:ascii="Times New Roman" w:hAnsi="Times New Roman"/>
          <w:sz w:val="14"/>
          <w:szCs w:val="14"/>
          <w:lang w:val="ru-RU"/>
        </w:rPr>
        <w:t xml:space="preserve"> общая сумма выплаты по всем Картам одного Держателя с учетом Дополнительных Карт, выпущенных к Счету, составляет 20</w:t>
      </w:r>
      <w:r w:rsidRPr="006A1515">
        <w:rPr>
          <w:rFonts w:ascii="Times New Roman" w:hAnsi="Times New Roman"/>
          <w:sz w:val="14"/>
          <w:szCs w:val="14"/>
        </w:rPr>
        <w:t> </w:t>
      </w:r>
      <w:r w:rsidRPr="006A1515">
        <w:rPr>
          <w:rFonts w:ascii="Times New Roman" w:hAnsi="Times New Roman"/>
          <w:sz w:val="14"/>
          <w:szCs w:val="14"/>
          <w:lang w:val="ru-RU"/>
        </w:rPr>
        <w:t>000 рублей в месяц.</w:t>
      </w:r>
    </w:p>
    <w:p w14:paraId="39E528AE" w14:textId="77777777" w:rsidR="00CC7BE1" w:rsidRPr="000106EE" w:rsidRDefault="00CC7BE1" w:rsidP="00694AE4">
      <w:pPr>
        <w:adjustRightInd w:val="0"/>
        <w:ind w:left="-454"/>
        <w:jc w:val="both"/>
        <w:rPr>
          <w:rFonts w:ascii="Times New Roman" w:hAnsi="Times New Roman"/>
          <w:sz w:val="14"/>
          <w:szCs w:val="14"/>
          <w:lang w:val="ru-RU"/>
        </w:rPr>
      </w:pPr>
      <w:r w:rsidRPr="006A1515">
        <w:rPr>
          <w:rFonts w:ascii="Times New Roman" w:hAnsi="Times New Roman"/>
          <w:sz w:val="14"/>
          <w:szCs w:val="14"/>
          <w:lang w:val="ru-RU"/>
        </w:rPr>
        <w:t xml:space="preserve">Банк осуществляет расчет и начисление Кэшбэк, удержание НДФЛ в порядке и на условиях, отраженных в «Правилах расчета и выплаты кэшбэк по Картам Банка», являющихся неотъемлемой частью </w:t>
      </w:r>
      <w:r w:rsidRPr="000106EE">
        <w:rPr>
          <w:rFonts w:ascii="Times New Roman" w:hAnsi="Times New Roman"/>
          <w:sz w:val="14"/>
          <w:szCs w:val="14"/>
          <w:lang w:val="ru-RU"/>
        </w:rPr>
        <w:t xml:space="preserve">Условий КБО (далее – Правила Кэшбэк). </w:t>
      </w:r>
    </w:p>
    <w:p w14:paraId="2756762D" w14:textId="77777777" w:rsidR="00CC7BE1" w:rsidRPr="006A1515" w:rsidRDefault="00CC7BE1" w:rsidP="00694AE4">
      <w:pPr>
        <w:pStyle w:val="aff4"/>
        <w:ind w:left="-454"/>
        <w:jc w:val="both"/>
        <w:rPr>
          <w:rFonts w:ascii="Times New Roman" w:hAnsi="Times New Roman"/>
          <w:sz w:val="14"/>
          <w:szCs w:val="14"/>
          <w:lang w:val="ru-RU"/>
        </w:rPr>
      </w:pPr>
      <w:r w:rsidRPr="006A1515">
        <w:rPr>
          <w:rFonts w:ascii="Times New Roman" w:hAnsi="Times New Roman"/>
          <w:sz w:val="14"/>
          <w:szCs w:val="14"/>
          <w:lang w:val="ru-RU"/>
        </w:rPr>
        <w:t>Банк не осуществляет расчет Кэшбэк по Операциям, указанным в Правилах Кэшбэк и в случаях, предусмотренных Правилами Кэшбэк.</w:t>
      </w:r>
    </w:p>
  </w:endnote>
  <w:endnote w:id="112">
    <w:p w14:paraId="3B006375" w14:textId="77777777" w:rsidR="00CC7BE1" w:rsidRPr="006A1515" w:rsidRDefault="00CC7BE1" w:rsidP="00694AE4">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Особая категория для начисления повышенного Кэшбэк определяется Банком самостоятельно и публикуется посредством размещения информации в сети Интернет по адресу </w:t>
      </w:r>
      <w:r w:rsidRPr="006A1515">
        <w:rPr>
          <w:rFonts w:ascii="Times New Roman" w:hAnsi="Times New Roman"/>
          <w:sz w:val="14"/>
          <w:szCs w:val="14"/>
        </w:rPr>
        <w:t>www</w:t>
      </w:r>
      <w:r w:rsidRPr="006A1515">
        <w:rPr>
          <w:rFonts w:ascii="Times New Roman" w:hAnsi="Times New Roman"/>
          <w:sz w:val="14"/>
          <w:szCs w:val="14"/>
          <w:lang w:val="ru-RU"/>
        </w:rPr>
        <w:t>.</w:t>
      </w:r>
      <w:hyperlink r:id="rId20" w:history="1">
        <w:r w:rsidRPr="006A1515">
          <w:rPr>
            <w:rFonts w:ascii="Times New Roman" w:hAnsi="Times New Roman"/>
            <w:b/>
            <w:bCs/>
            <w:color w:val="0000FF"/>
            <w:sz w:val="14"/>
            <w:szCs w:val="14"/>
            <w:u w:val="single"/>
          </w:rPr>
          <w:t>bonus</w:t>
        </w:r>
        <w:r w:rsidRPr="006A1515">
          <w:rPr>
            <w:rFonts w:ascii="Times New Roman" w:hAnsi="Times New Roman"/>
            <w:color w:val="0000FF"/>
            <w:sz w:val="14"/>
            <w:szCs w:val="14"/>
            <w:u w:val="single"/>
            <w:lang w:val="ru-RU"/>
          </w:rPr>
          <w:t>.</w:t>
        </w:r>
        <w:r w:rsidRPr="006A1515">
          <w:rPr>
            <w:rFonts w:ascii="Times New Roman" w:hAnsi="Times New Roman"/>
            <w:b/>
            <w:bCs/>
            <w:color w:val="0000FF"/>
            <w:sz w:val="14"/>
            <w:szCs w:val="14"/>
            <w:u w:val="single"/>
          </w:rPr>
          <w:t>forabank</w:t>
        </w:r>
        <w:r w:rsidRPr="006A1515">
          <w:rPr>
            <w:rFonts w:ascii="Times New Roman" w:hAnsi="Times New Roman"/>
            <w:color w:val="0000FF"/>
            <w:sz w:val="14"/>
            <w:szCs w:val="14"/>
            <w:u w:val="single"/>
            <w:lang w:val="ru-RU"/>
          </w:rPr>
          <w:t>.</w:t>
        </w:r>
        <w:r w:rsidRPr="006A1515">
          <w:rPr>
            <w:rFonts w:ascii="Times New Roman" w:hAnsi="Times New Roman"/>
            <w:b/>
            <w:bCs/>
            <w:color w:val="0000FF"/>
            <w:sz w:val="14"/>
            <w:szCs w:val="14"/>
            <w:u w:val="single"/>
          </w:rPr>
          <w:t>ru</w:t>
        </w:r>
      </w:hyperlink>
      <w:r w:rsidRPr="006A1515">
        <w:rPr>
          <w:rFonts w:ascii="Times New Roman" w:hAnsi="Times New Roman"/>
          <w:sz w:val="14"/>
          <w:szCs w:val="14"/>
          <w:lang w:val="ru-RU"/>
        </w:rPr>
        <w:t xml:space="preserve">, </w:t>
      </w:r>
      <w:r w:rsidRPr="006A1515">
        <w:rPr>
          <w:rFonts w:ascii="Times New Roman" w:hAnsi="Times New Roman"/>
          <w:sz w:val="14"/>
          <w:szCs w:val="14"/>
        </w:rPr>
        <w:t>www</w:t>
      </w:r>
      <w:r w:rsidRPr="006A1515">
        <w:rPr>
          <w:rFonts w:ascii="Times New Roman" w:hAnsi="Times New Roman"/>
          <w:sz w:val="14"/>
          <w:szCs w:val="14"/>
          <w:lang w:val="ru-RU"/>
        </w:rPr>
        <w:t>.</w:t>
      </w:r>
      <w:hyperlink r:id="rId21" w:history="1">
        <w:r w:rsidRPr="006A1515">
          <w:rPr>
            <w:rFonts w:ascii="Times New Roman" w:hAnsi="Times New Roman"/>
            <w:b/>
            <w:bCs/>
            <w:color w:val="0000FF"/>
            <w:sz w:val="14"/>
            <w:szCs w:val="14"/>
            <w:u w:val="single"/>
          </w:rPr>
          <w:t>forabank</w:t>
        </w:r>
        <w:r w:rsidRPr="006A1515">
          <w:rPr>
            <w:rFonts w:ascii="Times New Roman" w:hAnsi="Times New Roman"/>
            <w:b/>
            <w:bCs/>
            <w:color w:val="0000FF"/>
            <w:sz w:val="14"/>
            <w:szCs w:val="14"/>
            <w:u w:val="single"/>
            <w:lang w:val="ru-RU"/>
          </w:rPr>
          <w:t>.</w:t>
        </w:r>
        <w:r w:rsidRPr="006A1515">
          <w:rPr>
            <w:rFonts w:ascii="Times New Roman" w:hAnsi="Times New Roman"/>
            <w:b/>
            <w:bCs/>
            <w:color w:val="0000FF"/>
            <w:sz w:val="14"/>
            <w:szCs w:val="14"/>
            <w:u w:val="single"/>
          </w:rPr>
          <w:t>ru</w:t>
        </w:r>
      </w:hyperlink>
      <w:r w:rsidRPr="006A1515">
        <w:rPr>
          <w:rFonts w:ascii="Times New Roman" w:hAnsi="Times New Roman"/>
          <w:sz w:val="14"/>
          <w:szCs w:val="14"/>
          <w:lang w:val="ru-RU"/>
        </w:rPr>
        <w:t xml:space="preserve">, а также путем размещения информации в Системе ДБО «ФОРА-ОНЛАЙН» (при наличии соответствующей функциональности).  В рамках Особой категории Банка максимальная сумма начисленного Кэшбэк составляет не более 2 000 рублей в месяц по тем категориям, которые входят в предложение. В случае наличии у одного Держателя более 1 (одной) Карты </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Gold</w:t>
      </w:r>
      <w:r w:rsidRPr="006A1515">
        <w:rPr>
          <w:rFonts w:ascii="Times New Roman" w:hAnsi="Times New Roman"/>
          <w:sz w:val="14"/>
          <w:szCs w:val="14"/>
          <w:lang w:val="ru-RU"/>
        </w:rPr>
        <w:t xml:space="preserve"> /МИР/</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Platinum</w:t>
      </w:r>
      <w:r w:rsidRPr="006A1515">
        <w:rPr>
          <w:rFonts w:ascii="Times New Roman" w:hAnsi="Times New Roman"/>
          <w:sz w:val="14"/>
          <w:szCs w:val="14"/>
          <w:lang w:val="ru-RU"/>
        </w:rPr>
        <w:t xml:space="preserve"> общая сумма выплаты по всем Картам одного Держателя с учетом Дополнительных Карт, выпущенных к Счету, составляет 10 000 рублей в месяц.</w:t>
      </w:r>
    </w:p>
    <w:p w14:paraId="18F44172" w14:textId="77777777" w:rsidR="00CC7BE1" w:rsidRPr="006A1515" w:rsidRDefault="00CC7BE1" w:rsidP="00694AE4">
      <w:pPr>
        <w:pStyle w:val="aff4"/>
        <w:ind w:left="-454"/>
        <w:jc w:val="both"/>
        <w:rPr>
          <w:rFonts w:ascii="Times New Roman" w:hAnsi="Times New Roman"/>
          <w:sz w:val="14"/>
          <w:szCs w:val="14"/>
          <w:lang w:val="ru-RU"/>
        </w:rPr>
      </w:pPr>
      <w:r w:rsidRPr="006A1515">
        <w:rPr>
          <w:rFonts w:ascii="Times New Roman" w:hAnsi="Times New Roman"/>
          <w:sz w:val="14"/>
          <w:szCs w:val="14"/>
          <w:lang w:val="ru-RU"/>
        </w:rPr>
        <w:t xml:space="preserve"> Для начисления Кэшбэк в особой категории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w:t>
      </w:r>
    </w:p>
  </w:endnote>
  <w:endnote w:id="113">
    <w:p w14:paraId="6D7F5FE5" w14:textId="77777777" w:rsidR="00CC7BE1" w:rsidRPr="006A1515" w:rsidRDefault="00CC7BE1" w:rsidP="00694AE4">
      <w:pPr>
        <w:adjustRightInd w:val="0"/>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Специальные категории в рамках сезонных предложений для начисления повышенного Кэшбэк определяются Банком самостоятельно и публикуются посредством размещения информации об условиях и порядке проведения Акции на сайте Банка в сети Интернет по адресу </w:t>
      </w:r>
      <w:r w:rsidRPr="006A1515">
        <w:rPr>
          <w:rFonts w:ascii="Times New Roman" w:hAnsi="Times New Roman"/>
          <w:sz w:val="14"/>
          <w:szCs w:val="14"/>
        </w:rPr>
        <w:t>www</w:t>
      </w:r>
      <w:r w:rsidRPr="006A1515">
        <w:rPr>
          <w:rFonts w:ascii="Times New Roman" w:hAnsi="Times New Roman"/>
          <w:sz w:val="14"/>
          <w:szCs w:val="14"/>
          <w:lang w:val="ru-RU"/>
        </w:rPr>
        <w:t>.</w:t>
      </w:r>
      <w:hyperlink r:id="rId22" w:history="1">
        <w:r w:rsidRPr="006A1515">
          <w:rPr>
            <w:rFonts w:ascii="Times New Roman" w:hAnsi="Times New Roman"/>
            <w:b/>
            <w:bCs/>
            <w:color w:val="0000FF"/>
            <w:sz w:val="14"/>
            <w:szCs w:val="14"/>
            <w:u w:val="single"/>
          </w:rPr>
          <w:t>bonus</w:t>
        </w:r>
        <w:r w:rsidRPr="006A1515">
          <w:rPr>
            <w:rFonts w:ascii="Times New Roman" w:hAnsi="Times New Roman"/>
            <w:color w:val="0000FF"/>
            <w:sz w:val="14"/>
            <w:szCs w:val="14"/>
            <w:u w:val="single"/>
            <w:lang w:val="ru-RU"/>
          </w:rPr>
          <w:t>.</w:t>
        </w:r>
        <w:r w:rsidRPr="006A1515">
          <w:rPr>
            <w:rFonts w:ascii="Times New Roman" w:hAnsi="Times New Roman"/>
            <w:b/>
            <w:bCs/>
            <w:color w:val="0000FF"/>
            <w:sz w:val="14"/>
            <w:szCs w:val="14"/>
            <w:u w:val="single"/>
          </w:rPr>
          <w:t>forabank</w:t>
        </w:r>
        <w:r w:rsidRPr="006A1515">
          <w:rPr>
            <w:rFonts w:ascii="Times New Roman" w:hAnsi="Times New Roman"/>
            <w:color w:val="0000FF"/>
            <w:sz w:val="14"/>
            <w:szCs w:val="14"/>
            <w:u w:val="single"/>
            <w:lang w:val="ru-RU"/>
          </w:rPr>
          <w:t>.</w:t>
        </w:r>
        <w:r w:rsidRPr="006A1515">
          <w:rPr>
            <w:rFonts w:ascii="Times New Roman" w:hAnsi="Times New Roman"/>
            <w:b/>
            <w:bCs/>
            <w:color w:val="0000FF"/>
            <w:sz w:val="14"/>
            <w:szCs w:val="14"/>
            <w:u w:val="single"/>
          </w:rPr>
          <w:t>ru</w:t>
        </w:r>
      </w:hyperlink>
      <w:r w:rsidRPr="006A1515">
        <w:rPr>
          <w:rFonts w:ascii="Times New Roman" w:hAnsi="Times New Roman"/>
          <w:sz w:val="14"/>
          <w:szCs w:val="14"/>
          <w:lang w:val="ru-RU"/>
        </w:rPr>
        <w:t xml:space="preserve">, </w:t>
      </w:r>
      <w:r w:rsidRPr="006A1515">
        <w:rPr>
          <w:rFonts w:ascii="Times New Roman" w:hAnsi="Times New Roman"/>
          <w:sz w:val="14"/>
          <w:szCs w:val="14"/>
        </w:rPr>
        <w:t>www</w:t>
      </w:r>
      <w:r w:rsidRPr="006A1515">
        <w:rPr>
          <w:rFonts w:ascii="Times New Roman" w:hAnsi="Times New Roman"/>
          <w:sz w:val="14"/>
          <w:szCs w:val="14"/>
          <w:lang w:val="ru-RU"/>
        </w:rPr>
        <w:t>.</w:t>
      </w:r>
      <w:hyperlink r:id="rId23" w:history="1">
        <w:r w:rsidRPr="006A1515">
          <w:rPr>
            <w:rFonts w:ascii="Times New Roman" w:hAnsi="Times New Roman"/>
            <w:b/>
            <w:bCs/>
            <w:color w:val="0000FF"/>
            <w:sz w:val="14"/>
            <w:szCs w:val="14"/>
            <w:u w:val="single"/>
          </w:rPr>
          <w:t>forabank</w:t>
        </w:r>
        <w:r w:rsidRPr="006A1515">
          <w:rPr>
            <w:rFonts w:ascii="Times New Roman" w:hAnsi="Times New Roman"/>
            <w:b/>
            <w:bCs/>
            <w:color w:val="0000FF"/>
            <w:sz w:val="14"/>
            <w:szCs w:val="14"/>
            <w:u w:val="single"/>
            <w:lang w:val="ru-RU"/>
          </w:rPr>
          <w:t>.</w:t>
        </w:r>
        <w:r w:rsidRPr="006A1515">
          <w:rPr>
            <w:rFonts w:ascii="Times New Roman" w:hAnsi="Times New Roman"/>
            <w:b/>
            <w:bCs/>
            <w:color w:val="0000FF"/>
            <w:sz w:val="14"/>
            <w:szCs w:val="14"/>
            <w:u w:val="single"/>
          </w:rPr>
          <w:t>ru</w:t>
        </w:r>
      </w:hyperlink>
      <w:r w:rsidRPr="006A1515">
        <w:rPr>
          <w:rFonts w:ascii="Times New Roman" w:hAnsi="Times New Roman"/>
          <w:sz w:val="14"/>
          <w:szCs w:val="14"/>
          <w:lang w:val="ru-RU"/>
        </w:rPr>
        <w:t xml:space="preserve">, а также путем размещения информации в Системе ДБО «ФОРА-ОНЛАЙН». Для начисления Кэшбэк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В рамках сезонных предложений Банка максимальная сумма начисленного Кэшбэк составляет не более 2 000 рублей в месяц по тем категориям, которые входят в сезонное предложение. В случае наличия у одного Держателя более 1 (одной) Карты </w:t>
      </w:r>
      <w:r w:rsidRPr="006A1515">
        <w:rPr>
          <w:rFonts w:ascii="Times New Roman" w:hAnsi="Times New Roman"/>
          <w:sz w:val="14"/>
          <w:szCs w:val="14"/>
        </w:rPr>
        <w:t>VISA</w:t>
      </w:r>
      <w:r w:rsidRPr="006A1515">
        <w:rPr>
          <w:rFonts w:ascii="Times New Roman" w:hAnsi="Times New Roman"/>
          <w:sz w:val="14"/>
          <w:szCs w:val="14"/>
          <w:lang w:val="ru-RU"/>
        </w:rPr>
        <w:t xml:space="preserve"> </w:t>
      </w:r>
      <w:r w:rsidRPr="006A1515">
        <w:rPr>
          <w:rFonts w:ascii="Times New Roman" w:hAnsi="Times New Roman"/>
          <w:sz w:val="14"/>
          <w:szCs w:val="14"/>
        </w:rPr>
        <w:t>Gold</w:t>
      </w:r>
      <w:r w:rsidRPr="006A1515">
        <w:rPr>
          <w:rFonts w:ascii="Times New Roman" w:hAnsi="Times New Roman"/>
          <w:sz w:val="14"/>
          <w:szCs w:val="14"/>
          <w:lang w:val="ru-RU"/>
        </w:rPr>
        <w:t xml:space="preserve"> / МИР общая сумма выплаты по всем Картам одного Держателя с учетом Дополнительных Карт, выпущенных к Счету, составляет 10 000 рублей в месяц.</w:t>
      </w:r>
    </w:p>
  </w:endnote>
  <w:endnote w:id="114">
    <w:p w14:paraId="4A8EB7D9" w14:textId="77777777" w:rsidR="00CC7BE1" w:rsidRPr="006A1515" w:rsidRDefault="00CC7BE1" w:rsidP="0037204B">
      <w:pPr>
        <w:adjustRightInd w:val="0"/>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и по первый рабочий день месяца, следующего за месяцем, в котором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отключается. В данном случае для Держателя доступна бесплатная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уведомлений о совершенных Операциях в целях исполнения Банком требований Федерального закона №161-ФЗ от 27.06.2011 «О национальной платежной системе» и в соответствии с Условиями КБО.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возобновляется автоматически при наличии денежных средств на Счете, достаточных для оплаты Услуги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после списания указанной комиссии в размере, установленном Тарифами.</w:t>
      </w:r>
    </w:p>
  </w:endnote>
  <w:endnote w:id="115">
    <w:p w14:paraId="602FC9C9" w14:textId="77777777" w:rsidR="00CC7BE1" w:rsidRPr="006A1515" w:rsidRDefault="00CC7BE1" w:rsidP="0037204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116">
    <w:p w14:paraId="245D0893" w14:textId="77777777" w:rsidR="00CC7BE1" w:rsidRPr="006A1515" w:rsidRDefault="00CC7BE1" w:rsidP="00A776C9">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Взимается единоразово за весь срок в дату предоставления карты за счет собственных средств или за счет средств Кредитного лимита/ Лимита овердрафта</w:t>
      </w:r>
    </w:p>
  </w:endnote>
  <w:endnote w:id="117">
    <w:p w14:paraId="201EC01A" w14:textId="77777777" w:rsidR="00CC7BE1" w:rsidRPr="006A1515" w:rsidRDefault="00CC7BE1" w:rsidP="00A776C9">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p>
  </w:endnote>
  <w:endnote w:id="118">
    <w:p w14:paraId="56BC70F9" w14:textId="77777777" w:rsidR="00CC7BE1" w:rsidRPr="006A1515" w:rsidRDefault="00CC7BE1" w:rsidP="006A1515">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6.1,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w:t>
      </w:r>
    </w:p>
    <w:p w14:paraId="1646DDE5" w14:textId="77777777" w:rsidR="00CC7BE1" w:rsidRPr="006A1515" w:rsidRDefault="00CC7BE1" w:rsidP="006A1515">
      <w:pPr>
        <w:pStyle w:val="aff4"/>
        <w:ind w:left="-454"/>
        <w:jc w:val="both"/>
        <w:rPr>
          <w:rFonts w:ascii="Times New Roman" w:hAnsi="Times New Roman"/>
          <w:sz w:val="14"/>
          <w:szCs w:val="14"/>
          <w:lang w:val="ru-RU"/>
        </w:rPr>
      </w:pPr>
      <w:r w:rsidRPr="006A1515">
        <w:rPr>
          <w:rFonts w:ascii="Times New Roman" w:hAnsi="Times New Roman"/>
          <w:sz w:val="14"/>
          <w:szCs w:val="14"/>
          <w:lang w:val="ru-RU"/>
        </w:rPr>
        <w:t xml:space="preserve">Подтверждение Держателем Карты необходимости ее использования осуществляется одним из способов, предусмотренных Условиями КБО,  с помощью </w:t>
      </w:r>
      <w:r w:rsidRPr="006A1515">
        <w:rPr>
          <w:rFonts w:ascii="Times New Roman" w:hAnsi="Times New Roman"/>
          <w:sz w:val="14"/>
          <w:szCs w:val="14"/>
          <w:lang w:val="ru-RU" w:eastAsia="ru-RU"/>
        </w:rPr>
        <w:t>сервиса дистанционного обслуживания клиентов с использованием голосовой связи</w:t>
      </w:r>
      <w:r w:rsidRPr="006A1515">
        <w:rPr>
          <w:rFonts w:ascii="Times New Roman" w:hAnsi="Times New Roman"/>
          <w:sz w:val="14"/>
          <w:szCs w:val="14"/>
          <w:lang w:val="ru-RU"/>
        </w:rPr>
        <w:t>.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119">
    <w:p w14:paraId="37BB6113" w14:textId="77777777" w:rsidR="00CC7BE1" w:rsidRPr="006A1515" w:rsidRDefault="00CC7BE1" w:rsidP="0037204B">
      <w:pPr>
        <w:pStyle w:val="aff4"/>
        <w:tabs>
          <w:tab w:val="left" w:pos="6637"/>
        </w:tabs>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 случае, если осуществление перевода предусмотрено функциональностью Системы ДБО.</w:t>
      </w:r>
      <w:r w:rsidRPr="006A1515">
        <w:rPr>
          <w:rFonts w:ascii="Times New Roman" w:hAnsi="Times New Roman"/>
          <w:sz w:val="14"/>
          <w:szCs w:val="14"/>
          <w:lang w:val="ru-RU"/>
        </w:rPr>
        <w:tab/>
      </w:r>
    </w:p>
  </w:endnote>
  <w:endnote w:id="120">
    <w:p w14:paraId="2A87E94D"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24"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21">
    <w:p w14:paraId="3B0DE8D1" w14:textId="77777777" w:rsidR="00CC7BE1" w:rsidRPr="006A1515" w:rsidRDefault="00CC7BE1" w:rsidP="009E03CA">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наличии функциональности в автоматизированной системе «Сбербанк Онлайн».</w:t>
      </w:r>
    </w:p>
  </w:endnote>
  <w:endnote w:id="122">
    <w:p w14:paraId="1FA97C75" w14:textId="77777777" w:rsidR="00CC7BE1" w:rsidRPr="006A1515" w:rsidRDefault="00CC7BE1" w:rsidP="0037204B">
      <w:pPr>
        <w:ind w:left="-454"/>
        <w:jc w:val="both"/>
        <w:rPr>
          <w:rFonts w:ascii="Times New Roman" w:hAnsi="Times New Roman"/>
          <w:sz w:val="14"/>
          <w:szCs w:val="14"/>
          <w:lang w:val="x-none"/>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23">
    <w:p w14:paraId="441868E0"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w:t>
      </w:r>
      <w:r w:rsidRPr="006A1515">
        <w:rPr>
          <w:rFonts w:ascii="Times New Roman" w:hAnsi="Times New Roman"/>
          <w:color w:val="000000" w:themeColor="text1"/>
          <w:sz w:val="14"/>
          <w:szCs w:val="14"/>
          <w:lang w:val="ru-RU"/>
        </w:rPr>
        <w:t>В случае изменения ключевой ставки ЦБ РФ, новая ставка для расчета начисления процентов применяется с первого числа месяца, следующего за месяцем такого изменения</w:t>
      </w:r>
    </w:p>
  </w:endnote>
  <w:endnote w:id="124">
    <w:p w14:paraId="777C2114" w14:textId="77777777" w:rsidR="00CC7BE1" w:rsidRPr="006A1515" w:rsidRDefault="00CC7BE1" w:rsidP="006A1515">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25">
    <w:p w14:paraId="700DF5F2" w14:textId="77777777" w:rsidR="00CC7BE1" w:rsidRDefault="00CC7BE1" w:rsidP="006A1515">
      <w:pPr>
        <w:pStyle w:val="aff4"/>
        <w:ind w:left="-454"/>
        <w:jc w:val="both"/>
        <w:rPr>
          <w:sz w:val="16"/>
          <w:szCs w:val="16"/>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Для установления индивидуальных Лимитов на снятие наличных денежных средств либо по Операциям в сети Интернет или в Системе ДБО «ФОРА-ОНЛАЙН» необходимо обратиться в любое Подразделение Банка и оформить заявление установленного образца или подать соответствующее заявление в Системе ДБО «ФОРА-ОНЛАЙН». Банк оставляет за собой право отклонить установку индивидуального Лимита.</w:t>
      </w:r>
    </w:p>
    <w:p w14:paraId="62A14484" w14:textId="77777777" w:rsidR="00CC7BE1" w:rsidRPr="0040786B" w:rsidRDefault="00CC7BE1" w:rsidP="006A1515">
      <w:pPr>
        <w:pStyle w:val="aff4"/>
        <w:rPr>
          <w:sz w:val="16"/>
          <w:szCs w:val="16"/>
          <w:lang w:val="ru-RU"/>
        </w:rPr>
      </w:pPr>
    </w:p>
  </w:endnote>
  <w:endnote w:id="126">
    <w:p w14:paraId="5FCE62AE" w14:textId="77777777" w:rsidR="00CC7BE1" w:rsidRPr="00405E93" w:rsidRDefault="00CC7BE1" w:rsidP="00BB2CC1">
      <w:pPr>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Максимальная сумма начисленного Кэш бэк по Картам </w:t>
      </w:r>
      <w:r w:rsidRPr="00405E93">
        <w:rPr>
          <w:rFonts w:ascii="Times New Roman" w:hAnsi="Times New Roman"/>
          <w:sz w:val="16"/>
          <w:szCs w:val="16"/>
        </w:rPr>
        <w:t>VISA</w:t>
      </w:r>
      <w:r w:rsidRPr="00405E93">
        <w:rPr>
          <w:rFonts w:ascii="Times New Roman" w:hAnsi="Times New Roman"/>
          <w:sz w:val="16"/>
          <w:szCs w:val="16"/>
          <w:lang w:val="ru-RU"/>
        </w:rPr>
        <w:t xml:space="preserve"> </w:t>
      </w:r>
      <w:r w:rsidRPr="00405E93">
        <w:rPr>
          <w:rFonts w:ascii="Times New Roman" w:hAnsi="Times New Roman"/>
          <w:sz w:val="16"/>
          <w:szCs w:val="16"/>
        </w:rPr>
        <w:t>Gold</w:t>
      </w:r>
      <w:r w:rsidRPr="00405E93">
        <w:rPr>
          <w:rFonts w:ascii="Times New Roman" w:hAnsi="Times New Roman"/>
          <w:sz w:val="16"/>
          <w:szCs w:val="16"/>
          <w:lang w:val="ru-RU"/>
        </w:rPr>
        <w:t xml:space="preserve"> составляет 10</w:t>
      </w:r>
      <w:r w:rsidRPr="00405E93">
        <w:rPr>
          <w:rFonts w:ascii="Times New Roman" w:hAnsi="Times New Roman"/>
          <w:sz w:val="16"/>
          <w:szCs w:val="16"/>
        </w:rPr>
        <w:t> </w:t>
      </w:r>
      <w:r w:rsidRPr="00405E93">
        <w:rPr>
          <w:rFonts w:ascii="Times New Roman" w:hAnsi="Times New Roman"/>
          <w:sz w:val="16"/>
          <w:szCs w:val="16"/>
          <w:lang w:val="ru-RU"/>
        </w:rPr>
        <w:t>00</w:t>
      </w:r>
      <w:r>
        <w:rPr>
          <w:rFonts w:ascii="Times New Roman" w:hAnsi="Times New Roman"/>
          <w:sz w:val="16"/>
          <w:szCs w:val="16"/>
          <w:lang w:val="ru-RU"/>
        </w:rPr>
        <w:t xml:space="preserve"> </w:t>
      </w:r>
      <w:r w:rsidRPr="00405E93">
        <w:rPr>
          <w:rFonts w:ascii="Times New Roman" w:hAnsi="Times New Roman"/>
          <w:sz w:val="16"/>
          <w:szCs w:val="16"/>
          <w:lang w:val="ru-RU"/>
        </w:rPr>
        <w:t xml:space="preserve">0 рублей в месяц. 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405E93">
        <w:rPr>
          <w:rFonts w:ascii="Times New Roman" w:hAnsi="Times New Roman"/>
          <w:sz w:val="16"/>
          <w:szCs w:val="16"/>
        </w:rPr>
        <w:t>cash</w:t>
      </w:r>
      <w:r w:rsidRPr="00405E93">
        <w:rPr>
          <w:rFonts w:ascii="Times New Roman" w:hAnsi="Times New Roman"/>
          <w:sz w:val="16"/>
          <w:szCs w:val="16"/>
          <w:lang w:val="ru-RU"/>
        </w:rPr>
        <w:t xml:space="preserve"> </w:t>
      </w:r>
      <w:r w:rsidRPr="00405E93">
        <w:rPr>
          <w:rFonts w:ascii="Times New Roman" w:hAnsi="Times New Roman"/>
          <w:sz w:val="16"/>
          <w:szCs w:val="16"/>
        </w:rPr>
        <w:t>back</w:t>
      </w:r>
      <w:r w:rsidRPr="00405E93">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w:t>
      </w:r>
    </w:p>
  </w:endnote>
  <w:endnote w:id="127">
    <w:p w14:paraId="0BAC882D" w14:textId="77777777" w:rsidR="00CC7BE1" w:rsidRPr="00405E93" w:rsidRDefault="00CC7BE1" w:rsidP="00BB2CC1">
      <w:pPr>
        <w:tabs>
          <w:tab w:val="left" w:pos="14995"/>
        </w:tabs>
        <w:ind w:right="253"/>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25" w:history="1">
        <w:r w:rsidRPr="00405E93">
          <w:rPr>
            <w:rFonts w:ascii="Times New Roman" w:hAnsi="Times New Roman"/>
            <w:sz w:val="16"/>
            <w:szCs w:val="16"/>
          </w:rPr>
          <w:t>bonus</w:t>
        </w:r>
        <w:r w:rsidRPr="00405E93">
          <w:rPr>
            <w:rFonts w:ascii="Times New Roman" w:hAnsi="Times New Roman"/>
            <w:sz w:val="16"/>
            <w:szCs w:val="16"/>
            <w:lang w:val="ru-RU"/>
          </w:rPr>
          <w:t>.</w:t>
        </w:r>
        <w:r w:rsidRPr="00405E93">
          <w:rPr>
            <w:rFonts w:ascii="Times New Roman" w:hAnsi="Times New Roman"/>
            <w:sz w:val="16"/>
            <w:szCs w:val="16"/>
          </w:rPr>
          <w:t>forabank</w:t>
        </w:r>
        <w:r w:rsidRPr="00405E93">
          <w:rPr>
            <w:rFonts w:ascii="Times New Roman" w:hAnsi="Times New Roman"/>
            <w:sz w:val="16"/>
            <w:szCs w:val="16"/>
            <w:lang w:val="ru-RU"/>
          </w:rPr>
          <w:t>.</w:t>
        </w:r>
        <w:r w:rsidRPr="00405E93">
          <w:rPr>
            <w:rFonts w:ascii="Times New Roman" w:hAnsi="Times New Roman"/>
            <w:sz w:val="16"/>
            <w:szCs w:val="16"/>
          </w:rPr>
          <w:t>ru</w:t>
        </w:r>
      </w:hyperlink>
      <w:r w:rsidRPr="00405E93">
        <w:rPr>
          <w:rFonts w:ascii="Times New Roman" w:hAnsi="Times New Roman"/>
          <w:sz w:val="16"/>
          <w:szCs w:val="16"/>
          <w:lang w:val="ru-RU"/>
        </w:rPr>
        <w:t xml:space="preserve">, </w:t>
      </w:r>
      <w:hyperlink r:id="rId26" w:history="1">
        <w:r w:rsidRPr="00405E93">
          <w:rPr>
            <w:rFonts w:ascii="Times New Roman" w:hAnsi="Times New Roman"/>
            <w:sz w:val="16"/>
            <w:szCs w:val="16"/>
          </w:rPr>
          <w:t>forabank</w:t>
        </w:r>
        <w:r w:rsidRPr="00405E93">
          <w:rPr>
            <w:rFonts w:ascii="Times New Roman" w:hAnsi="Times New Roman"/>
            <w:sz w:val="16"/>
            <w:szCs w:val="16"/>
            <w:lang w:val="ru-RU"/>
          </w:rPr>
          <w:t>.</w:t>
        </w:r>
        <w:r w:rsidRPr="00405E93">
          <w:rPr>
            <w:rFonts w:ascii="Times New Roman" w:hAnsi="Times New Roman"/>
            <w:sz w:val="16"/>
            <w:szCs w:val="16"/>
          </w:rPr>
          <w:t>ru</w:t>
        </w:r>
      </w:hyperlink>
      <w:r w:rsidRPr="00405E93">
        <w:rPr>
          <w:rFonts w:ascii="Times New Roman" w:hAnsi="Times New Roman"/>
          <w:sz w:val="16"/>
          <w:szCs w:val="16"/>
          <w:lang w:val="ru-RU"/>
        </w:rPr>
        <w:t xml:space="preserve">, а также путем размещения информации в Системе ДБО «ФОРА-ОНЛАЙН». </w:t>
      </w:r>
    </w:p>
    <w:p w14:paraId="74F0ED74" w14:textId="77777777" w:rsidR="00CC7BE1" w:rsidRPr="00405E93" w:rsidRDefault="00CC7BE1" w:rsidP="00BB2CC1">
      <w:pPr>
        <w:tabs>
          <w:tab w:val="left" w:pos="14995"/>
        </w:tabs>
        <w:ind w:right="253"/>
        <w:jc w:val="both"/>
        <w:rPr>
          <w:rFonts w:ascii="Times New Roman" w:hAnsi="Times New Roman"/>
          <w:sz w:val="16"/>
          <w:szCs w:val="16"/>
          <w:lang w:val="ru-RU"/>
        </w:rPr>
      </w:pPr>
      <w:r w:rsidRPr="00405E93">
        <w:rPr>
          <w:rFonts w:ascii="Times New Roman" w:hAnsi="Times New Roman"/>
          <w:sz w:val="16"/>
          <w:szCs w:val="16"/>
          <w:lang w:val="ru-RU"/>
        </w:rPr>
        <w:t xml:space="preserve">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w:t>
      </w:r>
      <w:r w:rsidRPr="00405E93">
        <w:rPr>
          <w:rFonts w:ascii="Times New Roman" w:hAnsi="Times New Roman"/>
          <w:sz w:val="16"/>
          <w:szCs w:val="16"/>
        </w:rPr>
        <w:t>VISA</w:t>
      </w:r>
      <w:r w:rsidRPr="00405E93">
        <w:rPr>
          <w:rFonts w:ascii="Times New Roman" w:hAnsi="Times New Roman"/>
          <w:sz w:val="16"/>
          <w:szCs w:val="16"/>
          <w:lang w:val="ru-RU"/>
        </w:rPr>
        <w:t xml:space="preserve"> </w:t>
      </w:r>
      <w:r w:rsidRPr="00405E93">
        <w:rPr>
          <w:rFonts w:ascii="Times New Roman" w:hAnsi="Times New Roman"/>
          <w:sz w:val="16"/>
          <w:szCs w:val="16"/>
        </w:rPr>
        <w:t>Gold</w:t>
      </w:r>
      <w:r w:rsidRPr="00405E93">
        <w:rPr>
          <w:rFonts w:ascii="Times New Roman" w:hAnsi="Times New Roman"/>
          <w:sz w:val="16"/>
          <w:szCs w:val="16"/>
          <w:lang w:val="ru-RU"/>
        </w:rPr>
        <w:t xml:space="preserve"> / МИР общая сумма выплаты по всем Картам одного Держателя с учетом Дополнительных Карт, выпущенных к Счету, составляет 10 000 рублей в месяц.</w:t>
      </w:r>
    </w:p>
  </w:endnote>
  <w:endnote w:id="128">
    <w:p w14:paraId="59D26371" w14:textId="77777777" w:rsidR="00CC7BE1" w:rsidRPr="00405E93" w:rsidRDefault="00CC7BE1" w:rsidP="00BB2CC1">
      <w:pPr>
        <w:adjustRightInd w:val="0"/>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после списания указанной комиссии. </w:t>
      </w:r>
    </w:p>
  </w:endnote>
  <w:endnote w:id="129">
    <w:p w14:paraId="773DB9E4" w14:textId="77777777" w:rsidR="00CC7BE1" w:rsidRPr="00405E93" w:rsidRDefault="00CC7BE1" w:rsidP="00BB2CC1">
      <w:pPr>
        <w:pStyle w:val="aff4"/>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130">
    <w:p w14:paraId="161169D9" w14:textId="77777777" w:rsidR="00CC7BE1" w:rsidRPr="00405E93" w:rsidRDefault="00CC7BE1" w:rsidP="00BB2CC1">
      <w:pPr>
        <w:pStyle w:val="aff4"/>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31">
    <w:p w14:paraId="351673CA" w14:textId="77777777" w:rsidR="00CC7BE1" w:rsidRPr="00405E93" w:rsidRDefault="00CC7BE1" w:rsidP="00BB2CC1">
      <w:pPr>
        <w:pStyle w:val="aff4"/>
        <w:ind w:right="-143"/>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32">
    <w:p w14:paraId="3964CA93"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27"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33">
    <w:p w14:paraId="6ABC3A19" w14:textId="77777777" w:rsidR="00CC7BE1" w:rsidRPr="00405E93" w:rsidRDefault="00CC7BE1" w:rsidP="00BB2CC1">
      <w:pPr>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134">
    <w:p w14:paraId="520DC2F9" w14:textId="77777777" w:rsidR="00CC7BE1" w:rsidRPr="00405E93" w:rsidRDefault="00CC7BE1" w:rsidP="00BB2CC1">
      <w:pPr>
        <w:pStyle w:val="aff4"/>
        <w:ind w:right="-142"/>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35">
    <w:p w14:paraId="74FDA7E4" w14:textId="77777777" w:rsidR="00CC7BE1" w:rsidRPr="00367535" w:rsidRDefault="00CC7BE1" w:rsidP="00BB2CC1">
      <w:pPr>
        <w:pStyle w:val="aff4"/>
        <w:tabs>
          <w:tab w:val="left" w:pos="14995"/>
        </w:tabs>
        <w:ind w:right="253"/>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367535">
        <w:rPr>
          <w:rFonts w:ascii="Times New Roman" w:hAnsi="Times New Roman"/>
          <w:sz w:val="16"/>
          <w:szCs w:val="16"/>
          <w:lang w:val="ru-RU"/>
        </w:rPr>
        <w:t>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p w14:paraId="421EC313" w14:textId="77777777" w:rsidR="00CC7BE1" w:rsidRPr="00D8001C" w:rsidRDefault="00CC7BE1" w:rsidP="00BB2CC1">
      <w:pPr>
        <w:pStyle w:val="aff4"/>
        <w:jc w:val="both"/>
        <w:rPr>
          <w:rFonts w:ascii="Times New Roman" w:hAnsi="Times New Roman"/>
          <w:sz w:val="16"/>
          <w:szCs w:val="16"/>
          <w:lang w:val="ru-RU"/>
        </w:rPr>
      </w:pPr>
    </w:p>
  </w:endnote>
  <w:endnote w:id="136">
    <w:p w14:paraId="312E8373" w14:textId="77777777" w:rsidR="00CC7BE1" w:rsidRPr="003A03A6" w:rsidRDefault="00CC7BE1" w:rsidP="00BB2CC1">
      <w:pPr>
        <w:pStyle w:val="aff4"/>
        <w:jc w:val="both"/>
        <w:rPr>
          <w:rFonts w:ascii="Times New Roman" w:hAnsi="Times New Roman"/>
          <w:sz w:val="16"/>
          <w:szCs w:val="16"/>
          <w:lang w:val="ru-RU"/>
        </w:rPr>
      </w:pPr>
      <w:r>
        <w:rPr>
          <w:rStyle w:val="aff6"/>
        </w:rPr>
        <w:endnoteRef/>
      </w:r>
      <w:r w:rsidRPr="003A03A6">
        <w:rPr>
          <w:lang w:val="ru-RU"/>
        </w:rPr>
        <w:t xml:space="preserve"> </w:t>
      </w:r>
      <w:r w:rsidRPr="0040786B">
        <w:rPr>
          <w:rFonts w:ascii="Times New Roman" w:hAnsi="Times New Roman"/>
          <w:sz w:val="16"/>
          <w:szCs w:val="16"/>
          <w:lang w:val="ru-RU"/>
        </w:rPr>
        <w:t>Для установления индивидуальных Лимитов на снятие наличных денежных средств либо по Операциям</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endnote>
  <w:endnote w:id="137">
    <w:p w14:paraId="60759A8F"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r>
        <w:rPr>
          <w:rStyle w:val="aff6"/>
        </w:rPr>
        <w:endnoteRef/>
      </w:r>
      <w:r w:rsidRPr="003A03A6">
        <w:rPr>
          <w:lang w:val="ru-RU"/>
        </w:rPr>
        <w:t xml:space="preserve"> </w:t>
      </w:r>
      <w:r w:rsidRPr="00367535">
        <w:rPr>
          <w:rFonts w:ascii="Times New Roman" w:hAnsi="Times New Roman"/>
          <w:sz w:val="16"/>
          <w:szCs w:val="16"/>
          <w:lang w:val="ru-RU"/>
        </w:rPr>
        <w:t xml:space="preserve">В соответствии с </w:t>
      </w:r>
      <w:r w:rsidRPr="00367535">
        <w:rPr>
          <w:rFonts w:ascii="Times New Roman" w:hAnsi="Times New Roman"/>
          <w:kern w:val="3"/>
          <w:sz w:val="16"/>
          <w:szCs w:val="16"/>
          <w:lang w:val="ru-RU" w:eastAsia="en-US" w:bidi="hi-IN"/>
        </w:rPr>
        <w:t>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 лимиты на совершение Операций могут отличаться от ука</w:t>
      </w:r>
      <w:r>
        <w:rPr>
          <w:rFonts w:ascii="Times New Roman" w:hAnsi="Times New Roman"/>
          <w:kern w:val="3"/>
          <w:sz w:val="16"/>
          <w:szCs w:val="16"/>
          <w:lang w:val="ru-RU" w:eastAsia="en-US" w:bidi="hi-IN"/>
        </w:rPr>
        <w:t xml:space="preserve">занных в настоящих Тарифах. </w:t>
      </w:r>
    </w:p>
    <w:p w14:paraId="1AB73A3E"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02420B48"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3AB789D2"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2E2F0DC4"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5E2FE5D4"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6E90D6BF"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458B4A55"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0BAF7CEB"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6657F545"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57695738"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7F43E28C"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6A570194"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26E47A30"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26303ABD"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234A1A16" w14:textId="77777777" w:rsidR="00CC7BE1" w:rsidRDefault="00CC7BE1" w:rsidP="00A92B61">
      <w:pPr>
        <w:pStyle w:val="aff4"/>
        <w:tabs>
          <w:tab w:val="left" w:pos="14995"/>
        </w:tabs>
        <w:ind w:right="253"/>
        <w:jc w:val="both"/>
        <w:rPr>
          <w:rFonts w:ascii="Times New Roman" w:hAnsi="Times New Roman"/>
          <w:kern w:val="3"/>
          <w:sz w:val="16"/>
          <w:szCs w:val="16"/>
          <w:lang w:val="ru-RU" w:eastAsia="en-US" w:bidi="hi-IN"/>
        </w:rPr>
      </w:pPr>
    </w:p>
    <w:p w14:paraId="6CD78506" w14:textId="77777777" w:rsidR="00CC7BE1" w:rsidRPr="00A92B61" w:rsidRDefault="00CC7BE1" w:rsidP="00A92B61">
      <w:pPr>
        <w:pStyle w:val="aff4"/>
        <w:tabs>
          <w:tab w:val="left" w:pos="14995"/>
        </w:tabs>
        <w:ind w:right="253"/>
        <w:jc w:val="both"/>
        <w:rPr>
          <w:rFonts w:ascii="Times New Roman" w:hAnsi="Times New Roman"/>
          <w:kern w:val="3"/>
          <w:sz w:val="16"/>
          <w:szCs w:val="16"/>
          <w:lang w:val="ru-RU" w:eastAsia="en-US" w:bidi="hi-IN"/>
        </w:rPr>
      </w:pPr>
    </w:p>
  </w:endnote>
  <w:endnote w:id="138">
    <w:p w14:paraId="23171883" w14:textId="77777777" w:rsidR="00CC7BE1" w:rsidRPr="005A2FBD" w:rsidRDefault="00CC7BE1" w:rsidP="0000043B">
      <w:pPr>
        <w:pStyle w:val="aff4"/>
        <w:tabs>
          <w:tab w:val="left" w:pos="14995"/>
        </w:tabs>
        <w:ind w:left="-425" w:right="253"/>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139">
    <w:p w14:paraId="481431A1" w14:textId="77777777" w:rsidR="00CC7BE1" w:rsidRPr="005A2FBD" w:rsidRDefault="00CC7BE1" w:rsidP="0000043B">
      <w:pPr>
        <w:ind w:left="-425"/>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Максимальная сумма начисленного Кэш бэк по Картам </w:t>
      </w:r>
      <w:r w:rsidRPr="005A2FBD">
        <w:rPr>
          <w:rFonts w:ascii="Times New Roman" w:hAnsi="Times New Roman"/>
          <w:sz w:val="16"/>
          <w:szCs w:val="16"/>
        </w:rPr>
        <w:t>VISA</w:t>
      </w:r>
      <w:r w:rsidRPr="005A2FBD">
        <w:rPr>
          <w:rFonts w:ascii="Times New Roman" w:hAnsi="Times New Roman"/>
          <w:sz w:val="16"/>
          <w:szCs w:val="16"/>
          <w:lang w:val="ru-RU"/>
        </w:rPr>
        <w:t xml:space="preserve"> </w:t>
      </w:r>
      <w:r w:rsidRPr="005A2FBD">
        <w:rPr>
          <w:rFonts w:ascii="Times New Roman" w:hAnsi="Times New Roman"/>
          <w:sz w:val="16"/>
          <w:szCs w:val="16"/>
        </w:rPr>
        <w:t>Gold</w:t>
      </w:r>
      <w:r>
        <w:rPr>
          <w:rFonts w:ascii="Times New Roman" w:hAnsi="Times New Roman"/>
          <w:sz w:val="16"/>
          <w:szCs w:val="16"/>
          <w:lang w:val="ru-RU"/>
        </w:rPr>
        <w:t xml:space="preserve"> </w:t>
      </w:r>
      <w:r w:rsidRPr="005A2FBD">
        <w:rPr>
          <w:rFonts w:ascii="Times New Roman" w:hAnsi="Times New Roman"/>
          <w:sz w:val="16"/>
          <w:szCs w:val="16"/>
          <w:lang w:val="ru-RU"/>
        </w:rPr>
        <w:t xml:space="preserve"> составляет 10</w:t>
      </w:r>
      <w:r w:rsidRPr="005A2FBD">
        <w:rPr>
          <w:rFonts w:ascii="Times New Roman" w:hAnsi="Times New Roman"/>
          <w:sz w:val="16"/>
          <w:szCs w:val="16"/>
        </w:rPr>
        <w:t> </w:t>
      </w:r>
      <w:r w:rsidRPr="005A2FBD">
        <w:rPr>
          <w:rFonts w:ascii="Times New Roman" w:hAnsi="Times New Roman"/>
          <w:sz w:val="16"/>
          <w:szCs w:val="16"/>
          <w:lang w:val="ru-RU"/>
        </w:rPr>
        <w:t xml:space="preserve">000 рублей в месяц.Банк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5A2FBD">
        <w:rPr>
          <w:rFonts w:ascii="Times New Roman" w:hAnsi="Times New Roman"/>
          <w:sz w:val="16"/>
          <w:szCs w:val="16"/>
        </w:rPr>
        <w:t>cash</w:t>
      </w:r>
      <w:r w:rsidRPr="005A2FBD">
        <w:rPr>
          <w:rFonts w:ascii="Times New Roman" w:hAnsi="Times New Roman"/>
          <w:sz w:val="16"/>
          <w:szCs w:val="16"/>
          <w:lang w:val="ru-RU"/>
        </w:rPr>
        <w:t xml:space="preserve"> </w:t>
      </w:r>
      <w:r w:rsidRPr="005A2FBD">
        <w:rPr>
          <w:rFonts w:ascii="Times New Roman" w:hAnsi="Times New Roman"/>
          <w:sz w:val="16"/>
          <w:szCs w:val="16"/>
        </w:rPr>
        <w:t>back</w:t>
      </w:r>
      <w:r w:rsidRPr="005A2FBD">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w:t>
      </w:r>
    </w:p>
  </w:endnote>
  <w:endnote w:id="140">
    <w:p w14:paraId="49C0D7BC" w14:textId="77777777" w:rsidR="00CC7BE1" w:rsidRPr="005A2FBD" w:rsidRDefault="00CC7BE1" w:rsidP="0000043B">
      <w:pPr>
        <w:tabs>
          <w:tab w:val="left" w:pos="14995"/>
        </w:tabs>
        <w:ind w:left="-425" w:right="253"/>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28" w:history="1">
        <w:r w:rsidRPr="005A2FBD">
          <w:rPr>
            <w:rFonts w:ascii="Times New Roman" w:hAnsi="Times New Roman"/>
            <w:sz w:val="16"/>
            <w:szCs w:val="16"/>
          </w:rPr>
          <w:t>bonus</w:t>
        </w:r>
        <w:r w:rsidRPr="005A2FBD">
          <w:rPr>
            <w:rFonts w:ascii="Times New Roman" w:hAnsi="Times New Roman"/>
            <w:sz w:val="16"/>
            <w:szCs w:val="16"/>
            <w:lang w:val="ru-RU"/>
          </w:rPr>
          <w:t>.</w:t>
        </w:r>
        <w:r w:rsidRPr="005A2FBD">
          <w:rPr>
            <w:rFonts w:ascii="Times New Roman" w:hAnsi="Times New Roman"/>
            <w:sz w:val="16"/>
            <w:szCs w:val="16"/>
          </w:rPr>
          <w:t>forabank</w:t>
        </w:r>
        <w:r w:rsidRPr="005A2FBD">
          <w:rPr>
            <w:rFonts w:ascii="Times New Roman" w:hAnsi="Times New Roman"/>
            <w:sz w:val="16"/>
            <w:szCs w:val="16"/>
            <w:lang w:val="ru-RU"/>
          </w:rPr>
          <w:t>.</w:t>
        </w:r>
        <w:r w:rsidRPr="005A2FBD">
          <w:rPr>
            <w:rFonts w:ascii="Times New Roman" w:hAnsi="Times New Roman"/>
            <w:sz w:val="16"/>
            <w:szCs w:val="16"/>
          </w:rPr>
          <w:t>ru</w:t>
        </w:r>
      </w:hyperlink>
      <w:r w:rsidRPr="005A2FBD">
        <w:rPr>
          <w:rFonts w:ascii="Times New Roman" w:hAnsi="Times New Roman"/>
          <w:sz w:val="16"/>
          <w:szCs w:val="16"/>
          <w:lang w:val="ru-RU"/>
        </w:rPr>
        <w:t xml:space="preserve">, </w:t>
      </w:r>
      <w:hyperlink r:id="rId29" w:history="1">
        <w:r w:rsidRPr="005A2FBD">
          <w:rPr>
            <w:rFonts w:ascii="Times New Roman" w:hAnsi="Times New Roman"/>
            <w:sz w:val="16"/>
            <w:szCs w:val="16"/>
          </w:rPr>
          <w:t>forabank</w:t>
        </w:r>
        <w:r w:rsidRPr="005A2FBD">
          <w:rPr>
            <w:rFonts w:ascii="Times New Roman" w:hAnsi="Times New Roman"/>
            <w:sz w:val="16"/>
            <w:szCs w:val="16"/>
            <w:lang w:val="ru-RU"/>
          </w:rPr>
          <w:t>.</w:t>
        </w:r>
        <w:r w:rsidRPr="005A2FBD">
          <w:rPr>
            <w:rFonts w:ascii="Times New Roman" w:hAnsi="Times New Roman"/>
            <w:sz w:val="16"/>
            <w:szCs w:val="16"/>
          </w:rPr>
          <w:t>ru</w:t>
        </w:r>
      </w:hyperlink>
      <w:r w:rsidRPr="005A2FBD">
        <w:rPr>
          <w:rFonts w:ascii="Times New Roman" w:hAnsi="Times New Roman"/>
          <w:sz w:val="16"/>
          <w:szCs w:val="16"/>
          <w:lang w:val="ru-RU"/>
        </w:rPr>
        <w:t xml:space="preserve">, а также путем размещения информации в Системе ДБО «ФОРА-ОНЛАЙН». </w:t>
      </w:r>
    </w:p>
    <w:p w14:paraId="062136DE" w14:textId="77777777" w:rsidR="00CC7BE1" w:rsidRPr="005A2FBD" w:rsidRDefault="00CC7BE1" w:rsidP="0000043B">
      <w:pPr>
        <w:tabs>
          <w:tab w:val="left" w:pos="14995"/>
        </w:tabs>
        <w:ind w:left="-425" w:right="253"/>
        <w:jc w:val="both"/>
        <w:rPr>
          <w:rFonts w:ascii="Times New Roman" w:hAnsi="Times New Roman"/>
          <w:sz w:val="16"/>
          <w:szCs w:val="16"/>
          <w:lang w:val="ru-RU"/>
        </w:rPr>
      </w:pPr>
      <w:r w:rsidRPr="005A2FBD">
        <w:rPr>
          <w:rFonts w:ascii="Times New Roman" w:hAnsi="Times New Roman"/>
          <w:sz w:val="16"/>
          <w:szCs w:val="16"/>
          <w:lang w:val="ru-RU"/>
        </w:rPr>
        <w:t xml:space="preserve">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w:t>
      </w:r>
      <w:r w:rsidRPr="005A2FBD">
        <w:rPr>
          <w:rFonts w:ascii="Times New Roman" w:hAnsi="Times New Roman"/>
          <w:sz w:val="16"/>
          <w:szCs w:val="16"/>
        </w:rPr>
        <w:t>VISA</w:t>
      </w:r>
      <w:r w:rsidRPr="005A2FBD">
        <w:rPr>
          <w:rFonts w:ascii="Times New Roman" w:hAnsi="Times New Roman"/>
          <w:sz w:val="16"/>
          <w:szCs w:val="16"/>
          <w:lang w:val="ru-RU"/>
        </w:rPr>
        <w:t xml:space="preserve"> </w:t>
      </w:r>
      <w:r w:rsidRPr="005A2FBD">
        <w:rPr>
          <w:rFonts w:ascii="Times New Roman" w:hAnsi="Times New Roman"/>
          <w:sz w:val="16"/>
          <w:szCs w:val="16"/>
        </w:rPr>
        <w:t>Gold</w:t>
      </w:r>
      <w:r w:rsidRPr="005A2FBD">
        <w:rPr>
          <w:rFonts w:ascii="Times New Roman" w:hAnsi="Times New Roman"/>
          <w:sz w:val="16"/>
          <w:szCs w:val="16"/>
          <w:lang w:val="ru-RU"/>
        </w:rPr>
        <w:t xml:space="preserve"> / МИР общая сумма выплаты по всем Картам одного Держателя с учетом Дополнительных Карт, выпущенных к Счету, составляет 10 000 рублей в месяц.</w:t>
      </w:r>
    </w:p>
  </w:endnote>
  <w:endnote w:id="141">
    <w:p w14:paraId="4342A7E2" w14:textId="77777777" w:rsidR="00CC7BE1" w:rsidRPr="005A2FBD" w:rsidRDefault="00CC7BE1" w:rsidP="0000043B">
      <w:pPr>
        <w:adjustRightInd w:val="0"/>
        <w:ind w:left="-425"/>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5A2FBD">
        <w:rPr>
          <w:rFonts w:ascii="Times New Roman" w:hAnsi="Times New Roman"/>
          <w:sz w:val="16"/>
          <w:szCs w:val="16"/>
        </w:rPr>
        <w:t>SMS</w:t>
      </w:r>
      <w:r w:rsidRPr="005A2FBD">
        <w:rPr>
          <w:rFonts w:ascii="Times New Roman" w:hAnsi="Times New Roman"/>
          <w:sz w:val="16"/>
          <w:szCs w:val="16"/>
          <w:lang w:val="ru-RU"/>
        </w:rPr>
        <w:t xml:space="preserve"> / </w:t>
      </w:r>
      <w:r w:rsidRPr="005A2FBD">
        <w:rPr>
          <w:rFonts w:ascii="Times New Roman" w:hAnsi="Times New Roman"/>
          <w:sz w:val="16"/>
          <w:szCs w:val="16"/>
        </w:rPr>
        <w:t>Push</w:t>
      </w:r>
      <w:r w:rsidRPr="005A2FBD">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5A2FBD">
        <w:rPr>
          <w:rFonts w:ascii="Times New Roman" w:hAnsi="Times New Roman"/>
          <w:sz w:val="16"/>
          <w:szCs w:val="16"/>
        </w:rPr>
        <w:t>SMS</w:t>
      </w:r>
      <w:r w:rsidRPr="005A2FBD">
        <w:rPr>
          <w:rFonts w:ascii="Times New Roman" w:hAnsi="Times New Roman"/>
          <w:sz w:val="16"/>
          <w:szCs w:val="16"/>
          <w:lang w:val="ru-RU"/>
        </w:rPr>
        <w:t xml:space="preserve"> / </w:t>
      </w:r>
      <w:r w:rsidRPr="005A2FBD">
        <w:rPr>
          <w:rFonts w:ascii="Times New Roman" w:hAnsi="Times New Roman"/>
          <w:sz w:val="16"/>
          <w:szCs w:val="16"/>
        </w:rPr>
        <w:t>Push</w:t>
      </w:r>
      <w:r w:rsidRPr="005A2FBD">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5A2FBD">
        <w:rPr>
          <w:rFonts w:ascii="Times New Roman" w:hAnsi="Times New Roman"/>
          <w:sz w:val="16"/>
          <w:szCs w:val="16"/>
        </w:rPr>
        <w:t>SMS</w:t>
      </w:r>
      <w:r w:rsidRPr="005A2FBD">
        <w:rPr>
          <w:rFonts w:ascii="Times New Roman" w:hAnsi="Times New Roman"/>
          <w:sz w:val="16"/>
          <w:szCs w:val="16"/>
          <w:lang w:val="ru-RU"/>
        </w:rPr>
        <w:t xml:space="preserve"> / </w:t>
      </w:r>
      <w:r w:rsidRPr="005A2FBD">
        <w:rPr>
          <w:rFonts w:ascii="Times New Roman" w:hAnsi="Times New Roman"/>
          <w:sz w:val="16"/>
          <w:szCs w:val="16"/>
        </w:rPr>
        <w:t>Push</w:t>
      </w:r>
      <w:r w:rsidRPr="005A2FBD">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5A2FBD">
        <w:rPr>
          <w:rFonts w:ascii="Times New Roman" w:hAnsi="Times New Roman"/>
          <w:sz w:val="16"/>
          <w:szCs w:val="16"/>
        </w:rPr>
        <w:t>SMS</w:t>
      </w:r>
      <w:r w:rsidRPr="005A2FBD">
        <w:rPr>
          <w:rFonts w:ascii="Times New Roman" w:hAnsi="Times New Roman"/>
          <w:sz w:val="16"/>
          <w:szCs w:val="16"/>
          <w:lang w:val="ru-RU"/>
        </w:rPr>
        <w:t xml:space="preserve"> / </w:t>
      </w:r>
      <w:r w:rsidRPr="005A2FBD">
        <w:rPr>
          <w:rFonts w:ascii="Times New Roman" w:hAnsi="Times New Roman"/>
          <w:sz w:val="16"/>
          <w:szCs w:val="16"/>
        </w:rPr>
        <w:t>Push</w:t>
      </w:r>
      <w:r w:rsidRPr="005A2FBD">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5A2FBD">
        <w:rPr>
          <w:rFonts w:ascii="Times New Roman" w:hAnsi="Times New Roman"/>
          <w:sz w:val="16"/>
          <w:szCs w:val="16"/>
        </w:rPr>
        <w:t>SMS</w:t>
      </w:r>
      <w:r w:rsidRPr="005A2FBD">
        <w:rPr>
          <w:rFonts w:ascii="Times New Roman" w:hAnsi="Times New Roman"/>
          <w:sz w:val="16"/>
          <w:szCs w:val="16"/>
          <w:lang w:val="ru-RU"/>
        </w:rPr>
        <w:t xml:space="preserve"> / </w:t>
      </w:r>
      <w:r w:rsidRPr="005A2FBD">
        <w:rPr>
          <w:rFonts w:ascii="Times New Roman" w:hAnsi="Times New Roman"/>
          <w:sz w:val="16"/>
          <w:szCs w:val="16"/>
        </w:rPr>
        <w:t>Push</w:t>
      </w:r>
      <w:r w:rsidRPr="005A2FBD">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5A2FBD">
        <w:rPr>
          <w:rFonts w:ascii="Times New Roman" w:hAnsi="Times New Roman"/>
          <w:sz w:val="16"/>
          <w:szCs w:val="16"/>
        </w:rPr>
        <w:t>SMS</w:t>
      </w:r>
      <w:r w:rsidRPr="005A2FBD">
        <w:rPr>
          <w:rFonts w:ascii="Times New Roman" w:hAnsi="Times New Roman"/>
          <w:sz w:val="16"/>
          <w:szCs w:val="16"/>
          <w:lang w:val="ru-RU"/>
        </w:rPr>
        <w:t xml:space="preserve"> / </w:t>
      </w:r>
      <w:r w:rsidRPr="005A2FBD">
        <w:rPr>
          <w:rFonts w:ascii="Times New Roman" w:hAnsi="Times New Roman"/>
          <w:sz w:val="16"/>
          <w:szCs w:val="16"/>
        </w:rPr>
        <w:t>Push</w:t>
      </w:r>
      <w:r w:rsidRPr="005A2FBD">
        <w:rPr>
          <w:rFonts w:ascii="Times New Roman" w:hAnsi="Times New Roman"/>
          <w:sz w:val="16"/>
          <w:szCs w:val="16"/>
          <w:lang w:val="ru-RU"/>
        </w:rPr>
        <w:t xml:space="preserve"> - информирования, после списания указанной комиссии. </w:t>
      </w:r>
    </w:p>
  </w:endnote>
  <w:endnote w:id="142">
    <w:p w14:paraId="6F2F5CA5" w14:textId="77777777" w:rsidR="00CC7BE1" w:rsidRPr="005A2FBD" w:rsidRDefault="00CC7BE1" w:rsidP="0000043B">
      <w:pPr>
        <w:ind w:left="-425"/>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143">
    <w:p w14:paraId="07021417" w14:textId="77777777" w:rsidR="00CC7BE1" w:rsidRPr="005A2FBD" w:rsidRDefault="00CC7BE1" w:rsidP="0000043B">
      <w:pPr>
        <w:pStyle w:val="aff4"/>
        <w:tabs>
          <w:tab w:val="left" w:pos="14995"/>
        </w:tabs>
        <w:ind w:left="-425" w:right="253"/>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44">
    <w:p w14:paraId="75C96A6D" w14:textId="77777777" w:rsidR="00CC7BE1" w:rsidRPr="005A2FBD" w:rsidRDefault="00CC7BE1" w:rsidP="0000043B">
      <w:pPr>
        <w:ind w:left="-425"/>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45">
    <w:p w14:paraId="4B04E104"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30"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46">
    <w:p w14:paraId="15393564" w14:textId="77777777" w:rsidR="00CC7BE1" w:rsidRPr="005A2FBD" w:rsidRDefault="00CC7BE1" w:rsidP="0000043B">
      <w:pPr>
        <w:ind w:left="-425"/>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147">
    <w:p w14:paraId="4EC1F620" w14:textId="77777777" w:rsidR="00CC7BE1" w:rsidRPr="005A2FBD" w:rsidRDefault="00CC7BE1" w:rsidP="0000043B">
      <w:pPr>
        <w:pStyle w:val="aff4"/>
        <w:tabs>
          <w:tab w:val="left" w:pos="14995"/>
        </w:tabs>
        <w:ind w:left="-425" w:right="253"/>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48">
    <w:p w14:paraId="020BF754" w14:textId="77777777" w:rsidR="00CC7BE1" w:rsidRPr="005A2FBD" w:rsidRDefault="00CC7BE1" w:rsidP="0000043B">
      <w:pPr>
        <w:pStyle w:val="aff4"/>
        <w:tabs>
          <w:tab w:val="left" w:pos="14995"/>
        </w:tabs>
        <w:ind w:left="-425" w:right="253"/>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p w14:paraId="201C12DB" w14:textId="77777777" w:rsidR="00CC7BE1" w:rsidRPr="005A2FBD" w:rsidRDefault="00CC7BE1" w:rsidP="0000043B">
      <w:pPr>
        <w:pStyle w:val="aff4"/>
        <w:ind w:left="-425"/>
        <w:rPr>
          <w:rFonts w:ascii="Times New Roman" w:hAnsi="Times New Roman"/>
          <w:sz w:val="16"/>
          <w:szCs w:val="16"/>
          <w:lang w:val="ru-RU"/>
        </w:rPr>
      </w:pPr>
    </w:p>
  </w:endnote>
  <w:endnote w:id="149">
    <w:p w14:paraId="700C1E05" w14:textId="77777777" w:rsidR="00CC7BE1" w:rsidRPr="005A2FBD" w:rsidRDefault="00CC7BE1" w:rsidP="0000043B">
      <w:pPr>
        <w:pStyle w:val="aff4"/>
        <w:ind w:left="-425"/>
        <w:jc w:val="both"/>
        <w:rPr>
          <w:rFonts w:ascii="Times New Roman" w:hAnsi="Times New Roman"/>
          <w:sz w:val="16"/>
          <w:szCs w:val="16"/>
          <w:lang w:val="ru-RU"/>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Для установления индивидуальных Лимитов на снятие наличных денежных средств либо по Операциям в сети Интернет или в Системе ДБО «ФОРА-ОНЛАЙН» необходимо обратиться в любое Подразделение Банка и оформить заявление установленного образца или подать соответствующее Заявление в Системе ДБО «ФОРА-ОНЛАЙН». Банк оставляет за собой право отклонить установку индивидуального лимита.</w:t>
      </w:r>
    </w:p>
    <w:p w14:paraId="1BE89B15" w14:textId="77777777" w:rsidR="00CC7BE1" w:rsidRPr="005A2FBD" w:rsidRDefault="00CC7BE1" w:rsidP="0000043B">
      <w:pPr>
        <w:pStyle w:val="aff4"/>
        <w:ind w:left="-425"/>
        <w:rPr>
          <w:rFonts w:ascii="Times New Roman" w:hAnsi="Times New Roman"/>
          <w:sz w:val="16"/>
          <w:szCs w:val="16"/>
          <w:lang w:val="ru-RU"/>
        </w:rPr>
      </w:pPr>
    </w:p>
  </w:endnote>
  <w:endnote w:id="150">
    <w:p w14:paraId="45923272" w14:textId="77777777" w:rsidR="00CC7BE1" w:rsidRPr="0052656C" w:rsidRDefault="00CC7BE1" w:rsidP="0052656C">
      <w:pPr>
        <w:pStyle w:val="aff4"/>
        <w:tabs>
          <w:tab w:val="left" w:pos="14995"/>
        </w:tabs>
        <w:ind w:left="-425" w:right="253"/>
        <w:jc w:val="both"/>
        <w:rPr>
          <w:rFonts w:ascii="Times New Roman" w:hAnsi="Times New Roman"/>
          <w:kern w:val="3"/>
          <w:sz w:val="16"/>
          <w:szCs w:val="16"/>
          <w:lang w:val="ru-RU" w:eastAsia="en-US" w:bidi="hi-IN"/>
        </w:rPr>
      </w:pPr>
      <w:r w:rsidRPr="005A2FBD">
        <w:rPr>
          <w:rStyle w:val="aff6"/>
          <w:rFonts w:ascii="Times New Roman" w:hAnsi="Times New Roman"/>
          <w:sz w:val="16"/>
          <w:szCs w:val="16"/>
        </w:rPr>
        <w:endnoteRef/>
      </w:r>
      <w:r w:rsidRPr="005A2FBD">
        <w:rPr>
          <w:rFonts w:ascii="Times New Roman" w:hAnsi="Times New Roman"/>
          <w:sz w:val="16"/>
          <w:szCs w:val="16"/>
          <w:lang w:val="ru-RU"/>
        </w:rPr>
        <w:t xml:space="preserve"> В соответствии с </w:t>
      </w:r>
      <w:r w:rsidRPr="005A2FBD">
        <w:rPr>
          <w:rFonts w:ascii="Times New Roman" w:hAnsi="Times New Roman"/>
          <w:kern w:val="3"/>
          <w:sz w:val="16"/>
          <w:szCs w:val="16"/>
          <w:lang w:val="ru-RU" w:eastAsia="en-US" w:bidi="hi-IN"/>
        </w:rPr>
        <w:t xml:space="preserve">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 лимиты на совершение Операций могут отличаться от </w:t>
      </w:r>
      <w:r>
        <w:rPr>
          <w:rFonts w:ascii="Times New Roman" w:hAnsi="Times New Roman"/>
          <w:kern w:val="3"/>
          <w:sz w:val="16"/>
          <w:szCs w:val="16"/>
          <w:lang w:val="ru-RU" w:eastAsia="en-US" w:bidi="hi-IN"/>
        </w:rPr>
        <w:t xml:space="preserve">указанных в настоящих Тарифах. </w:t>
      </w:r>
    </w:p>
  </w:endnote>
  <w:endnote w:id="151">
    <w:p w14:paraId="14A613A3" w14:textId="77777777" w:rsidR="00CC7BE1" w:rsidRPr="004A7CC2" w:rsidRDefault="00CC7BE1" w:rsidP="00561BC3">
      <w:pPr>
        <w:pStyle w:val="aff4"/>
        <w:ind w:left="-397"/>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Необходимость предоставления Пакета документов для установления Кредитного лимита/Лимита овердрафта определяется Банком в соответствии с условиями продукта. Банк оставляет за собой право предлагать Держателю предодобренный Лимит овердрафта в порядке и на условиях, определенных Банком.  </w:t>
      </w:r>
    </w:p>
  </w:endnote>
  <w:endnote w:id="152">
    <w:p w14:paraId="424C0DFC" w14:textId="77777777" w:rsidR="00CC7BE1" w:rsidRPr="004A7CC2" w:rsidRDefault="00CC7BE1" w:rsidP="00561BC3">
      <w:pPr>
        <w:pStyle w:val="aff4"/>
        <w:tabs>
          <w:tab w:val="left" w:pos="14995"/>
        </w:tabs>
        <w:ind w:left="-397" w:right="253"/>
        <w:jc w:val="both"/>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при оформлении Карты на новый срок в связи с утратой / кражей / изъятием Карты или ПИН-ко</w:t>
      </w:r>
      <w:r>
        <w:rPr>
          <w:rFonts w:ascii="Times New Roman" w:hAnsi="Times New Roman"/>
          <w:sz w:val="16"/>
          <w:szCs w:val="16"/>
          <w:lang w:val="ru-RU"/>
        </w:rPr>
        <w:t>да, сменой ФИО Держателя и т.п.</w:t>
      </w:r>
    </w:p>
  </w:endnote>
  <w:endnote w:id="153">
    <w:p w14:paraId="7AC1581B" w14:textId="77777777" w:rsidR="00CC7BE1" w:rsidRPr="004A7CC2" w:rsidRDefault="00CC7BE1" w:rsidP="00561BC3">
      <w:pPr>
        <w:pStyle w:val="aff4"/>
        <w:ind w:left="-397"/>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Максимальная сумма Бонусной единицы по Бонусной Программе «Кэш бэк» составляет до 20 000 рублей в месяц. Расчет и начисление Бонусных единиц осуществляется в порядке и на условиях, отраженных в Правилах Программы «Мультибонус». Расчет Бонусных единиц не осуществляется по Операциям, указанным в Правилах и в случаях, предусмотренных Правилами.  </w:t>
      </w:r>
    </w:p>
  </w:endnote>
  <w:endnote w:id="154">
    <w:p w14:paraId="665E02A9" w14:textId="77777777" w:rsidR="00CC7BE1" w:rsidRPr="004A7CC2" w:rsidRDefault="00CC7BE1" w:rsidP="00561BC3">
      <w:pPr>
        <w:pStyle w:val="aff4"/>
        <w:ind w:left="-397"/>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A7CC2">
        <w:rPr>
          <w:rFonts w:ascii="Times New Roman" w:hAnsi="Times New Roman"/>
          <w:sz w:val="16"/>
          <w:szCs w:val="16"/>
        </w:rPr>
        <w:t>SMS</w:t>
      </w:r>
      <w:r w:rsidRPr="004A7CC2">
        <w:rPr>
          <w:rFonts w:ascii="Times New Roman" w:hAnsi="Times New Roman"/>
          <w:sz w:val="16"/>
          <w:szCs w:val="16"/>
          <w:lang w:val="ru-RU"/>
        </w:rPr>
        <w:t xml:space="preserve"> / </w:t>
      </w:r>
      <w:r w:rsidRPr="004A7CC2">
        <w:rPr>
          <w:rFonts w:ascii="Times New Roman" w:hAnsi="Times New Roman"/>
          <w:sz w:val="16"/>
          <w:szCs w:val="16"/>
        </w:rPr>
        <w:t>Push</w:t>
      </w:r>
      <w:r w:rsidRPr="004A7CC2">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A7CC2">
        <w:rPr>
          <w:rFonts w:ascii="Times New Roman" w:hAnsi="Times New Roman"/>
          <w:sz w:val="16"/>
          <w:szCs w:val="16"/>
        </w:rPr>
        <w:t>SMS</w:t>
      </w:r>
      <w:r w:rsidRPr="004A7CC2">
        <w:rPr>
          <w:rFonts w:ascii="Times New Roman" w:hAnsi="Times New Roman"/>
          <w:sz w:val="16"/>
          <w:szCs w:val="16"/>
          <w:lang w:val="ru-RU"/>
        </w:rPr>
        <w:t xml:space="preserve"> / </w:t>
      </w:r>
      <w:r w:rsidRPr="004A7CC2">
        <w:rPr>
          <w:rFonts w:ascii="Times New Roman" w:hAnsi="Times New Roman"/>
          <w:sz w:val="16"/>
          <w:szCs w:val="16"/>
        </w:rPr>
        <w:t>Push</w:t>
      </w:r>
      <w:r w:rsidRPr="004A7CC2">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A7CC2">
        <w:rPr>
          <w:rFonts w:ascii="Times New Roman" w:hAnsi="Times New Roman"/>
          <w:sz w:val="16"/>
          <w:szCs w:val="16"/>
        </w:rPr>
        <w:t>SMS</w:t>
      </w:r>
      <w:r w:rsidRPr="004A7CC2">
        <w:rPr>
          <w:rFonts w:ascii="Times New Roman" w:hAnsi="Times New Roman"/>
          <w:sz w:val="16"/>
          <w:szCs w:val="16"/>
          <w:lang w:val="ru-RU"/>
        </w:rPr>
        <w:t xml:space="preserve"> / </w:t>
      </w:r>
      <w:r w:rsidRPr="004A7CC2">
        <w:rPr>
          <w:rFonts w:ascii="Times New Roman" w:hAnsi="Times New Roman"/>
          <w:sz w:val="16"/>
          <w:szCs w:val="16"/>
        </w:rPr>
        <w:t>Push</w:t>
      </w:r>
      <w:r w:rsidRPr="004A7CC2">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A7CC2">
        <w:rPr>
          <w:rFonts w:ascii="Times New Roman" w:hAnsi="Times New Roman"/>
          <w:sz w:val="16"/>
          <w:szCs w:val="16"/>
        </w:rPr>
        <w:t>SMS</w:t>
      </w:r>
      <w:r w:rsidRPr="004A7CC2">
        <w:rPr>
          <w:rFonts w:ascii="Times New Roman" w:hAnsi="Times New Roman"/>
          <w:sz w:val="16"/>
          <w:szCs w:val="16"/>
          <w:lang w:val="ru-RU"/>
        </w:rPr>
        <w:t xml:space="preserve"> / </w:t>
      </w:r>
      <w:r w:rsidRPr="004A7CC2">
        <w:rPr>
          <w:rFonts w:ascii="Times New Roman" w:hAnsi="Times New Roman"/>
          <w:sz w:val="16"/>
          <w:szCs w:val="16"/>
        </w:rPr>
        <w:t>Push</w:t>
      </w:r>
      <w:r w:rsidRPr="004A7CC2">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A7CC2">
        <w:rPr>
          <w:rFonts w:ascii="Times New Roman" w:hAnsi="Times New Roman"/>
          <w:sz w:val="16"/>
          <w:szCs w:val="16"/>
        </w:rPr>
        <w:t>SMS</w:t>
      </w:r>
      <w:r w:rsidRPr="004A7CC2">
        <w:rPr>
          <w:rFonts w:ascii="Times New Roman" w:hAnsi="Times New Roman"/>
          <w:sz w:val="16"/>
          <w:szCs w:val="16"/>
          <w:lang w:val="ru-RU"/>
        </w:rPr>
        <w:t xml:space="preserve"> / </w:t>
      </w:r>
      <w:r w:rsidRPr="004A7CC2">
        <w:rPr>
          <w:rFonts w:ascii="Times New Roman" w:hAnsi="Times New Roman"/>
          <w:sz w:val="16"/>
          <w:szCs w:val="16"/>
        </w:rPr>
        <w:t>Push</w:t>
      </w:r>
      <w:r w:rsidRPr="004A7CC2">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A7CC2">
        <w:rPr>
          <w:rFonts w:ascii="Times New Roman" w:hAnsi="Times New Roman"/>
          <w:sz w:val="16"/>
          <w:szCs w:val="16"/>
        </w:rPr>
        <w:t>SMS</w:t>
      </w:r>
      <w:r w:rsidRPr="004A7CC2">
        <w:rPr>
          <w:rFonts w:ascii="Times New Roman" w:hAnsi="Times New Roman"/>
          <w:sz w:val="16"/>
          <w:szCs w:val="16"/>
          <w:lang w:val="ru-RU"/>
        </w:rPr>
        <w:t xml:space="preserve"> / </w:t>
      </w:r>
      <w:r w:rsidRPr="004A7CC2">
        <w:rPr>
          <w:rFonts w:ascii="Times New Roman" w:hAnsi="Times New Roman"/>
          <w:sz w:val="16"/>
          <w:szCs w:val="16"/>
        </w:rPr>
        <w:t>Push</w:t>
      </w:r>
      <w:r w:rsidRPr="004A7CC2">
        <w:rPr>
          <w:rFonts w:ascii="Times New Roman" w:hAnsi="Times New Roman"/>
          <w:sz w:val="16"/>
          <w:szCs w:val="16"/>
          <w:lang w:val="ru-RU"/>
        </w:rPr>
        <w:t xml:space="preserve"> - информирования, после списания указанной комиссии.</w:t>
      </w:r>
    </w:p>
  </w:endnote>
  <w:endnote w:id="155">
    <w:p w14:paraId="3F98FB2A" w14:textId="77777777" w:rsidR="00CC7BE1" w:rsidRPr="004A7CC2" w:rsidRDefault="00CC7BE1" w:rsidP="00561BC3">
      <w:pPr>
        <w:ind w:left="-397"/>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w:t>
      </w:r>
      <w:r>
        <w:rPr>
          <w:rFonts w:ascii="Times New Roman" w:hAnsi="Times New Roman"/>
          <w:sz w:val="16"/>
          <w:szCs w:val="16"/>
          <w:lang w:val="ru-RU"/>
        </w:rPr>
        <w:t>ного лимита/ Лимита овердрафта.</w:t>
      </w:r>
    </w:p>
  </w:endnote>
  <w:endnote w:id="156">
    <w:p w14:paraId="6AE85811" w14:textId="77777777" w:rsidR="00CC7BE1" w:rsidRPr="004A7CC2" w:rsidRDefault="00CC7BE1" w:rsidP="00561BC3">
      <w:pPr>
        <w:pStyle w:val="aff4"/>
        <w:tabs>
          <w:tab w:val="left" w:pos="14995"/>
        </w:tabs>
        <w:ind w:left="-397" w:right="253"/>
        <w:jc w:val="both"/>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w:t>
      </w:r>
      <w:r>
        <w:rPr>
          <w:rFonts w:ascii="Times New Roman" w:hAnsi="Times New Roman"/>
          <w:sz w:val="16"/>
          <w:szCs w:val="16"/>
          <w:lang w:val="ru-RU"/>
        </w:rPr>
        <w:t xml:space="preserve">Счете при проведении Операций. </w:t>
      </w:r>
    </w:p>
  </w:endnote>
  <w:endnote w:id="157">
    <w:p w14:paraId="6E876DE6" w14:textId="77777777" w:rsidR="00CC7BE1" w:rsidRPr="004A7CC2" w:rsidRDefault="00CC7BE1" w:rsidP="00561BC3">
      <w:pPr>
        <w:ind w:left="-397"/>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58">
    <w:p w14:paraId="5C8FF5C8" w14:textId="77777777" w:rsidR="00CC7BE1" w:rsidRPr="004A7CC2" w:rsidRDefault="00CC7BE1" w:rsidP="00561BC3">
      <w:pPr>
        <w:ind w:left="-397"/>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При наличии функциональности в автоматизирова</w:t>
      </w:r>
      <w:r>
        <w:rPr>
          <w:rFonts w:ascii="Times New Roman" w:hAnsi="Times New Roman"/>
          <w:sz w:val="16"/>
          <w:szCs w:val="16"/>
          <w:lang w:val="ru-RU"/>
        </w:rPr>
        <w:t>нной системе «Сбербанк Онлайн».</w:t>
      </w:r>
    </w:p>
  </w:endnote>
  <w:endnote w:id="159">
    <w:p w14:paraId="19D4E2C9" w14:textId="77777777" w:rsidR="00CC7BE1" w:rsidRPr="004A7CC2" w:rsidRDefault="00CC7BE1" w:rsidP="00561BC3">
      <w:pPr>
        <w:pStyle w:val="aff4"/>
        <w:tabs>
          <w:tab w:val="left" w:pos="14995"/>
        </w:tabs>
        <w:ind w:left="-397" w:right="253"/>
        <w:jc w:val="both"/>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Оплачивается за каждый случай направлени</w:t>
      </w:r>
      <w:r>
        <w:rPr>
          <w:rFonts w:ascii="Times New Roman" w:hAnsi="Times New Roman"/>
          <w:sz w:val="16"/>
          <w:szCs w:val="16"/>
          <w:lang w:val="ru-RU"/>
        </w:rPr>
        <w:t>я Банком информации по запросу.</w:t>
      </w:r>
    </w:p>
  </w:endnote>
  <w:endnote w:id="160">
    <w:p w14:paraId="170CE66E" w14:textId="77777777" w:rsidR="00CC7BE1" w:rsidRPr="004A7CC2" w:rsidRDefault="00CC7BE1" w:rsidP="00561BC3">
      <w:pPr>
        <w:pStyle w:val="aff4"/>
        <w:tabs>
          <w:tab w:val="left" w:pos="14995"/>
        </w:tabs>
        <w:ind w:left="-397" w:right="253"/>
        <w:jc w:val="both"/>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w:t>
      </w:r>
      <w:r>
        <w:rPr>
          <w:rFonts w:ascii="Times New Roman" w:hAnsi="Times New Roman"/>
          <w:sz w:val="16"/>
          <w:szCs w:val="16"/>
          <w:lang w:val="ru-RU"/>
        </w:rPr>
        <w:t>ующих Карт, выпущенных к Счету.</w:t>
      </w:r>
    </w:p>
  </w:endnote>
  <w:endnote w:id="161">
    <w:p w14:paraId="64F0C048" w14:textId="77777777" w:rsidR="00CC7BE1" w:rsidRPr="004A7CC2" w:rsidRDefault="00CC7BE1" w:rsidP="00561BC3">
      <w:pPr>
        <w:pStyle w:val="aff4"/>
        <w:ind w:left="-397"/>
        <w:jc w:val="both"/>
        <w:rPr>
          <w:rFonts w:ascii="Times New Roman" w:hAnsi="Times New Roman"/>
          <w:sz w:val="16"/>
          <w:szCs w:val="16"/>
          <w:lang w:val="ru-RU"/>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Для установления индивидуальных Лимитов на снятие наличных денежных средств либо по Операциям в сети Интернет или в Системе ДБО «ФОРА-ОНЛАЙН» необходимо обратиться в любое Подразделение Банка и оформить заявление установленного образца или подать соответствующее Заявление в Системе ДБО «ФОРА-ОНЛАЙН». Банк оставляет за собой право отклонить установку индивидуального лимита.</w:t>
      </w:r>
    </w:p>
  </w:endnote>
  <w:endnote w:id="162">
    <w:p w14:paraId="030D7E73" w14:textId="77777777" w:rsidR="00CC7BE1" w:rsidRPr="004A7CC2" w:rsidRDefault="00CC7BE1" w:rsidP="00561BC3">
      <w:pPr>
        <w:pStyle w:val="aff4"/>
        <w:tabs>
          <w:tab w:val="left" w:pos="14995"/>
        </w:tabs>
        <w:ind w:left="-397" w:right="253"/>
        <w:jc w:val="both"/>
        <w:rPr>
          <w:rFonts w:ascii="Times New Roman" w:hAnsi="Times New Roman"/>
          <w:kern w:val="3"/>
          <w:sz w:val="16"/>
          <w:szCs w:val="16"/>
          <w:lang w:val="ru-RU" w:eastAsia="en-US" w:bidi="hi-IN"/>
        </w:rPr>
      </w:pPr>
      <w:r w:rsidRPr="004A7CC2">
        <w:rPr>
          <w:rStyle w:val="aff6"/>
          <w:rFonts w:ascii="Times New Roman" w:hAnsi="Times New Roman"/>
          <w:sz w:val="16"/>
          <w:szCs w:val="16"/>
        </w:rPr>
        <w:endnoteRef/>
      </w:r>
      <w:r w:rsidRPr="004A7CC2">
        <w:rPr>
          <w:rFonts w:ascii="Times New Roman" w:hAnsi="Times New Roman"/>
          <w:sz w:val="16"/>
          <w:szCs w:val="16"/>
          <w:lang w:val="ru-RU"/>
        </w:rPr>
        <w:t xml:space="preserve"> В соответствии с </w:t>
      </w:r>
      <w:r w:rsidRPr="004A7CC2">
        <w:rPr>
          <w:rFonts w:ascii="Times New Roman" w:hAnsi="Times New Roman"/>
          <w:kern w:val="3"/>
          <w:sz w:val="16"/>
          <w:szCs w:val="16"/>
          <w:lang w:val="ru-RU" w:eastAsia="en-US" w:bidi="hi-IN"/>
        </w:rPr>
        <w:t xml:space="preserve">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 лимиты на совершение Операций могут отличаться от указанных в настоящих Тарифах. </w:t>
      </w:r>
    </w:p>
    <w:p w14:paraId="37B8B1A8" w14:textId="77777777" w:rsidR="00CC7BE1" w:rsidRPr="004A7CC2" w:rsidRDefault="00CC7BE1" w:rsidP="00B42DC9">
      <w:pPr>
        <w:pStyle w:val="aff4"/>
        <w:rPr>
          <w:rFonts w:ascii="Times New Roman" w:hAnsi="Times New Roman"/>
          <w:sz w:val="16"/>
          <w:szCs w:val="16"/>
          <w:lang w:val="ru-RU"/>
        </w:rPr>
      </w:pPr>
    </w:p>
  </w:endnote>
  <w:endnote w:id="163">
    <w:p w14:paraId="4384567F" w14:textId="77777777" w:rsidR="00CC7BE1"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Периодичность оплаты комиссии определяется Держателем при выпуске Карты. </w:t>
      </w:r>
    </w:p>
    <w:p w14:paraId="46F71629" w14:textId="77777777" w:rsidR="00CC7BE1" w:rsidRPr="00436BF2" w:rsidRDefault="00CC7BE1" w:rsidP="005B5D14">
      <w:pPr>
        <w:pStyle w:val="aff4"/>
        <w:ind w:left="-426"/>
        <w:jc w:val="both"/>
        <w:rPr>
          <w:rFonts w:ascii="Times New Roman" w:hAnsi="Times New Roman"/>
          <w:sz w:val="16"/>
          <w:szCs w:val="16"/>
          <w:lang w:val="ru-RU"/>
        </w:rPr>
      </w:pPr>
    </w:p>
  </w:endnote>
  <w:endnote w:id="164">
    <w:p w14:paraId="1019FC70" w14:textId="77777777" w:rsidR="00CC7BE1" w:rsidRPr="007C6534" w:rsidRDefault="00CC7BE1" w:rsidP="007C6534">
      <w:pPr>
        <w:ind w:left="-425"/>
        <w:rPr>
          <w:color w:val="1F497D"/>
          <w:sz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w:t>
      </w:r>
      <w:r w:rsidRPr="007C6534">
        <w:rPr>
          <w:rFonts w:ascii="Times New Roman" w:hAnsi="Times New Roman"/>
          <w:sz w:val="16"/>
          <w:lang w:val="ru-RU"/>
        </w:rPr>
        <w:t xml:space="preserve"> </w:t>
      </w:r>
    </w:p>
    <w:p w14:paraId="4FF60A7C" w14:textId="77777777" w:rsidR="00CC7BE1" w:rsidRPr="00436BF2" w:rsidRDefault="00CC7BE1" w:rsidP="005B5D14">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 Для Карт, выпущенных до 01.04.2017 года и не перевыпущенных по состоянию на 01.04.2017 года, комиссия отсчитывается от даты выпуска Карты. </w:t>
      </w:r>
    </w:p>
  </w:endnote>
  <w:endnote w:id="165">
    <w:p w14:paraId="2CFD20EC"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и/или выплаты стипендий, на Счет Карты, а также в случае расторжения указанного Договора между Банком и Компанией, или окончании обучения (для сутеднтов), расторжении Договора об образовании Банк вправе не применять к Держателю Карты Тарифы, указанные в п.п. 1.2.4, 1.3.5.и 5.4,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 </w:t>
      </w:r>
    </w:p>
    <w:p w14:paraId="05E4CA77" w14:textId="77777777" w:rsidR="00CC7BE1" w:rsidRPr="00436BF2" w:rsidRDefault="00CC7BE1" w:rsidP="005B5D14">
      <w:pPr>
        <w:pStyle w:val="aff4"/>
        <w:ind w:left="-426"/>
        <w:jc w:val="both"/>
        <w:rPr>
          <w:rFonts w:ascii="Times New Roman" w:hAnsi="Times New Roman"/>
          <w:sz w:val="16"/>
          <w:szCs w:val="16"/>
          <w:lang w:val="ru-RU"/>
        </w:rPr>
      </w:pPr>
      <w:r w:rsidRPr="00436BF2">
        <w:rPr>
          <w:rFonts w:ascii="Times New Roman" w:hAnsi="Times New Roman"/>
          <w:sz w:val="16"/>
          <w:szCs w:val="16"/>
          <w:lang w:val="ru-RU"/>
        </w:rPr>
        <w:t>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166">
    <w:p w14:paraId="3537EAB5"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Торговый оборот – это сумма расходных безналичных операций, указанных в разделе 4 Правил расчета и выплаты cash back (кэш бэк) по основной и дополнительным Картам Банка,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 Отчетным месяцем для анализа безналичных расходных Операций по Счету Карты принимается месяц, предшествующий месяцу списания комиссии по Карте. Для анализа безналичных расходных Операций в целях не взимания комиссии Банк применяет расходные Операции, указанные в разделе 4 Правил расчета и выплаты </w:t>
      </w:r>
      <w:r w:rsidRPr="00436BF2">
        <w:rPr>
          <w:rFonts w:ascii="Times New Roman" w:hAnsi="Times New Roman"/>
          <w:sz w:val="16"/>
          <w:szCs w:val="16"/>
        </w:rPr>
        <w:t>cash</w:t>
      </w:r>
      <w:r w:rsidRPr="00436BF2">
        <w:rPr>
          <w:rFonts w:ascii="Times New Roman" w:hAnsi="Times New Roman"/>
          <w:sz w:val="16"/>
          <w:szCs w:val="16"/>
          <w:lang w:val="ru-RU"/>
        </w:rPr>
        <w:t xml:space="preserve"> </w:t>
      </w:r>
      <w:r w:rsidRPr="00436BF2">
        <w:rPr>
          <w:rFonts w:ascii="Times New Roman" w:hAnsi="Times New Roman"/>
          <w:sz w:val="16"/>
          <w:szCs w:val="16"/>
        </w:rPr>
        <w:t>back</w:t>
      </w:r>
      <w:r w:rsidRPr="00436BF2">
        <w:rPr>
          <w:rFonts w:ascii="Times New Roman" w:hAnsi="Times New Roman"/>
          <w:sz w:val="16"/>
          <w:szCs w:val="16"/>
          <w:lang w:val="ru-RU"/>
        </w:rPr>
        <w:t xml:space="preserve"> (кэш бэк) по Картам Банка. В случае выполнения условия, комиссия не взимается как с Основной Карты, так и со всех Дополнительных Карт. В случае невыполнения условия комиссия взимается с Основной Карты и с Дополнительных Карт, выпущенных к Счету Карты. Данное условие не применяется для первого месяца пользования Картой. </w:t>
      </w:r>
    </w:p>
  </w:endnote>
  <w:endnote w:id="167">
    <w:p w14:paraId="3D33F36D"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Компания – партнер – юридическое лицо/индивидуальный предприниматель/физическое лицо, занимающеся в установленном законодательством РФ порядке частнйо практикой/государственное (в т.ч. образвательное) учреждение, у которого есть действующий банковский продукт в Банке.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и/или выплаты стипендий, на Счет Карты, а также в случае расторжения указанного Договора между Банком и Компанией, или окончании обучения (для сутеднтов), расторжении Договора об образовании Банк вправе не применять к Держателю Карты Тарифы, указанные в п.п. 1.2.4, 1.3.5.и 5.4,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168">
    <w:p w14:paraId="0D0E75FE" w14:textId="77777777" w:rsidR="00CC7BE1" w:rsidRPr="00436BF2" w:rsidRDefault="00CC7BE1" w:rsidP="005B5D14">
      <w:pPr>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 или минимального торгового оборота.</w:t>
      </w:r>
    </w:p>
  </w:endnote>
  <w:endnote w:id="169">
    <w:p w14:paraId="7ED13922"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Стоимость ежемесячного обслуживания зависит от среднемесячного остатка денежных средств Клиента на Счете Карты в рублях РФ, поддерживаемых в течение отчетного месяца. Отчетным месяцем для анализа совокупного остатка денежных средств на счете Карты принимается месяц, предшествующий месяцу списания комиссии по Карте.</w:t>
      </w:r>
    </w:p>
  </w:endnote>
  <w:endnote w:id="170">
    <w:p w14:paraId="3B89BF78" w14:textId="77777777" w:rsidR="00CC7BE1" w:rsidRPr="00436BF2" w:rsidRDefault="00CC7BE1" w:rsidP="005B5D14">
      <w:pPr>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171">
    <w:p w14:paraId="2E832AA6"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172">
    <w:p w14:paraId="7907E3CA"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Максимальная сумма начисленного Кэш бэк по Картам </w:t>
      </w:r>
      <w:r w:rsidRPr="00436BF2">
        <w:rPr>
          <w:rFonts w:ascii="Times New Roman" w:hAnsi="Times New Roman"/>
          <w:sz w:val="16"/>
          <w:szCs w:val="16"/>
        </w:rPr>
        <w:t>VISA</w:t>
      </w:r>
      <w:r w:rsidRPr="00436BF2">
        <w:rPr>
          <w:rFonts w:ascii="Times New Roman" w:hAnsi="Times New Roman"/>
          <w:sz w:val="16"/>
          <w:szCs w:val="16"/>
          <w:lang w:val="ru-RU"/>
        </w:rPr>
        <w:t xml:space="preserve"> </w:t>
      </w:r>
      <w:r w:rsidRPr="00436BF2">
        <w:rPr>
          <w:rFonts w:ascii="Times New Roman" w:hAnsi="Times New Roman"/>
          <w:sz w:val="16"/>
          <w:szCs w:val="16"/>
        </w:rPr>
        <w:t>Gold</w:t>
      </w:r>
      <w:r w:rsidRPr="00436BF2">
        <w:rPr>
          <w:rFonts w:ascii="Times New Roman" w:hAnsi="Times New Roman"/>
          <w:sz w:val="16"/>
          <w:szCs w:val="16"/>
          <w:lang w:val="ru-RU"/>
        </w:rPr>
        <w:t>/</w:t>
      </w:r>
      <w:r w:rsidRPr="00436BF2">
        <w:rPr>
          <w:rFonts w:ascii="Times New Roman" w:hAnsi="Times New Roman"/>
          <w:sz w:val="16"/>
          <w:szCs w:val="16"/>
        </w:rPr>
        <w:t>MasterCard</w:t>
      </w:r>
      <w:r w:rsidRPr="00436BF2">
        <w:rPr>
          <w:rFonts w:ascii="Times New Roman" w:hAnsi="Times New Roman"/>
          <w:sz w:val="16"/>
          <w:szCs w:val="16"/>
          <w:lang w:val="ru-RU"/>
        </w:rPr>
        <w:t xml:space="preserve"> </w:t>
      </w:r>
      <w:r w:rsidRPr="00436BF2">
        <w:rPr>
          <w:rFonts w:ascii="Times New Roman" w:hAnsi="Times New Roman"/>
          <w:sz w:val="16"/>
          <w:szCs w:val="16"/>
        </w:rPr>
        <w:t>Gold</w:t>
      </w:r>
      <w:r w:rsidRPr="00436BF2">
        <w:rPr>
          <w:rFonts w:ascii="Times New Roman" w:hAnsi="Times New Roman"/>
          <w:sz w:val="16"/>
          <w:szCs w:val="16"/>
          <w:lang w:val="ru-RU"/>
        </w:rPr>
        <w:t xml:space="preserve"> / МИР составляет 10</w:t>
      </w:r>
      <w:r w:rsidRPr="00436BF2">
        <w:rPr>
          <w:rFonts w:ascii="Times New Roman" w:hAnsi="Times New Roman"/>
          <w:sz w:val="16"/>
          <w:szCs w:val="16"/>
        </w:rPr>
        <w:t> </w:t>
      </w:r>
      <w:r w:rsidRPr="00436BF2">
        <w:rPr>
          <w:rFonts w:ascii="Times New Roman" w:hAnsi="Times New Roman"/>
          <w:sz w:val="16"/>
          <w:szCs w:val="16"/>
          <w:lang w:val="ru-RU"/>
        </w:rPr>
        <w:t xml:space="preserve">000 рублей в месяц. В случае наличии у одного Держателя более 1 Карты </w:t>
      </w:r>
      <w:r w:rsidRPr="00436BF2">
        <w:rPr>
          <w:rFonts w:ascii="Times New Roman" w:hAnsi="Times New Roman"/>
          <w:sz w:val="16"/>
          <w:szCs w:val="16"/>
        </w:rPr>
        <w:t>VISA</w:t>
      </w:r>
      <w:r w:rsidRPr="00436BF2">
        <w:rPr>
          <w:rFonts w:ascii="Times New Roman" w:hAnsi="Times New Roman"/>
          <w:sz w:val="16"/>
          <w:szCs w:val="16"/>
          <w:lang w:val="ru-RU"/>
        </w:rPr>
        <w:t xml:space="preserve"> </w:t>
      </w:r>
      <w:r w:rsidRPr="00436BF2">
        <w:rPr>
          <w:rFonts w:ascii="Times New Roman" w:hAnsi="Times New Roman"/>
          <w:sz w:val="16"/>
          <w:szCs w:val="16"/>
        </w:rPr>
        <w:t>Gold</w:t>
      </w:r>
      <w:r w:rsidRPr="00436BF2">
        <w:rPr>
          <w:rFonts w:ascii="Times New Roman" w:hAnsi="Times New Roman"/>
          <w:sz w:val="16"/>
          <w:szCs w:val="16"/>
          <w:lang w:val="ru-RU"/>
        </w:rPr>
        <w:t>/</w:t>
      </w:r>
      <w:r w:rsidRPr="00436BF2">
        <w:rPr>
          <w:rFonts w:ascii="Times New Roman" w:hAnsi="Times New Roman"/>
          <w:sz w:val="16"/>
          <w:szCs w:val="16"/>
        </w:rPr>
        <w:t>MasterCard</w:t>
      </w:r>
      <w:r w:rsidRPr="00436BF2">
        <w:rPr>
          <w:rFonts w:ascii="Times New Roman" w:hAnsi="Times New Roman"/>
          <w:sz w:val="16"/>
          <w:szCs w:val="16"/>
          <w:lang w:val="ru-RU"/>
        </w:rPr>
        <w:t xml:space="preserve"> </w:t>
      </w:r>
      <w:r w:rsidRPr="00436BF2">
        <w:rPr>
          <w:rFonts w:ascii="Times New Roman" w:hAnsi="Times New Roman"/>
          <w:sz w:val="16"/>
          <w:szCs w:val="16"/>
        </w:rPr>
        <w:t>Gold</w:t>
      </w:r>
      <w:r w:rsidRPr="00436BF2">
        <w:rPr>
          <w:rFonts w:ascii="Times New Roman" w:hAnsi="Times New Roman"/>
          <w:sz w:val="16"/>
          <w:szCs w:val="16"/>
          <w:lang w:val="ru-RU"/>
        </w:rPr>
        <w:t xml:space="preserve"> / МИР общая сумма выплаты по всем Картам одного Держателя с учетом Дополнительных Карт, выпущенных к Счету составляет 10</w:t>
      </w:r>
      <w:r w:rsidRPr="00436BF2">
        <w:rPr>
          <w:rFonts w:ascii="Times New Roman" w:hAnsi="Times New Roman"/>
          <w:sz w:val="16"/>
          <w:szCs w:val="16"/>
        </w:rPr>
        <w:t> </w:t>
      </w:r>
      <w:r w:rsidRPr="00436BF2">
        <w:rPr>
          <w:rFonts w:ascii="Times New Roman" w:hAnsi="Times New Roman"/>
          <w:sz w:val="16"/>
          <w:szCs w:val="16"/>
          <w:lang w:val="ru-RU"/>
        </w:rPr>
        <w:t xml:space="preserve">000 рублей в месяц. </w:t>
      </w:r>
    </w:p>
    <w:p w14:paraId="3EBAB325" w14:textId="77777777" w:rsidR="00CC7BE1" w:rsidRPr="00436BF2" w:rsidRDefault="00CC7BE1" w:rsidP="005B5D14">
      <w:pPr>
        <w:adjustRightInd w:val="0"/>
        <w:ind w:left="-426"/>
        <w:jc w:val="both"/>
        <w:rPr>
          <w:rFonts w:ascii="Times New Roman" w:hAnsi="Times New Roman"/>
          <w:sz w:val="16"/>
          <w:szCs w:val="16"/>
          <w:lang w:val="ru-RU"/>
        </w:rPr>
      </w:pPr>
      <w:r w:rsidRPr="00436BF2">
        <w:rPr>
          <w:rFonts w:ascii="Times New Roman" w:hAnsi="Times New Roman"/>
          <w:sz w:val="16"/>
          <w:szCs w:val="16"/>
          <w:lang w:val="ru-RU"/>
        </w:rPr>
        <w:t xml:space="preserve"> Максимальная сумма начисленного Кэш бэк по Картам </w:t>
      </w:r>
      <w:r w:rsidRPr="00436BF2">
        <w:rPr>
          <w:rFonts w:ascii="Times New Roman" w:hAnsi="Times New Roman"/>
          <w:sz w:val="16"/>
          <w:szCs w:val="16"/>
        </w:rPr>
        <w:t>VISA</w:t>
      </w:r>
      <w:r w:rsidRPr="00436BF2">
        <w:rPr>
          <w:rFonts w:ascii="Times New Roman" w:hAnsi="Times New Roman"/>
          <w:sz w:val="16"/>
          <w:szCs w:val="16"/>
          <w:lang w:val="ru-RU"/>
        </w:rPr>
        <w:t xml:space="preserve"> </w:t>
      </w:r>
      <w:r w:rsidRPr="00436BF2">
        <w:rPr>
          <w:rFonts w:ascii="Times New Roman" w:hAnsi="Times New Roman"/>
          <w:sz w:val="16"/>
          <w:szCs w:val="16"/>
        </w:rPr>
        <w:t>Platinum</w:t>
      </w:r>
      <w:r w:rsidRPr="00436BF2">
        <w:rPr>
          <w:rFonts w:ascii="Times New Roman" w:hAnsi="Times New Roman"/>
          <w:sz w:val="16"/>
          <w:szCs w:val="16"/>
          <w:lang w:val="ru-RU"/>
        </w:rPr>
        <w:t xml:space="preserve"> составляет 20</w:t>
      </w:r>
      <w:r w:rsidRPr="00436BF2">
        <w:rPr>
          <w:rFonts w:ascii="Times New Roman" w:hAnsi="Times New Roman"/>
          <w:sz w:val="16"/>
          <w:szCs w:val="16"/>
        </w:rPr>
        <w:t> </w:t>
      </w:r>
      <w:r w:rsidRPr="00436BF2">
        <w:rPr>
          <w:rFonts w:ascii="Times New Roman" w:hAnsi="Times New Roman"/>
          <w:sz w:val="16"/>
          <w:szCs w:val="16"/>
          <w:lang w:val="ru-RU"/>
        </w:rPr>
        <w:t xml:space="preserve">000 рублей в месяц. В случае наличии у одного Держателя более 1 Карты </w:t>
      </w:r>
      <w:r w:rsidRPr="00436BF2">
        <w:rPr>
          <w:rFonts w:ascii="Times New Roman" w:hAnsi="Times New Roman"/>
          <w:sz w:val="16"/>
          <w:szCs w:val="16"/>
        </w:rPr>
        <w:t>VISA</w:t>
      </w:r>
      <w:r w:rsidRPr="00436BF2">
        <w:rPr>
          <w:rFonts w:ascii="Times New Roman" w:hAnsi="Times New Roman"/>
          <w:sz w:val="16"/>
          <w:szCs w:val="16"/>
          <w:lang w:val="ru-RU"/>
        </w:rPr>
        <w:t xml:space="preserve"> </w:t>
      </w:r>
      <w:r w:rsidRPr="00436BF2">
        <w:rPr>
          <w:rFonts w:ascii="Times New Roman" w:hAnsi="Times New Roman"/>
          <w:sz w:val="16"/>
          <w:szCs w:val="16"/>
        </w:rPr>
        <w:t>Platinum</w:t>
      </w:r>
      <w:r w:rsidRPr="00436BF2">
        <w:rPr>
          <w:rFonts w:ascii="Times New Roman" w:hAnsi="Times New Roman"/>
          <w:sz w:val="16"/>
          <w:szCs w:val="16"/>
          <w:lang w:val="ru-RU"/>
        </w:rPr>
        <w:t xml:space="preserve"> общая сумма выплаты по всем Картам одного Держателя с учетом Дополнительных Карт, выпущенных к Счету, составляет 20</w:t>
      </w:r>
      <w:r w:rsidRPr="00436BF2">
        <w:rPr>
          <w:rFonts w:ascii="Times New Roman" w:hAnsi="Times New Roman"/>
          <w:sz w:val="16"/>
          <w:szCs w:val="16"/>
        </w:rPr>
        <w:t> </w:t>
      </w:r>
      <w:r w:rsidRPr="00436BF2">
        <w:rPr>
          <w:rFonts w:ascii="Times New Roman" w:hAnsi="Times New Roman"/>
          <w:sz w:val="16"/>
          <w:szCs w:val="16"/>
          <w:lang w:val="ru-RU"/>
        </w:rPr>
        <w:t>000 рублей в месяц.</w:t>
      </w:r>
    </w:p>
    <w:p w14:paraId="1B776889" w14:textId="77777777" w:rsidR="00CC7BE1" w:rsidRPr="00436BF2" w:rsidRDefault="00CC7BE1" w:rsidP="005B5D14">
      <w:pPr>
        <w:adjustRightInd w:val="0"/>
        <w:ind w:left="-426"/>
        <w:jc w:val="both"/>
        <w:rPr>
          <w:rFonts w:ascii="Times New Roman" w:hAnsi="Times New Roman"/>
          <w:sz w:val="16"/>
          <w:szCs w:val="16"/>
          <w:lang w:val="ru-RU"/>
        </w:rPr>
      </w:pPr>
      <w:r w:rsidRPr="00436BF2">
        <w:rPr>
          <w:rFonts w:ascii="Times New Roman" w:hAnsi="Times New Roman"/>
          <w:sz w:val="16"/>
          <w:szCs w:val="16"/>
          <w:lang w:val="ru-RU"/>
        </w:rPr>
        <w:t xml:space="preserve">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436BF2">
        <w:rPr>
          <w:rFonts w:ascii="Times New Roman" w:hAnsi="Times New Roman"/>
          <w:sz w:val="16"/>
          <w:szCs w:val="16"/>
        </w:rPr>
        <w:t>cash</w:t>
      </w:r>
      <w:r w:rsidRPr="00436BF2">
        <w:rPr>
          <w:rFonts w:ascii="Times New Roman" w:hAnsi="Times New Roman"/>
          <w:sz w:val="16"/>
          <w:szCs w:val="16"/>
          <w:lang w:val="ru-RU"/>
        </w:rPr>
        <w:t xml:space="preserve"> </w:t>
      </w:r>
      <w:r w:rsidRPr="00436BF2">
        <w:rPr>
          <w:rFonts w:ascii="Times New Roman" w:hAnsi="Times New Roman"/>
          <w:sz w:val="16"/>
          <w:szCs w:val="16"/>
        </w:rPr>
        <w:t>back</w:t>
      </w:r>
      <w:r w:rsidRPr="00436BF2">
        <w:rPr>
          <w:rFonts w:ascii="Times New Roman" w:hAnsi="Times New Roman"/>
          <w:sz w:val="16"/>
          <w:szCs w:val="16"/>
          <w:lang w:val="ru-RU"/>
        </w:rPr>
        <w:t xml:space="preserve"> (Кэш бэк), являющихся неотъемлемой частью Условий (далее - Правила). </w:t>
      </w:r>
    </w:p>
    <w:p w14:paraId="4EF21E4B" w14:textId="77777777" w:rsidR="00CC7BE1" w:rsidRPr="00436BF2" w:rsidRDefault="00CC7BE1" w:rsidP="005B5D14">
      <w:pPr>
        <w:adjustRightInd w:val="0"/>
        <w:ind w:left="-426"/>
        <w:jc w:val="both"/>
        <w:rPr>
          <w:rFonts w:ascii="Times New Roman" w:hAnsi="Times New Roman"/>
          <w:sz w:val="16"/>
          <w:szCs w:val="16"/>
          <w:lang w:val="ru-RU"/>
        </w:rPr>
      </w:pPr>
      <w:r w:rsidRPr="00436BF2">
        <w:rPr>
          <w:rFonts w:ascii="Times New Roman" w:hAnsi="Times New Roman"/>
          <w:sz w:val="16"/>
          <w:szCs w:val="16"/>
          <w:lang w:val="ru-RU"/>
        </w:rPr>
        <w:t xml:space="preserve">Банк не осуществляет расчет Кэш бэк по Операциям, указанным в Правилах и в случаях, предусмотренных Правилами. </w:t>
      </w:r>
    </w:p>
  </w:endnote>
  <w:endnote w:id="173">
    <w:p w14:paraId="39810ADF" w14:textId="77777777" w:rsidR="00CC7BE1"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Особая категория для начисления повышенного Кэш бэк определяется Банком самостоятельно и публикуется посредством размещения информации в сети Интернет по адресу </w:t>
      </w:r>
      <w:hyperlink r:id="rId31" w:history="1">
        <w:r w:rsidRPr="00436BF2">
          <w:rPr>
            <w:rStyle w:val="a5"/>
            <w:rFonts w:ascii="Times New Roman" w:hAnsi="Times New Roman"/>
            <w:b/>
            <w:bCs/>
            <w:sz w:val="16"/>
            <w:szCs w:val="16"/>
          </w:rPr>
          <w:t>bonus</w:t>
        </w:r>
        <w:r w:rsidRPr="00436BF2">
          <w:rPr>
            <w:rStyle w:val="a5"/>
            <w:rFonts w:ascii="Times New Roman" w:hAnsi="Times New Roman"/>
            <w:sz w:val="16"/>
            <w:szCs w:val="16"/>
            <w:lang w:val="ru-RU"/>
          </w:rPr>
          <w:t>.</w:t>
        </w:r>
        <w:r w:rsidRPr="00436BF2">
          <w:rPr>
            <w:rStyle w:val="a5"/>
            <w:rFonts w:ascii="Times New Roman" w:hAnsi="Times New Roman"/>
            <w:b/>
            <w:bCs/>
            <w:sz w:val="16"/>
            <w:szCs w:val="16"/>
          </w:rPr>
          <w:t>forabank</w:t>
        </w:r>
        <w:r w:rsidRPr="00436BF2">
          <w:rPr>
            <w:rStyle w:val="a5"/>
            <w:rFonts w:ascii="Times New Roman" w:hAnsi="Times New Roman"/>
            <w:sz w:val="16"/>
            <w:szCs w:val="16"/>
            <w:lang w:val="ru-RU"/>
          </w:rPr>
          <w:t>.</w:t>
        </w:r>
        <w:r w:rsidRPr="00436BF2">
          <w:rPr>
            <w:rStyle w:val="a5"/>
            <w:rFonts w:ascii="Times New Roman" w:hAnsi="Times New Roman"/>
            <w:b/>
            <w:bCs/>
            <w:sz w:val="16"/>
            <w:szCs w:val="16"/>
          </w:rPr>
          <w:t>ru</w:t>
        </w:r>
      </w:hyperlink>
      <w:r w:rsidRPr="00436BF2">
        <w:rPr>
          <w:rFonts w:ascii="Times New Roman" w:hAnsi="Times New Roman"/>
          <w:sz w:val="16"/>
          <w:szCs w:val="16"/>
          <w:lang w:val="ru-RU"/>
        </w:rPr>
        <w:t xml:space="preserve">, </w:t>
      </w:r>
      <w:hyperlink r:id="rId32" w:history="1">
        <w:r w:rsidRPr="00436BF2">
          <w:rPr>
            <w:rStyle w:val="a5"/>
            <w:rFonts w:ascii="Times New Roman" w:hAnsi="Times New Roman"/>
            <w:b/>
            <w:bCs/>
            <w:sz w:val="16"/>
            <w:szCs w:val="16"/>
          </w:rPr>
          <w:t>forabank</w:t>
        </w:r>
        <w:r w:rsidRPr="00436BF2">
          <w:rPr>
            <w:rStyle w:val="a5"/>
            <w:rFonts w:ascii="Times New Roman" w:hAnsi="Times New Roman"/>
            <w:b/>
            <w:bCs/>
            <w:sz w:val="16"/>
            <w:szCs w:val="16"/>
            <w:lang w:val="ru-RU"/>
          </w:rPr>
          <w:t>.</w:t>
        </w:r>
        <w:r w:rsidRPr="00436BF2">
          <w:rPr>
            <w:rStyle w:val="a5"/>
            <w:rFonts w:ascii="Times New Roman" w:hAnsi="Times New Roman"/>
            <w:b/>
            <w:bCs/>
            <w:sz w:val="16"/>
            <w:szCs w:val="16"/>
          </w:rPr>
          <w:t>ru</w:t>
        </w:r>
      </w:hyperlink>
      <w:r w:rsidRPr="00436BF2">
        <w:rPr>
          <w:rFonts w:ascii="Times New Roman" w:hAnsi="Times New Roman"/>
          <w:sz w:val="16"/>
          <w:szCs w:val="16"/>
          <w:lang w:val="ru-RU"/>
        </w:rPr>
        <w:t>, а также путем размещения информации в Системе ДБО «ФОРА-ОНЛАЙН» (при наличии соответствующей функциональности).  В рамках Особой категории Банка максимальная сумма начисленного Кэш бэк составляет не более 2 000 рублей в месяц по тем категориям, которые входят в предложение. В случае наличии у одного Держателя более 1 Карты VISA Gold / МИР/</w:t>
      </w:r>
      <w:r w:rsidRPr="00436BF2">
        <w:rPr>
          <w:rFonts w:ascii="Times New Roman" w:hAnsi="Times New Roman"/>
          <w:sz w:val="16"/>
          <w:szCs w:val="16"/>
        </w:rPr>
        <w:t>Visa</w:t>
      </w:r>
      <w:r w:rsidRPr="00436BF2">
        <w:rPr>
          <w:rFonts w:ascii="Times New Roman" w:hAnsi="Times New Roman"/>
          <w:sz w:val="16"/>
          <w:szCs w:val="16"/>
          <w:lang w:val="ru-RU"/>
        </w:rPr>
        <w:t xml:space="preserve"> </w:t>
      </w:r>
      <w:r w:rsidRPr="00436BF2">
        <w:rPr>
          <w:rFonts w:ascii="Times New Roman" w:hAnsi="Times New Roman"/>
          <w:sz w:val="16"/>
          <w:szCs w:val="16"/>
        </w:rPr>
        <w:t>Platinum</w:t>
      </w:r>
      <w:r w:rsidRPr="00436BF2">
        <w:rPr>
          <w:rFonts w:ascii="Times New Roman" w:hAnsi="Times New Roman"/>
          <w:sz w:val="16"/>
          <w:szCs w:val="16"/>
          <w:lang w:val="ru-RU"/>
        </w:rPr>
        <w:t xml:space="preserve"> общая сумма выплаты по всем Картам одного Держателя с учетом Дополнительных Карт, выпущенных к Счету, составляет 10 000 рублей в месяц.</w:t>
      </w:r>
    </w:p>
    <w:p w14:paraId="268AEEDF" w14:textId="77777777" w:rsidR="00CC7BE1" w:rsidRPr="00436BF2" w:rsidRDefault="00CC7BE1" w:rsidP="005B5D14">
      <w:pPr>
        <w:pStyle w:val="aff4"/>
        <w:ind w:left="-426"/>
        <w:jc w:val="both"/>
        <w:rPr>
          <w:rFonts w:ascii="Times New Roman" w:hAnsi="Times New Roman"/>
          <w:sz w:val="16"/>
          <w:szCs w:val="16"/>
          <w:lang w:val="ru-RU"/>
        </w:rPr>
      </w:pPr>
    </w:p>
    <w:p w14:paraId="3AFA9D08" w14:textId="77777777" w:rsidR="00CC7BE1" w:rsidRPr="00436BF2" w:rsidRDefault="00CC7BE1" w:rsidP="005B5D14">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 Для начисления Кэш бэк в особой категории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w:t>
      </w:r>
    </w:p>
  </w:endnote>
  <w:endnote w:id="174">
    <w:p w14:paraId="3B670257" w14:textId="77777777" w:rsidR="00CC7BE1" w:rsidRPr="00436BF2" w:rsidRDefault="00CC7BE1" w:rsidP="005B5D14">
      <w:pPr>
        <w:adjustRightInd w:val="0"/>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33" w:history="1">
        <w:r w:rsidRPr="00436BF2">
          <w:rPr>
            <w:rStyle w:val="a5"/>
            <w:rFonts w:ascii="Times New Roman" w:hAnsi="Times New Roman"/>
            <w:b/>
            <w:bCs/>
            <w:sz w:val="16"/>
            <w:szCs w:val="16"/>
          </w:rPr>
          <w:t>bonus</w:t>
        </w:r>
        <w:r w:rsidRPr="00436BF2">
          <w:rPr>
            <w:rStyle w:val="a5"/>
            <w:rFonts w:ascii="Times New Roman" w:hAnsi="Times New Roman"/>
            <w:sz w:val="16"/>
            <w:szCs w:val="16"/>
            <w:lang w:val="ru-RU"/>
          </w:rPr>
          <w:t>.</w:t>
        </w:r>
        <w:r w:rsidRPr="00436BF2">
          <w:rPr>
            <w:rStyle w:val="a5"/>
            <w:rFonts w:ascii="Times New Roman" w:hAnsi="Times New Roman"/>
            <w:b/>
            <w:bCs/>
            <w:sz w:val="16"/>
            <w:szCs w:val="16"/>
          </w:rPr>
          <w:t>forabank</w:t>
        </w:r>
        <w:r w:rsidRPr="00436BF2">
          <w:rPr>
            <w:rStyle w:val="a5"/>
            <w:rFonts w:ascii="Times New Roman" w:hAnsi="Times New Roman"/>
            <w:sz w:val="16"/>
            <w:szCs w:val="16"/>
            <w:lang w:val="ru-RU"/>
          </w:rPr>
          <w:t>.</w:t>
        </w:r>
        <w:r w:rsidRPr="00436BF2">
          <w:rPr>
            <w:rStyle w:val="a5"/>
            <w:rFonts w:ascii="Times New Roman" w:hAnsi="Times New Roman"/>
            <w:b/>
            <w:bCs/>
            <w:sz w:val="16"/>
            <w:szCs w:val="16"/>
          </w:rPr>
          <w:t>ru</w:t>
        </w:r>
      </w:hyperlink>
      <w:r w:rsidRPr="00436BF2">
        <w:rPr>
          <w:rFonts w:ascii="Times New Roman" w:hAnsi="Times New Roman"/>
          <w:sz w:val="16"/>
          <w:szCs w:val="16"/>
          <w:lang w:val="ru-RU"/>
        </w:rPr>
        <w:t xml:space="preserve">, </w:t>
      </w:r>
      <w:hyperlink r:id="rId34" w:history="1">
        <w:r w:rsidRPr="00436BF2">
          <w:rPr>
            <w:rStyle w:val="a5"/>
            <w:rFonts w:ascii="Times New Roman" w:hAnsi="Times New Roman"/>
            <w:b/>
            <w:bCs/>
            <w:sz w:val="16"/>
            <w:szCs w:val="16"/>
          </w:rPr>
          <w:t>forabank</w:t>
        </w:r>
        <w:r w:rsidRPr="00436BF2">
          <w:rPr>
            <w:rStyle w:val="a5"/>
            <w:rFonts w:ascii="Times New Roman" w:hAnsi="Times New Roman"/>
            <w:b/>
            <w:bCs/>
            <w:sz w:val="16"/>
            <w:szCs w:val="16"/>
            <w:lang w:val="ru-RU"/>
          </w:rPr>
          <w:t>.</w:t>
        </w:r>
        <w:r w:rsidRPr="00436BF2">
          <w:rPr>
            <w:rStyle w:val="a5"/>
            <w:rFonts w:ascii="Times New Roman" w:hAnsi="Times New Roman"/>
            <w:b/>
            <w:bCs/>
            <w:sz w:val="16"/>
            <w:szCs w:val="16"/>
          </w:rPr>
          <w:t>ru</w:t>
        </w:r>
      </w:hyperlink>
      <w:r w:rsidRPr="00436BF2">
        <w:rPr>
          <w:rFonts w:ascii="Times New Roman" w:hAnsi="Times New Roman"/>
          <w:sz w:val="16"/>
          <w:szCs w:val="16"/>
          <w:lang w:val="ru-RU"/>
        </w:rPr>
        <w:t xml:space="preserve">, а также путем размещения информации в Системе ДБО «ФОРА-ОНЛАЙН». </w:t>
      </w:r>
    </w:p>
    <w:p w14:paraId="79D1938D" w14:textId="77777777" w:rsidR="00CC7BE1" w:rsidRPr="00436BF2" w:rsidRDefault="00CC7BE1" w:rsidP="005B5D14">
      <w:pPr>
        <w:adjustRightInd w:val="0"/>
        <w:ind w:left="-426"/>
        <w:jc w:val="both"/>
        <w:rPr>
          <w:rFonts w:ascii="Times New Roman" w:hAnsi="Times New Roman"/>
          <w:sz w:val="16"/>
          <w:szCs w:val="16"/>
          <w:lang w:val="ru-RU"/>
        </w:rPr>
      </w:pPr>
      <w:r w:rsidRPr="00436BF2">
        <w:rPr>
          <w:rFonts w:ascii="Times New Roman" w:hAnsi="Times New Roman"/>
          <w:sz w:val="16"/>
          <w:szCs w:val="16"/>
          <w:lang w:val="ru-RU"/>
        </w:rPr>
        <w:t xml:space="preserve"> 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w:t>
      </w:r>
    </w:p>
  </w:endnote>
  <w:endnote w:id="175">
    <w:p w14:paraId="78168127" w14:textId="77777777" w:rsidR="00CC7BE1" w:rsidRPr="00436BF2" w:rsidRDefault="00CC7BE1" w:rsidP="005B5D14">
      <w:pPr>
        <w:adjustRightInd w:val="0"/>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после списания указанной комиссии. </w:t>
      </w:r>
    </w:p>
  </w:endnote>
  <w:endnote w:id="176">
    <w:p w14:paraId="1265BBF8"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177">
    <w:p w14:paraId="63E8C3E0"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78">
    <w:p w14:paraId="73AF5DB6"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Style w:val="aff6"/>
          <w:rFonts w:ascii="Times New Roman" w:hAnsi="Times New Roman"/>
          <w:sz w:val="16"/>
          <w:szCs w:val="16"/>
          <w:lang w:val="ru-RU"/>
        </w:rPr>
        <w:t xml:space="preserve"> </w:t>
      </w:r>
      <w:r w:rsidRPr="00436BF2">
        <w:rPr>
          <w:rFonts w:ascii="Times New Roman" w:hAnsi="Times New Roman"/>
          <w:sz w:val="16"/>
          <w:szCs w:val="16"/>
          <w:lang w:val="ru-RU"/>
        </w:rPr>
        <w:t xml:space="preserve">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6.1,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w:t>
      </w:r>
    </w:p>
    <w:p w14:paraId="29AAFA31" w14:textId="77777777" w:rsidR="00CC7BE1" w:rsidRPr="00436BF2" w:rsidRDefault="00CC7BE1" w:rsidP="005B5D14">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179">
    <w:p w14:paraId="1F4CF302" w14:textId="77777777" w:rsidR="00CC7BE1" w:rsidRPr="00436BF2" w:rsidRDefault="00CC7BE1" w:rsidP="005B5D14">
      <w:pPr>
        <w:pStyle w:val="aff4"/>
        <w:ind w:left="-426" w:right="-143"/>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80">
    <w:p w14:paraId="661358F5"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35"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81">
    <w:p w14:paraId="0F48A8EA" w14:textId="77777777" w:rsidR="00CC7BE1" w:rsidRPr="00436BF2" w:rsidRDefault="00CC7BE1" w:rsidP="005B5D14">
      <w:pPr>
        <w:pStyle w:val="aff4"/>
        <w:ind w:left="-426" w:right="-31"/>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182">
    <w:p w14:paraId="7184E0C9" w14:textId="77777777" w:rsidR="00CC7BE1" w:rsidRPr="00436BF2" w:rsidRDefault="00CC7BE1" w:rsidP="005B5D14">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83">
    <w:p w14:paraId="11B07FAD" w14:textId="77777777" w:rsidR="00CC7BE1" w:rsidRPr="00436BF2" w:rsidRDefault="00CC7BE1" w:rsidP="005B5D14">
      <w:pPr>
        <w:pStyle w:val="aff4"/>
        <w:ind w:left="-426" w:right="-31"/>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w:t>
      </w:r>
      <w:r w:rsidRPr="00436BF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436BF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184">
    <w:p w14:paraId="3B1EBEAE" w14:textId="77777777" w:rsidR="00CC7BE1" w:rsidRPr="00436BF2" w:rsidRDefault="00CC7BE1" w:rsidP="005B5D14">
      <w:pPr>
        <w:pStyle w:val="aff4"/>
        <w:ind w:left="-426" w:right="-142"/>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85">
    <w:p w14:paraId="2585E0D8" w14:textId="77777777" w:rsidR="00CC7BE1" w:rsidRPr="00436BF2" w:rsidRDefault="00CC7BE1" w:rsidP="005B5D14">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86">
    <w:p w14:paraId="1C0F8AD3" w14:textId="77777777" w:rsidR="00CC7BE1" w:rsidRPr="00436BF2" w:rsidRDefault="00CC7BE1" w:rsidP="005B5D14">
      <w:pPr>
        <w:pStyle w:val="aff4"/>
        <w:ind w:left="-397"/>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Для установления индивидуальных Лимитов на снятие наличных денежных средств либо по Операциям  в сети Интернет или в Системе ДБО «ФОРА-ОНЛАЙН» необходимо обратиться в любое Подразделение Банка и оформить заявление установленного образца или подать соответствующее Заявление в Системе ДБО «ФОРА-ОНЛАЙН». Банк оставляет за собой право отклонить установку индивидуального лимита.</w:t>
      </w:r>
    </w:p>
    <w:p w14:paraId="1B4D77A7" w14:textId="77777777" w:rsidR="00CC7BE1" w:rsidRDefault="00CC7BE1" w:rsidP="005B5D14">
      <w:pPr>
        <w:pStyle w:val="aff4"/>
        <w:ind w:left="-426"/>
        <w:jc w:val="both"/>
        <w:rPr>
          <w:rFonts w:ascii="Times New Roman" w:hAnsi="Times New Roman"/>
          <w:sz w:val="16"/>
          <w:szCs w:val="16"/>
          <w:lang w:val="ru-RU"/>
        </w:rPr>
      </w:pPr>
    </w:p>
    <w:p w14:paraId="05F40196" w14:textId="77777777" w:rsidR="00CC7BE1" w:rsidRDefault="00CC7BE1" w:rsidP="005B5D14">
      <w:pPr>
        <w:pStyle w:val="aff4"/>
        <w:ind w:left="-426"/>
        <w:jc w:val="both"/>
        <w:rPr>
          <w:rFonts w:ascii="Times New Roman" w:hAnsi="Times New Roman"/>
          <w:sz w:val="16"/>
          <w:szCs w:val="16"/>
          <w:lang w:val="ru-RU"/>
        </w:rPr>
      </w:pPr>
    </w:p>
    <w:p w14:paraId="7CED88A4" w14:textId="77777777" w:rsidR="00CC7BE1" w:rsidRDefault="00CC7BE1" w:rsidP="005B5D14">
      <w:pPr>
        <w:pStyle w:val="aff4"/>
        <w:ind w:left="-426"/>
        <w:jc w:val="both"/>
        <w:rPr>
          <w:rFonts w:ascii="Times New Roman" w:hAnsi="Times New Roman"/>
          <w:sz w:val="16"/>
          <w:szCs w:val="16"/>
          <w:lang w:val="ru-RU"/>
        </w:rPr>
      </w:pPr>
    </w:p>
    <w:p w14:paraId="3FA001C6" w14:textId="77777777" w:rsidR="00CC7BE1" w:rsidRDefault="00CC7BE1" w:rsidP="005B5D14">
      <w:pPr>
        <w:pStyle w:val="aff4"/>
        <w:ind w:left="-426"/>
        <w:jc w:val="both"/>
        <w:rPr>
          <w:rFonts w:ascii="Times New Roman" w:hAnsi="Times New Roman"/>
          <w:sz w:val="16"/>
          <w:szCs w:val="16"/>
          <w:lang w:val="ru-RU"/>
        </w:rPr>
      </w:pPr>
    </w:p>
    <w:p w14:paraId="7870EF0E" w14:textId="77777777" w:rsidR="00CC7BE1" w:rsidRDefault="00CC7BE1" w:rsidP="005B5D14">
      <w:pPr>
        <w:pStyle w:val="aff4"/>
        <w:ind w:left="-426"/>
        <w:jc w:val="both"/>
        <w:rPr>
          <w:rFonts w:ascii="Times New Roman" w:hAnsi="Times New Roman"/>
          <w:sz w:val="16"/>
          <w:szCs w:val="16"/>
          <w:lang w:val="ru-RU"/>
        </w:rPr>
      </w:pPr>
    </w:p>
    <w:p w14:paraId="1F8FDC08" w14:textId="77777777" w:rsidR="00CC7BE1" w:rsidRDefault="00CC7BE1" w:rsidP="005B5D14">
      <w:pPr>
        <w:pStyle w:val="aff4"/>
        <w:ind w:left="-426"/>
        <w:jc w:val="both"/>
        <w:rPr>
          <w:rFonts w:ascii="Times New Roman" w:hAnsi="Times New Roman"/>
          <w:sz w:val="16"/>
          <w:szCs w:val="16"/>
          <w:lang w:val="ru-RU"/>
        </w:rPr>
      </w:pPr>
    </w:p>
    <w:p w14:paraId="6CF8E0C4" w14:textId="77777777" w:rsidR="00CC7BE1" w:rsidRDefault="00CC7BE1" w:rsidP="005B5D14">
      <w:pPr>
        <w:pStyle w:val="aff4"/>
        <w:ind w:left="-426"/>
        <w:jc w:val="both"/>
        <w:rPr>
          <w:rFonts w:ascii="Times New Roman" w:hAnsi="Times New Roman"/>
          <w:sz w:val="16"/>
          <w:szCs w:val="16"/>
          <w:lang w:val="ru-RU"/>
        </w:rPr>
      </w:pPr>
    </w:p>
    <w:p w14:paraId="22D3B272" w14:textId="77777777" w:rsidR="00CC7BE1" w:rsidRDefault="00CC7BE1" w:rsidP="005B5D14">
      <w:pPr>
        <w:pStyle w:val="aff4"/>
        <w:ind w:left="-426"/>
        <w:jc w:val="both"/>
        <w:rPr>
          <w:rFonts w:ascii="Times New Roman" w:hAnsi="Times New Roman"/>
          <w:sz w:val="16"/>
          <w:szCs w:val="16"/>
          <w:lang w:val="ru-RU"/>
        </w:rPr>
      </w:pPr>
    </w:p>
    <w:p w14:paraId="2E7180FA" w14:textId="77777777" w:rsidR="00CC7BE1" w:rsidRDefault="00CC7BE1" w:rsidP="005B5D14">
      <w:pPr>
        <w:pStyle w:val="aff4"/>
        <w:ind w:left="-426"/>
        <w:jc w:val="both"/>
        <w:rPr>
          <w:rFonts w:ascii="Times New Roman" w:hAnsi="Times New Roman"/>
          <w:sz w:val="16"/>
          <w:szCs w:val="16"/>
          <w:lang w:val="ru-RU"/>
        </w:rPr>
      </w:pPr>
    </w:p>
    <w:p w14:paraId="536DCE30" w14:textId="77777777" w:rsidR="00CC7BE1" w:rsidRDefault="00CC7BE1" w:rsidP="005B5D14">
      <w:pPr>
        <w:pStyle w:val="aff4"/>
        <w:ind w:left="-426"/>
        <w:jc w:val="both"/>
        <w:rPr>
          <w:rFonts w:ascii="Times New Roman" w:hAnsi="Times New Roman"/>
          <w:sz w:val="16"/>
          <w:szCs w:val="16"/>
          <w:lang w:val="ru-RU"/>
        </w:rPr>
      </w:pPr>
    </w:p>
    <w:p w14:paraId="368BD956" w14:textId="77777777" w:rsidR="00CC7BE1" w:rsidRDefault="00CC7BE1" w:rsidP="005B5D14">
      <w:pPr>
        <w:pStyle w:val="aff4"/>
        <w:ind w:left="-426"/>
        <w:jc w:val="both"/>
        <w:rPr>
          <w:rFonts w:ascii="Times New Roman" w:hAnsi="Times New Roman"/>
          <w:sz w:val="16"/>
          <w:szCs w:val="16"/>
          <w:lang w:val="ru-RU"/>
        </w:rPr>
      </w:pPr>
    </w:p>
    <w:p w14:paraId="2E1D802D" w14:textId="77777777" w:rsidR="00CC7BE1" w:rsidRDefault="00CC7BE1" w:rsidP="005B5D14">
      <w:pPr>
        <w:pStyle w:val="aff4"/>
        <w:ind w:left="-426"/>
        <w:jc w:val="both"/>
        <w:rPr>
          <w:rFonts w:ascii="Times New Roman" w:hAnsi="Times New Roman"/>
          <w:sz w:val="16"/>
          <w:szCs w:val="16"/>
          <w:lang w:val="ru-RU"/>
        </w:rPr>
      </w:pPr>
    </w:p>
    <w:p w14:paraId="3CCB0036" w14:textId="77777777" w:rsidR="00CC7BE1" w:rsidRDefault="00CC7BE1" w:rsidP="005B5D14">
      <w:pPr>
        <w:pStyle w:val="aff4"/>
        <w:ind w:left="-426"/>
        <w:jc w:val="both"/>
        <w:rPr>
          <w:rFonts w:ascii="Times New Roman" w:hAnsi="Times New Roman"/>
          <w:sz w:val="16"/>
          <w:szCs w:val="16"/>
          <w:lang w:val="ru-RU"/>
        </w:rPr>
      </w:pPr>
    </w:p>
    <w:p w14:paraId="52D3E47E" w14:textId="77777777" w:rsidR="00CC7BE1" w:rsidRDefault="00CC7BE1" w:rsidP="005B5D14">
      <w:pPr>
        <w:pStyle w:val="aff4"/>
        <w:ind w:left="-426"/>
        <w:jc w:val="both"/>
        <w:rPr>
          <w:rFonts w:ascii="Times New Roman" w:hAnsi="Times New Roman"/>
          <w:sz w:val="16"/>
          <w:szCs w:val="16"/>
          <w:lang w:val="ru-RU"/>
        </w:rPr>
      </w:pPr>
    </w:p>
    <w:p w14:paraId="25F19D8D" w14:textId="77777777" w:rsidR="00CC7BE1" w:rsidRPr="00436BF2" w:rsidRDefault="00CC7BE1" w:rsidP="00405E93">
      <w:pPr>
        <w:pStyle w:val="aff4"/>
        <w:jc w:val="both"/>
        <w:rPr>
          <w:rFonts w:ascii="Times New Roman" w:hAnsi="Times New Roman"/>
          <w:sz w:val="16"/>
          <w:szCs w:val="16"/>
          <w:lang w:val="ru-RU"/>
        </w:rPr>
      </w:pPr>
    </w:p>
  </w:endnote>
  <w:endnote w:id="187">
    <w:p w14:paraId="4135F3A7"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Выдается Карта по данному тарифному плану только если у клиента есть вклад «Удачный выбор», «Удачный выбор плюс» и «Удачный выбор люкс».</w:t>
      </w:r>
    </w:p>
  </w:endnote>
  <w:endnote w:id="188">
    <w:p w14:paraId="4DD127CE" w14:textId="77777777" w:rsidR="00CC7BE1" w:rsidRPr="007C6534" w:rsidRDefault="00CC7BE1" w:rsidP="007C6534">
      <w:pPr>
        <w:ind w:left="-425"/>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соответствующее количество дней в зависимости от календарных дней в году.</w:t>
      </w:r>
      <w:r w:rsidRPr="007C6534">
        <w:rPr>
          <w:rFonts w:ascii="Times New Roman" w:hAnsi="Times New Roman"/>
          <w:sz w:val="16"/>
          <w:lang w:val="ru-RU"/>
        </w:rPr>
        <w:t xml:space="preserve"> </w:t>
      </w:r>
    </w:p>
    <w:p w14:paraId="6BF0F761" w14:textId="77777777" w:rsidR="00CC7BE1" w:rsidRPr="00D8001C" w:rsidRDefault="00CC7BE1" w:rsidP="002225F1">
      <w:pPr>
        <w:ind w:left="-426"/>
        <w:jc w:val="both"/>
        <w:rPr>
          <w:rFonts w:ascii="Times New Roman" w:hAnsi="Times New Roman"/>
          <w:sz w:val="16"/>
          <w:szCs w:val="16"/>
          <w:lang w:val="ru-RU"/>
        </w:rPr>
      </w:pPr>
      <w:r w:rsidRPr="00D8001C">
        <w:rPr>
          <w:rFonts w:ascii="Times New Roman" w:hAnsi="Times New Roman"/>
          <w:sz w:val="16"/>
          <w:szCs w:val="16"/>
          <w:lang w:val="ru-RU"/>
        </w:rPr>
        <w:t xml:space="preserve">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w:t>
      </w:r>
    </w:p>
  </w:endnote>
  <w:endnote w:id="189">
    <w:p w14:paraId="164F3382"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ежегодного обслуживания зависит от среднегодового остатка денежных средств Клиента на Счете Карты в рублях РФ, поддерживаемых в течение отчетного периода. Отчетным периодом для анализа совокупного остатка денежных средств на счете Карты принимается предыдущий год, начиная с даты активации Карты. Количество дней в году принимается равным календарному. </w:t>
      </w:r>
    </w:p>
  </w:endnote>
  <w:endnote w:id="190">
    <w:p w14:paraId="7777D206"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Торговый оборот – это сумма расходных безналичных операций, указанных в разделе 4 Правил расчета и выплаты cash back (кэш бэк) по основной и дополнительным Картам Банка,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месяца.Суммарный торговый оборот безналичных расходных Операций по основной Карте, совершенных в ТСП или в сети Интернет за отчётный период, и отраженных по Счету Карты по состоянию на последний календарный день отчетного периода (с учетом возвратов по Карте за совершенные покупки, отраженных по Счету). Отчетным периодом для анализа безналичных расходных Операций по Счету Карты принимается год, предшествующий году списания комиссии по Карте. Для анализа безналичных расходных Операций в целях не взимания комиссии Банк применяет расходные Операции, указанные в Приложении №5 Условий КБО (Правила расчета и выплаты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по Картам Банка). В случае выполнения условия, комиссия не взимается. В случае невыполнения условия комиссия взимается. </w:t>
      </w:r>
    </w:p>
  </w:endnote>
  <w:endnote w:id="191">
    <w:p w14:paraId="4AC11B2D"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192">
    <w:p w14:paraId="6D3C75DF" w14:textId="77777777" w:rsidR="00CC7BE1" w:rsidRPr="00D8001C" w:rsidRDefault="00CC7BE1" w:rsidP="002225F1">
      <w:pPr>
        <w:adjustRightInd w:val="0"/>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Максимальная сумма начисленного Кэш бэк по Картам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Gold</w:t>
      </w:r>
      <w:r w:rsidRPr="00D8001C">
        <w:rPr>
          <w:rFonts w:ascii="Times New Roman" w:hAnsi="Times New Roman"/>
          <w:sz w:val="16"/>
          <w:szCs w:val="16"/>
          <w:lang w:val="ru-RU"/>
        </w:rPr>
        <w:t>/</w:t>
      </w:r>
      <w:r w:rsidRPr="00D8001C">
        <w:rPr>
          <w:rFonts w:ascii="Times New Roman" w:hAnsi="Times New Roman"/>
          <w:sz w:val="16"/>
          <w:szCs w:val="16"/>
        </w:rPr>
        <w:t>MasterCard</w:t>
      </w:r>
      <w:r w:rsidRPr="00D8001C">
        <w:rPr>
          <w:rFonts w:ascii="Times New Roman" w:hAnsi="Times New Roman"/>
          <w:sz w:val="16"/>
          <w:szCs w:val="16"/>
          <w:lang w:val="ru-RU"/>
        </w:rPr>
        <w:t xml:space="preserve"> </w:t>
      </w:r>
      <w:r w:rsidRPr="00D8001C">
        <w:rPr>
          <w:rFonts w:ascii="Times New Roman" w:hAnsi="Times New Roman"/>
          <w:sz w:val="16"/>
          <w:szCs w:val="16"/>
        </w:rPr>
        <w:t>Gold</w:t>
      </w:r>
      <w:r w:rsidRPr="00D8001C">
        <w:rPr>
          <w:rFonts w:ascii="Times New Roman" w:hAnsi="Times New Roman"/>
          <w:sz w:val="16"/>
          <w:szCs w:val="16"/>
          <w:lang w:val="ru-RU"/>
        </w:rPr>
        <w:t xml:space="preserve"> / МИР составляет 10</w:t>
      </w:r>
      <w:r w:rsidRPr="00D8001C">
        <w:rPr>
          <w:rFonts w:ascii="Times New Roman" w:hAnsi="Times New Roman"/>
          <w:sz w:val="16"/>
          <w:szCs w:val="16"/>
        </w:rPr>
        <w:t> </w:t>
      </w:r>
      <w:r w:rsidRPr="00D8001C">
        <w:rPr>
          <w:rFonts w:ascii="Times New Roman" w:hAnsi="Times New Roman"/>
          <w:sz w:val="16"/>
          <w:szCs w:val="16"/>
          <w:lang w:val="ru-RU"/>
        </w:rPr>
        <w:t>000 рублей в месяц.</w:t>
      </w:r>
    </w:p>
    <w:p w14:paraId="4382D4C3" w14:textId="77777777" w:rsidR="00CC7BE1" w:rsidRPr="00D8001C" w:rsidRDefault="00CC7BE1" w:rsidP="002225F1">
      <w:pPr>
        <w:adjustRightInd w:val="0"/>
        <w:ind w:left="-426"/>
        <w:jc w:val="both"/>
        <w:rPr>
          <w:rFonts w:ascii="Times New Roman" w:hAnsi="Times New Roman"/>
          <w:sz w:val="16"/>
          <w:szCs w:val="16"/>
          <w:lang w:val="ru-RU"/>
        </w:rPr>
      </w:pPr>
      <w:r w:rsidRPr="00D8001C">
        <w:rPr>
          <w:rFonts w:ascii="Times New Roman" w:hAnsi="Times New Roman"/>
          <w:sz w:val="16"/>
          <w:szCs w:val="16"/>
          <w:lang w:val="ru-RU"/>
        </w:rPr>
        <w:t xml:space="preserve"> Максимальная сумма начисленного Кэш бэк по Картам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составляет 20</w:t>
      </w:r>
      <w:r w:rsidRPr="00D8001C">
        <w:rPr>
          <w:rFonts w:ascii="Times New Roman" w:hAnsi="Times New Roman"/>
          <w:sz w:val="16"/>
          <w:szCs w:val="16"/>
        </w:rPr>
        <w:t> </w:t>
      </w:r>
      <w:r w:rsidRPr="00D8001C">
        <w:rPr>
          <w:rFonts w:ascii="Times New Roman" w:hAnsi="Times New Roman"/>
          <w:sz w:val="16"/>
          <w:szCs w:val="16"/>
          <w:lang w:val="ru-RU"/>
        </w:rPr>
        <w:t>000 рублей в месяц.</w:t>
      </w:r>
    </w:p>
    <w:p w14:paraId="0D291449" w14:textId="77777777" w:rsidR="00CC7BE1" w:rsidRPr="00D8001C" w:rsidRDefault="00CC7BE1" w:rsidP="002225F1">
      <w:pPr>
        <w:adjustRightInd w:val="0"/>
        <w:ind w:left="-426"/>
        <w:jc w:val="both"/>
        <w:rPr>
          <w:rFonts w:ascii="Times New Roman" w:hAnsi="Times New Roman"/>
          <w:sz w:val="16"/>
          <w:szCs w:val="16"/>
          <w:lang w:val="ru-RU"/>
        </w:rPr>
      </w:pPr>
      <w:r w:rsidRPr="00D8001C">
        <w:rPr>
          <w:rFonts w:ascii="Times New Roman" w:hAnsi="Times New Roman"/>
          <w:sz w:val="16"/>
          <w:szCs w:val="16"/>
          <w:lang w:val="ru-RU"/>
        </w:rPr>
        <w:t xml:space="preserve">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являющихся неотъемлемой частью Условий (далее - Правила). </w:t>
      </w:r>
    </w:p>
    <w:p w14:paraId="7BFBE705" w14:textId="77777777" w:rsidR="00CC7BE1" w:rsidRPr="00D8001C" w:rsidRDefault="00CC7BE1" w:rsidP="002225F1">
      <w:pPr>
        <w:adjustRightInd w:val="0"/>
        <w:ind w:left="-426"/>
        <w:jc w:val="both"/>
        <w:rPr>
          <w:rFonts w:ascii="Times New Roman" w:hAnsi="Times New Roman"/>
          <w:sz w:val="16"/>
          <w:szCs w:val="16"/>
          <w:lang w:val="ru-RU"/>
        </w:rPr>
      </w:pPr>
      <w:r w:rsidRPr="00D8001C">
        <w:rPr>
          <w:rFonts w:ascii="Times New Roman" w:hAnsi="Times New Roman"/>
          <w:sz w:val="16"/>
          <w:szCs w:val="16"/>
          <w:lang w:val="ru-RU"/>
        </w:rPr>
        <w:t xml:space="preserve">Банк не осуществляет расчет Кэш бэк по Операциям, указанным в Правилах и в случаях, предусмотренных Правилами. </w:t>
      </w:r>
    </w:p>
  </w:endnote>
  <w:endnote w:id="193">
    <w:p w14:paraId="09DA94FE"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Особая категория для начисления повышенного Кэш бэк определяется Банком самостоятельно и публикуется посредством размещения информации в сети Интернет по адресу </w:t>
      </w:r>
      <w:hyperlink r:id="rId36" w:history="1">
        <w:r w:rsidRPr="00D8001C">
          <w:rPr>
            <w:rStyle w:val="a5"/>
            <w:rFonts w:ascii="Times New Roman" w:hAnsi="Times New Roman"/>
            <w:b/>
            <w:bCs/>
            <w:sz w:val="16"/>
            <w:szCs w:val="16"/>
          </w:rPr>
          <w:t>bonus</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w:t>
      </w:r>
      <w:hyperlink r:id="rId37" w:history="1">
        <w:r w:rsidRPr="00D8001C">
          <w:rPr>
            <w:rStyle w:val="a5"/>
            <w:rFonts w:ascii="Times New Roman" w:hAnsi="Times New Roman"/>
            <w:b/>
            <w:bCs/>
            <w:sz w:val="16"/>
            <w:szCs w:val="16"/>
          </w:rPr>
          <w:t>forabank</w:t>
        </w:r>
        <w:r w:rsidRPr="00D8001C">
          <w:rPr>
            <w:rStyle w:val="a5"/>
            <w:rFonts w:ascii="Times New Roman" w:hAnsi="Times New Roman"/>
            <w:b/>
            <w:bCs/>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а также путем размещения информации в Системе ДБО «ФОРА-ОНЛАЙН» (при наличии соответствующей функциональности).  В рамках Особой категории Банка максимальная сумма начисленного Кэш бэк составляет не более 2 000 рублей в месяц по тем категориям, которые входят в предложение. В случае наличии у одного Держателя более 1 Карты VISA Gold / МИР/</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общая сумма выплаты по всем Картам одного Держателя с учетом Дополнительных Карт, выпущенных к Счету, составляет 10 000 рублей в месяц.</w:t>
      </w:r>
    </w:p>
    <w:p w14:paraId="21929696" w14:textId="77777777" w:rsidR="00CC7BE1" w:rsidRPr="00D8001C" w:rsidRDefault="00CC7BE1" w:rsidP="002225F1">
      <w:pPr>
        <w:adjustRightInd w:val="0"/>
        <w:ind w:left="-426"/>
        <w:jc w:val="both"/>
        <w:rPr>
          <w:rFonts w:ascii="Times New Roman" w:hAnsi="Times New Roman"/>
          <w:sz w:val="16"/>
          <w:szCs w:val="16"/>
          <w:lang w:val="ru-RU"/>
        </w:rPr>
      </w:pPr>
      <w:r w:rsidRPr="00D8001C">
        <w:rPr>
          <w:rFonts w:ascii="Times New Roman" w:hAnsi="Times New Roman"/>
          <w:sz w:val="16"/>
          <w:szCs w:val="16"/>
          <w:lang w:val="ru-RU"/>
        </w:rPr>
        <w:t xml:space="preserve"> Для начисления Кэш бэк в особой категории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w:t>
      </w:r>
    </w:p>
  </w:endnote>
  <w:endnote w:id="194">
    <w:p w14:paraId="0FA7C8D2" w14:textId="77777777" w:rsidR="00CC7BE1" w:rsidRPr="00D8001C" w:rsidRDefault="00CC7BE1" w:rsidP="002225F1">
      <w:pPr>
        <w:adjustRightInd w:val="0"/>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38" w:history="1">
        <w:r w:rsidRPr="00D8001C">
          <w:rPr>
            <w:rStyle w:val="a5"/>
            <w:rFonts w:ascii="Times New Roman" w:hAnsi="Times New Roman"/>
            <w:b/>
            <w:bCs/>
            <w:sz w:val="16"/>
            <w:szCs w:val="16"/>
          </w:rPr>
          <w:t>bonus</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w:t>
      </w:r>
      <w:hyperlink r:id="rId39" w:history="1">
        <w:r w:rsidRPr="00D8001C">
          <w:rPr>
            <w:rStyle w:val="a5"/>
            <w:rFonts w:ascii="Times New Roman" w:hAnsi="Times New Roman"/>
            <w:b/>
            <w:bCs/>
            <w:sz w:val="16"/>
            <w:szCs w:val="16"/>
          </w:rPr>
          <w:t>forabank</w:t>
        </w:r>
        <w:r w:rsidRPr="00D8001C">
          <w:rPr>
            <w:rStyle w:val="a5"/>
            <w:rFonts w:ascii="Times New Roman" w:hAnsi="Times New Roman"/>
            <w:b/>
            <w:bCs/>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а также путем размещения информации в Системе ДБО «ФОРА-ОНЛАЙН». </w:t>
      </w:r>
    </w:p>
    <w:p w14:paraId="32CFC8FA" w14:textId="77777777" w:rsidR="00CC7BE1" w:rsidRPr="00D8001C" w:rsidRDefault="00CC7BE1" w:rsidP="002225F1">
      <w:pPr>
        <w:adjustRightInd w:val="0"/>
        <w:ind w:left="-426"/>
        <w:jc w:val="both"/>
        <w:rPr>
          <w:rFonts w:ascii="Times New Roman" w:hAnsi="Times New Roman"/>
          <w:sz w:val="16"/>
          <w:szCs w:val="16"/>
          <w:lang w:val="ru-RU"/>
        </w:rPr>
      </w:pPr>
      <w:r w:rsidRPr="00D8001C">
        <w:rPr>
          <w:rFonts w:ascii="Times New Roman" w:hAnsi="Times New Roman"/>
          <w:sz w:val="16"/>
          <w:szCs w:val="16"/>
          <w:lang w:val="ru-RU"/>
        </w:rPr>
        <w:t xml:space="preserve"> 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w:t>
      </w:r>
    </w:p>
  </w:endnote>
  <w:endnote w:id="195">
    <w:p w14:paraId="685DEA7F" w14:textId="77777777" w:rsidR="00CC7BE1" w:rsidRPr="00D8001C" w:rsidRDefault="00CC7BE1" w:rsidP="002225F1">
      <w:pPr>
        <w:adjustRightInd w:val="0"/>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после списания указанной комиссии. </w:t>
      </w:r>
    </w:p>
  </w:endnote>
  <w:endnote w:id="196">
    <w:p w14:paraId="75F9F582"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197">
    <w:p w14:paraId="114C613C" w14:textId="77777777" w:rsidR="00CC7BE1" w:rsidRPr="00D8001C" w:rsidRDefault="00CC7BE1" w:rsidP="002225F1">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98">
    <w:p w14:paraId="3A3AE894" w14:textId="77777777" w:rsidR="00CC7BE1" w:rsidRPr="00D8001C" w:rsidRDefault="00CC7BE1" w:rsidP="002225F1">
      <w:pPr>
        <w:pStyle w:val="aff4"/>
        <w:ind w:left="-426" w:right="-143"/>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99">
    <w:p w14:paraId="00F94EEF"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40"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200">
    <w:p w14:paraId="7755E024" w14:textId="77777777" w:rsidR="00CC7BE1" w:rsidRPr="00D8001C" w:rsidRDefault="00CC7BE1" w:rsidP="002225F1">
      <w:pPr>
        <w:pStyle w:val="aff4"/>
        <w:ind w:left="-426" w:right="-31"/>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201">
    <w:p w14:paraId="3484C38F" w14:textId="77777777" w:rsidR="00CC7BE1" w:rsidRPr="00D8001C" w:rsidRDefault="00CC7BE1" w:rsidP="002225F1">
      <w:pPr>
        <w:ind w:left="-426"/>
        <w:jc w:val="both"/>
        <w:rPr>
          <w:rFonts w:ascii="Times New Roman" w:hAnsi="Times New Roman"/>
          <w:sz w:val="16"/>
          <w:szCs w:val="16"/>
          <w:lang w:val="x-none"/>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месяца(в первый месяц остаток анализируется с даты открытия счета.). Выплата процентов осуществляется в последний календарный день месяца.</w:t>
      </w:r>
    </w:p>
  </w:endnote>
  <w:endnote w:id="202">
    <w:p w14:paraId="644F1B57" w14:textId="77777777" w:rsidR="00CC7BE1" w:rsidRPr="00E27356" w:rsidRDefault="00CC7BE1" w:rsidP="002225F1">
      <w:pPr>
        <w:ind w:left="-426"/>
        <w:jc w:val="both"/>
        <w:rPr>
          <w:rFonts w:ascii="Times New Roman" w:hAnsi="Times New Roman"/>
          <w:sz w:val="16"/>
          <w:szCs w:val="16"/>
          <w:lang w:val="ru-RU"/>
        </w:rPr>
      </w:pPr>
      <w:r w:rsidRPr="00E27356">
        <w:rPr>
          <w:rStyle w:val="aff6"/>
          <w:rFonts w:ascii="Times New Roman" w:hAnsi="Times New Roman"/>
          <w:sz w:val="16"/>
          <w:szCs w:val="16"/>
        </w:rPr>
        <w:endnoteRef/>
      </w:r>
      <w:r w:rsidRPr="00E27356">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E27356">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203">
    <w:p w14:paraId="49D8C301" w14:textId="77777777" w:rsidR="00CC7BE1" w:rsidRPr="001102E8" w:rsidRDefault="00CC7BE1" w:rsidP="002225F1">
      <w:pPr>
        <w:pStyle w:val="aff4"/>
        <w:ind w:left="-426" w:right="-142"/>
        <w:jc w:val="both"/>
        <w:rPr>
          <w:rFonts w:ascii="Times New Roman" w:hAnsi="Times New Roman"/>
          <w:sz w:val="16"/>
          <w:szCs w:val="16"/>
          <w:lang w:val="ru-RU"/>
        </w:rPr>
      </w:pPr>
      <w:r w:rsidRPr="001102E8">
        <w:rPr>
          <w:rStyle w:val="aff6"/>
          <w:rFonts w:ascii="Times New Roman" w:hAnsi="Times New Roman"/>
          <w:sz w:val="16"/>
          <w:szCs w:val="16"/>
        </w:rPr>
        <w:endnoteRef/>
      </w:r>
      <w:r w:rsidRPr="001102E8">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204">
    <w:p w14:paraId="1BBDD482" w14:textId="77777777" w:rsidR="00CC7BE1" w:rsidRPr="001102E8" w:rsidRDefault="00CC7BE1" w:rsidP="002225F1">
      <w:pPr>
        <w:pStyle w:val="aff4"/>
        <w:ind w:left="-426"/>
        <w:jc w:val="both"/>
        <w:rPr>
          <w:rFonts w:ascii="Times New Roman" w:hAnsi="Times New Roman"/>
          <w:sz w:val="16"/>
          <w:szCs w:val="16"/>
          <w:lang w:val="ru-RU"/>
        </w:rPr>
      </w:pPr>
      <w:r w:rsidRPr="001102E8">
        <w:rPr>
          <w:rStyle w:val="aff6"/>
          <w:rFonts w:ascii="Times New Roman" w:hAnsi="Times New Roman"/>
          <w:sz w:val="16"/>
          <w:szCs w:val="16"/>
        </w:rPr>
        <w:endnoteRef/>
      </w:r>
      <w:r w:rsidRPr="001102E8">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w:t>
      </w:r>
      <w:r>
        <w:rPr>
          <w:rFonts w:ascii="Times New Roman" w:hAnsi="Times New Roman"/>
          <w:sz w:val="16"/>
          <w:szCs w:val="16"/>
          <w:lang w:val="ru-RU"/>
        </w:rPr>
        <w:t xml:space="preserve"> </w:t>
      </w:r>
      <w:r w:rsidRPr="001102E8">
        <w:rPr>
          <w:rFonts w:ascii="Times New Roman" w:hAnsi="Times New Roman"/>
          <w:sz w:val="16"/>
          <w:szCs w:val="16"/>
          <w:lang w:val="ru-RU"/>
        </w:rPr>
        <w:t>Дополнительных) не позднее 5-го рабочего дня месяца, следующего за 3-м месяцем отсутствия действующих Карт, выпущенных к Счету.</w:t>
      </w:r>
    </w:p>
  </w:endnote>
  <w:endnote w:id="205">
    <w:p w14:paraId="5C8E3C37" w14:textId="77777777" w:rsidR="00CC7BE1" w:rsidRDefault="00CC7BE1" w:rsidP="002225F1">
      <w:pPr>
        <w:pStyle w:val="aff4"/>
        <w:ind w:left="-425"/>
        <w:jc w:val="both"/>
        <w:rPr>
          <w:rFonts w:ascii="Times New Roman" w:hAnsi="Times New Roman"/>
          <w:sz w:val="16"/>
          <w:szCs w:val="16"/>
          <w:lang w:val="ru-RU"/>
        </w:rPr>
      </w:pPr>
      <w:r w:rsidRPr="001102E8">
        <w:rPr>
          <w:rStyle w:val="aff6"/>
          <w:rFonts w:ascii="Times New Roman" w:hAnsi="Times New Roman"/>
          <w:sz w:val="16"/>
          <w:szCs w:val="16"/>
        </w:rPr>
        <w:endnoteRef/>
      </w:r>
      <w:r w:rsidRPr="001102E8">
        <w:rPr>
          <w:rFonts w:ascii="Times New Roman" w:hAnsi="Times New Roman"/>
          <w:sz w:val="16"/>
          <w:szCs w:val="16"/>
          <w:lang w:val="ru-RU"/>
        </w:rPr>
        <w:t xml:space="preserve"> </w:t>
      </w:r>
      <w:r w:rsidRPr="0040786B">
        <w:rPr>
          <w:rFonts w:ascii="Times New Roman" w:hAnsi="Times New Roman"/>
          <w:sz w:val="16"/>
          <w:szCs w:val="16"/>
          <w:lang w:val="ru-RU"/>
        </w:rPr>
        <w:t>Для установления индивидуальных Лимитов на снятие наличных денежных средств либо по Операциям</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57A904A3" w14:textId="77777777" w:rsidR="00CC7BE1" w:rsidRPr="002225F1" w:rsidRDefault="00CC7BE1" w:rsidP="002225F1">
      <w:pPr>
        <w:pStyle w:val="aff4"/>
        <w:jc w:val="both"/>
        <w:rPr>
          <w:rFonts w:ascii="Times New Roman" w:hAnsi="Times New Roman"/>
          <w:sz w:val="16"/>
          <w:szCs w:val="16"/>
          <w:lang w:val="ru-RU"/>
        </w:rPr>
      </w:pPr>
    </w:p>
  </w:endnote>
  <w:endnote w:id="206">
    <w:p w14:paraId="0A23C852" w14:textId="77777777" w:rsidR="00CC7BE1" w:rsidRPr="00D8001C" w:rsidRDefault="00CC7BE1" w:rsidP="002225F1">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Партнер Банка – юридическое или физическое лицо, заключившее с Банком агентский договор, договор о сотрудничестве, партнерское соглашение, иной соответствующий договор/соглашение о продвижении банковских карт».</w:t>
      </w:r>
    </w:p>
  </w:endnote>
  <w:endnote w:id="207">
    <w:p w14:paraId="19C8A2DF" w14:textId="77777777" w:rsidR="00CC7BE1" w:rsidRPr="007C6534" w:rsidRDefault="00CC7BE1"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За первый месяц обслуживания карты комиссия не применяется.</w:t>
      </w:r>
      <w:r w:rsidRPr="007C6534">
        <w:rPr>
          <w:rFonts w:ascii="Times New Roman" w:hAnsi="Times New Roman"/>
          <w:sz w:val="16"/>
          <w:lang w:val="ru-RU"/>
        </w:rPr>
        <w:t xml:space="preserve"> </w:t>
      </w:r>
    </w:p>
  </w:endnote>
  <w:endnote w:id="208">
    <w:p w14:paraId="411CF783"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ежемесячного обслуживания зависит от среднемесячного остатка денежных средств Клиента на Счете Карты в рублях РФ, поддерживаемых в течение отчетного месяца. Отчетным месяцем для анализа совокупного остатка денежных средств на счете Карты принимается месяц, предшествующий месяцу списания комиссии по Карте.</w:t>
      </w:r>
    </w:p>
  </w:endnote>
  <w:endnote w:id="209">
    <w:p w14:paraId="0F5046C4"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Торговый оборот – это сумма расходных безналичных операций, указанных в разделе 4 Правил расчета и выплаты cash back (кэш бэк) по основной и дополнительным Картам Банка,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 Отчетным месяцем для анализа безналичных расходных Операций по Счету Карты принимается месяц, предшествующий месяцу списания комиссии по Карте. Для анализа безналичных расходных Операций в целях не взимания комиссии Банк применяет расходные Операции, указанные в разделе 4 Правил расчета и выплаты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по Картам Банка. В случае выполнения условия, комиссия не взимается как с Основной Карты, так и со всех Дополнительных Карт. В случае невыполнения условия комиссия взимается с Основной Карты и с Дополнительных Карт, выпущенных к Счету Карты. </w:t>
      </w:r>
    </w:p>
  </w:endnote>
  <w:endnote w:id="210">
    <w:p w14:paraId="15B78F71"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211">
    <w:p w14:paraId="3E06AB68"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Максимальная сумма начисленного Кэш бэк по Картам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составляет 20</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В случае наличии у одного Держателя более 1 Карты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общая сумма выплаты по всем Картам одного Держателя с учетом Дополнительных Карт, выпущенных к Счету, составляет 20</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Максимальная сумма начисленного Кэш бэк по Картам VISA Gold / МИР составляет 10 000 рублей в месяц.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 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212">
    <w:p w14:paraId="20EA87F4" w14:textId="77777777" w:rsidR="00CC7BE1" w:rsidRPr="00D8001C" w:rsidRDefault="00CC7BE1" w:rsidP="002225F1">
      <w:pPr>
        <w:adjustRightInd w:val="0"/>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41" w:history="1">
        <w:r w:rsidRPr="00D8001C">
          <w:rPr>
            <w:rStyle w:val="a5"/>
            <w:rFonts w:ascii="Times New Roman" w:hAnsi="Times New Roman"/>
            <w:b/>
            <w:bCs/>
            <w:sz w:val="16"/>
            <w:szCs w:val="16"/>
          </w:rPr>
          <w:t>bonus</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w:t>
      </w:r>
      <w:hyperlink r:id="rId42" w:history="1">
        <w:r w:rsidRPr="00D8001C">
          <w:rPr>
            <w:rStyle w:val="a5"/>
            <w:rFonts w:ascii="Times New Roman" w:hAnsi="Times New Roman"/>
            <w:b/>
            <w:bCs/>
            <w:sz w:val="16"/>
            <w:szCs w:val="16"/>
          </w:rPr>
          <w:t>forabank</w:t>
        </w:r>
        <w:r w:rsidRPr="00D8001C">
          <w:rPr>
            <w:rStyle w:val="a5"/>
            <w:rFonts w:ascii="Times New Roman" w:hAnsi="Times New Roman"/>
            <w:b/>
            <w:bCs/>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а также путем размещения информации в Системе ДБО «ФОРА-ОНЛАЙН». </w:t>
      </w:r>
    </w:p>
    <w:p w14:paraId="606E66F1" w14:textId="77777777" w:rsidR="00CC7BE1" w:rsidRPr="00D8001C" w:rsidRDefault="00CC7BE1" w:rsidP="002225F1">
      <w:pPr>
        <w:adjustRightInd w:val="0"/>
        <w:ind w:right="-454"/>
        <w:jc w:val="both"/>
        <w:rPr>
          <w:rFonts w:ascii="Times New Roman" w:hAnsi="Times New Roman"/>
          <w:sz w:val="16"/>
          <w:szCs w:val="16"/>
          <w:lang w:val="ru-RU"/>
        </w:rPr>
      </w:pPr>
      <w:r w:rsidRPr="00D8001C">
        <w:rPr>
          <w:rFonts w:ascii="Times New Roman" w:hAnsi="Times New Roman"/>
          <w:sz w:val="16"/>
          <w:szCs w:val="16"/>
          <w:lang w:val="ru-RU"/>
        </w:rPr>
        <w:t xml:space="preserve"> 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w:t>
      </w:r>
    </w:p>
  </w:endnote>
  <w:endnote w:id="213">
    <w:p w14:paraId="06701A73" w14:textId="77777777" w:rsidR="00CC7BE1" w:rsidRPr="00D8001C" w:rsidRDefault="00CC7BE1" w:rsidP="002225F1">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Особая категория для начисления повышенного Кэш бэк определяется Банком самостоятельно и публикуется посредством размещения информации в сети Интернет по адресу </w:t>
      </w:r>
      <w:hyperlink r:id="rId43" w:history="1">
        <w:r w:rsidRPr="00D8001C">
          <w:rPr>
            <w:rStyle w:val="a5"/>
            <w:rFonts w:ascii="Times New Roman" w:hAnsi="Times New Roman"/>
            <w:b/>
            <w:bCs/>
            <w:sz w:val="16"/>
            <w:szCs w:val="16"/>
          </w:rPr>
          <w:t>bonus</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w:t>
      </w:r>
      <w:hyperlink r:id="rId44" w:history="1">
        <w:r w:rsidRPr="00D8001C">
          <w:rPr>
            <w:rStyle w:val="a5"/>
            <w:rFonts w:ascii="Times New Roman" w:hAnsi="Times New Roman"/>
            <w:b/>
            <w:bCs/>
            <w:sz w:val="16"/>
            <w:szCs w:val="16"/>
          </w:rPr>
          <w:t>forabank</w:t>
        </w:r>
        <w:r w:rsidRPr="00D8001C">
          <w:rPr>
            <w:rStyle w:val="a5"/>
            <w:rFonts w:ascii="Times New Roman" w:hAnsi="Times New Roman"/>
            <w:b/>
            <w:bCs/>
            <w:sz w:val="16"/>
            <w:szCs w:val="16"/>
            <w:lang w:val="ru-RU"/>
          </w:rPr>
          <w:t>.</w:t>
        </w:r>
        <w:r w:rsidRPr="00D8001C">
          <w:rPr>
            <w:rStyle w:val="a5"/>
            <w:rFonts w:ascii="Times New Roman" w:hAnsi="Times New Roman"/>
            <w:b/>
            <w:bCs/>
            <w:sz w:val="16"/>
            <w:szCs w:val="16"/>
          </w:rPr>
          <w:t>ru</w:t>
        </w:r>
      </w:hyperlink>
      <w:r w:rsidRPr="00D8001C">
        <w:rPr>
          <w:rStyle w:val="a5"/>
          <w:rFonts w:ascii="Times New Roman" w:hAnsi="Times New Roman"/>
          <w:b/>
          <w:bCs/>
          <w:sz w:val="16"/>
          <w:szCs w:val="16"/>
          <w:lang w:val="ru-RU"/>
        </w:rPr>
        <w:t>,</w:t>
      </w:r>
      <w:r w:rsidRPr="00D8001C">
        <w:rPr>
          <w:rFonts w:ascii="Times New Roman" w:hAnsi="Times New Roman"/>
          <w:sz w:val="16"/>
          <w:szCs w:val="16"/>
          <w:lang w:val="ru-RU"/>
        </w:rPr>
        <w:t xml:space="preserve"> а также путем размещения информации в Системе ДБО «ФОРА-ОНЛАЙН»(при наличии соответствующей функциональности). В рамках особой категории Банка максимальная сумма начисленного Кэш бэк составляет не более 2000 рублей в месяц по тем категориям,</w:t>
      </w:r>
      <w:r>
        <w:rPr>
          <w:rFonts w:ascii="Times New Roman" w:hAnsi="Times New Roman"/>
          <w:sz w:val="16"/>
          <w:szCs w:val="16"/>
          <w:lang w:val="ru-RU"/>
        </w:rPr>
        <w:t xml:space="preserve"> </w:t>
      </w:r>
      <w:r w:rsidRPr="00D8001C">
        <w:rPr>
          <w:rFonts w:ascii="Times New Roman" w:hAnsi="Times New Roman"/>
          <w:sz w:val="16"/>
          <w:szCs w:val="16"/>
          <w:lang w:val="ru-RU"/>
        </w:rPr>
        <w:t xml:space="preserve">которые входят в предложение. В случае наличии у одного Держателя более 1 Карты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Gold</w:t>
      </w:r>
      <w:r w:rsidRPr="00D8001C">
        <w:rPr>
          <w:rFonts w:ascii="Times New Roman" w:hAnsi="Times New Roman"/>
          <w:sz w:val="16"/>
          <w:szCs w:val="16"/>
          <w:lang w:val="ru-RU"/>
        </w:rPr>
        <w:t>/МИР общая сумма выплаты по всем картам одного Держателя с учетом Дополнительных Карт, выпущенных к счету, составляет 10000 рублей в месяц.</w:t>
      </w:r>
    </w:p>
    <w:p w14:paraId="15B35AAA" w14:textId="77777777" w:rsidR="00CC7BE1" w:rsidRPr="00D8001C" w:rsidRDefault="00CC7BE1" w:rsidP="002225F1">
      <w:pPr>
        <w:pStyle w:val="aff4"/>
        <w:rPr>
          <w:rFonts w:ascii="Times New Roman" w:hAnsi="Times New Roman"/>
          <w:sz w:val="16"/>
          <w:szCs w:val="16"/>
          <w:lang w:val="ru-RU"/>
        </w:rPr>
      </w:pPr>
      <w:r w:rsidRPr="00D8001C">
        <w:rPr>
          <w:rFonts w:ascii="Times New Roman" w:hAnsi="Times New Roman"/>
          <w:sz w:val="16"/>
          <w:szCs w:val="16"/>
          <w:lang w:val="ru-RU"/>
        </w:rPr>
        <w:t>Для начисления Кэш бэк в  особой  категории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p>
  </w:endnote>
  <w:endnote w:id="214">
    <w:p w14:paraId="1CA9D7AB" w14:textId="77777777" w:rsidR="00CC7BE1" w:rsidRPr="00D8001C" w:rsidRDefault="00CC7BE1" w:rsidP="002225F1">
      <w:pPr>
        <w:adjustRightInd w:val="0"/>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после списания указанной комиссии. </w:t>
      </w:r>
    </w:p>
  </w:endnote>
  <w:endnote w:id="215">
    <w:p w14:paraId="3AC37F88"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216">
    <w:p w14:paraId="79005806"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17">
    <w:p w14:paraId="1D3DD34C" w14:textId="77777777" w:rsidR="00CC7BE1" w:rsidRPr="00D8001C" w:rsidRDefault="00CC7BE1" w:rsidP="002225F1">
      <w:pPr>
        <w:pStyle w:val="aff4"/>
        <w:ind w:right="-45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18">
    <w:p w14:paraId="67DFBA7D"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45"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219">
    <w:p w14:paraId="0D0229E0" w14:textId="77777777" w:rsidR="00CC7BE1" w:rsidRPr="00D8001C" w:rsidRDefault="00CC7BE1" w:rsidP="002225F1">
      <w:pPr>
        <w:pStyle w:val="aff4"/>
        <w:ind w:right="-45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220">
    <w:p w14:paraId="270D2F66" w14:textId="77777777" w:rsidR="00CC7BE1" w:rsidRPr="00D8001C" w:rsidRDefault="00CC7BE1" w:rsidP="002225F1">
      <w:pPr>
        <w:ind w:right="-454"/>
        <w:jc w:val="both"/>
        <w:rPr>
          <w:rFonts w:ascii="Times New Roman" w:hAnsi="Times New Roman"/>
          <w:sz w:val="16"/>
          <w:szCs w:val="16"/>
          <w:lang w:val="x-none"/>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221">
    <w:p w14:paraId="3FE0184C" w14:textId="77777777" w:rsidR="00CC7BE1" w:rsidRPr="00D8001C" w:rsidRDefault="00CC7BE1" w:rsidP="002225F1">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D8001C">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222">
    <w:p w14:paraId="1310F6F3"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223">
    <w:p w14:paraId="0CDE8BDE" w14:textId="77777777" w:rsidR="00CC7BE1" w:rsidRPr="00D8001C" w:rsidRDefault="00CC7BE1" w:rsidP="002225F1">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224">
    <w:p w14:paraId="50A870FB" w14:textId="77777777" w:rsidR="00CC7BE1" w:rsidRDefault="00CC7BE1" w:rsidP="002225F1">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690322E6" w14:textId="77777777" w:rsidR="00CC7BE1" w:rsidRPr="00D8001C" w:rsidRDefault="00CC7BE1" w:rsidP="002225F1">
      <w:pPr>
        <w:pStyle w:val="aff4"/>
        <w:ind w:right="-454"/>
        <w:jc w:val="both"/>
        <w:rPr>
          <w:rFonts w:ascii="Times New Roman" w:hAnsi="Times New Roman"/>
          <w:sz w:val="16"/>
          <w:szCs w:val="16"/>
          <w:lang w:val="ru-RU"/>
        </w:rPr>
      </w:pPr>
    </w:p>
  </w:endnote>
  <w:endnote w:id="225">
    <w:p w14:paraId="385EC9F7" w14:textId="77777777" w:rsidR="00CC7BE1" w:rsidRPr="007C6534" w:rsidRDefault="00CC7BE1" w:rsidP="007C6534">
      <w:pPr>
        <w:ind w:left="-425"/>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первой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226">
    <w:p w14:paraId="2776DE9A" w14:textId="77777777" w:rsidR="00CC7BE1" w:rsidRPr="00D8001C" w:rsidRDefault="00CC7BE1" w:rsidP="002D3926">
      <w:pPr>
        <w:adjustRightInd w:val="0"/>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Максимальная сумма начисленного Кэш бэк по Картам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Gold</w:t>
      </w:r>
      <w:r w:rsidRPr="00D8001C">
        <w:rPr>
          <w:rFonts w:ascii="Times New Roman" w:hAnsi="Times New Roman"/>
          <w:sz w:val="16"/>
          <w:szCs w:val="16"/>
          <w:lang w:val="ru-RU"/>
        </w:rPr>
        <w:t>/</w:t>
      </w:r>
      <w:r w:rsidRPr="00D8001C">
        <w:rPr>
          <w:rFonts w:ascii="Times New Roman" w:hAnsi="Times New Roman"/>
          <w:sz w:val="16"/>
          <w:szCs w:val="16"/>
        </w:rPr>
        <w:t>MasterCard</w:t>
      </w:r>
      <w:r w:rsidRPr="00D8001C">
        <w:rPr>
          <w:rFonts w:ascii="Times New Roman" w:hAnsi="Times New Roman"/>
          <w:sz w:val="16"/>
          <w:szCs w:val="16"/>
          <w:lang w:val="ru-RU"/>
        </w:rPr>
        <w:t xml:space="preserve"> </w:t>
      </w:r>
      <w:r w:rsidRPr="00D8001C">
        <w:rPr>
          <w:rFonts w:ascii="Times New Roman" w:hAnsi="Times New Roman"/>
          <w:sz w:val="16"/>
          <w:szCs w:val="16"/>
        </w:rPr>
        <w:t>Gold</w:t>
      </w:r>
      <w:r w:rsidRPr="00D8001C">
        <w:rPr>
          <w:rFonts w:ascii="Times New Roman" w:hAnsi="Times New Roman"/>
          <w:sz w:val="16"/>
          <w:szCs w:val="16"/>
          <w:lang w:val="ru-RU"/>
        </w:rPr>
        <w:t xml:space="preserve"> / МИР составляет 10</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 Максимальная сумма начисленного Кэш бэк по Картам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составляет 20</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В случае наличии у одного Держателя более 1 Карты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общая сумма выплаты по всем Картам одного Держателя с учетом Дополнительных Карт, выпущенных к Счету, составляет 20</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Банк осуществляет расчет и начисление Кэш бэк, удержание НДФЛ в порядке и на условиях, отраженных в Правилах начисления и выплаты вознаграждения по картам с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являющихся неотъемлемой частью Условий (далее - Правила). Банк не осуществляет расчет Кэш бэк по Операциям, указанным в Правилах и в случаях, предусмотренных Правилами. </w:t>
      </w:r>
    </w:p>
  </w:endnote>
  <w:endnote w:id="227">
    <w:p w14:paraId="16467391" w14:textId="77777777" w:rsidR="00CC7BE1" w:rsidRPr="00D8001C" w:rsidRDefault="00CC7BE1" w:rsidP="002D3926">
      <w:pPr>
        <w:adjustRightInd w:val="0"/>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Особая категория для начисления повышенного Кэш бэк определяется Банком самостоятельно и публикуется посредством размещения информации в сети Интернет по адресу </w:t>
      </w:r>
      <w:hyperlink r:id="rId46" w:history="1">
        <w:r w:rsidRPr="00D8001C">
          <w:rPr>
            <w:rStyle w:val="a5"/>
            <w:rFonts w:ascii="Times New Roman" w:hAnsi="Times New Roman"/>
            <w:b/>
            <w:bCs/>
            <w:sz w:val="16"/>
            <w:szCs w:val="16"/>
          </w:rPr>
          <w:t>bonus</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xml:space="preserve">, </w:t>
      </w:r>
      <w:hyperlink r:id="rId47" w:history="1">
        <w:r w:rsidRPr="00D8001C">
          <w:rPr>
            <w:rStyle w:val="a5"/>
            <w:rFonts w:ascii="Times New Roman" w:hAnsi="Times New Roman"/>
            <w:b/>
            <w:bCs/>
            <w:sz w:val="16"/>
            <w:szCs w:val="16"/>
          </w:rPr>
          <w:t>forabank</w:t>
        </w:r>
        <w:r w:rsidRPr="00D8001C">
          <w:rPr>
            <w:rStyle w:val="a5"/>
            <w:rFonts w:ascii="Times New Roman" w:hAnsi="Times New Roman"/>
            <w:b/>
            <w:bCs/>
            <w:sz w:val="16"/>
            <w:szCs w:val="16"/>
            <w:lang w:val="ru-RU"/>
          </w:rPr>
          <w:t>.</w:t>
        </w:r>
        <w:r w:rsidRPr="00D8001C">
          <w:rPr>
            <w:rStyle w:val="a5"/>
            <w:rFonts w:ascii="Times New Roman" w:hAnsi="Times New Roman"/>
            <w:b/>
            <w:bCs/>
            <w:sz w:val="16"/>
            <w:szCs w:val="16"/>
          </w:rPr>
          <w:t>ru</w:t>
        </w:r>
      </w:hyperlink>
      <w:r w:rsidRPr="00D8001C">
        <w:rPr>
          <w:rFonts w:ascii="Times New Roman" w:hAnsi="Times New Roman"/>
          <w:sz w:val="16"/>
          <w:szCs w:val="16"/>
          <w:lang w:val="ru-RU"/>
        </w:rPr>
        <w:t>, а также путем размещения информации в Системе ДБО «ФОРА-ОНЛАЙН» (при наличии соответствующей функциональности).  В рамках Особой категории Банка максимальная сумма начисленного Кэш бэк составляет не более 2 000 рублей в месяц по тем категориям, которые входят в предложение. В случае наличии у одного Держателя более 1 Карты VISA Gold / МИР/</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общая сумма выплаты по всем Картам одного Держателя с учетом Дополнительных Карт, выпущенных к Счету, составляет 10 000 рублей в месяц.</w:t>
      </w:r>
    </w:p>
    <w:p w14:paraId="27CC4F4E" w14:textId="77777777" w:rsidR="00CC7BE1" w:rsidRPr="00D8001C" w:rsidRDefault="00CC7BE1" w:rsidP="002D3926">
      <w:pPr>
        <w:adjustRightInd w:val="0"/>
        <w:ind w:left="-426"/>
        <w:jc w:val="both"/>
        <w:rPr>
          <w:rFonts w:ascii="Times New Roman" w:hAnsi="Times New Roman"/>
          <w:sz w:val="16"/>
          <w:szCs w:val="16"/>
          <w:lang w:val="ru-RU"/>
        </w:rPr>
      </w:pPr>
      <w:r w:rsidRPr="00D8001C">
        <w:rPr>
          <w:rFonts w:ascii="Times New Roman" w:hAnsi="Times New Roman"/>
          <w:sz w:val="16"/>
          <w:szCs w:val="16"/>
          <w:lang w:val="ru-RU"/>
        </w:rPr>
        <w:t xml:space="preserve"> Для начисления Кэш бэк в особой категории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w:t>
      </w:r>
    </w:p>
  </w:endnote>
  <w:endnote w:id="228">
    <w:p w14:paraId="640B1DB4" w14:textId="77777777" w:rsidR="00CC7BE1" w:rsidRPr="00D8001C" w:rsidRDefault="00CC7BE1" w:rsidP="002D3926">
      <w:pPr>
        <w:adjustRightInd w:val="0"/>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Специальные категории в рамках сезонных предложений для начисления повышенного Кэш бэк определяются Банком самостоятельно и публикуются в посредством размещения информации об условиях и порядке проведения Акции на сайте Банка в сети Интернет по адресу </w:t>
      </w:r>
      <w:hyperlink r:id="rId48" w:history="1">
        <w:r w:rsidRPr="00D8001C">
          <w:rPr>
            <w:rStyle w:val="a5"/>
            <w:rFonts w:ascii="Times New Roman" w:hAnsi="Times New Roman"/>
            <w:sz w:val="16"/>
            <w:szCs w:val="16"/>
          </w:rPr>
          <w:t>bonus</w:t>
        </w:r>
        <w:r w:rsidRPr="00D8001C">
          <w:rPr>
            <w:rStyle w:val="a5"/>
            <w:rFonts w:ascii="Times New Roman" w:hAnsi="Times New Roman"/>
            <w:sz w:val="16"/>
            <w:szCs w:val="16"/>
            <w:lang w:val="ru-RU"/>
          </w:rPr>
          <w:t>.</w:t>
        </w:r>
        <w:r w:rsidRPr="00D8001C">
          <w:rPr>
            <w:rStyle w:val="a5"/>
            <w:rFonts w:ascii="Times New Roman" w:hAnsi="Times New Roman"/>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sz w:val="16"/>
            <w:szCs w:val="16"/>
          </w:rPr>
          <w:t>ru</w:t>
        </w:r>
      </w:hyperlink>
      <w:r w:rsidRPr="00D8001C">
        <w:rPr>
          <w:rFonts w:ascii="Times New Roman" w:hAnsi="Times New Roman"/>
          <w:sz w:val="16"/>
          <w:szCs w:val="16"/>
          <w:lang w:val="ru-RU"/>
        </w:rPr>
        <w:t xml:space="preserve">, </w:t>
      </w:r>
      <w:hyperlink r:id="rId49" w:history="1">
        <w:r w:rsidRPr="00D8001C">
          <w:rPr>
            <w:rStyle w:val="a5"/>
            <w:rFonts w:ascii="Times New Roman" w:hAnsi="Times New Roman"/>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sz w:val="16"/>
            <w:szCs w:val="16"/>
          </w:rPr>
          <w:t>ru</w:t>
        </w:r>
      </w:hyperlink>
      <w:r w:rsidRPr="00D8001C">
        <w:rPr>
          <w:rFonts w:ascii="Times New Roman" w:hAnsi="Times New Roman"/>
          <w:sz w:val="16"/>
          <w:szCs w:val="16"/>
          <w:lang w:val="ru-RU"/>
        </w:rPr>
        <w:t>, а также путем размещения информации в Системе ДБО «ФОРА-ОНЛАЙН». 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 В случае наличии у одного Держателя более 1 Карты VISA Gold / МИР общая сумма выплаты по всем Картам одного Держателя с учетом Дополнительных Карт, выпущенных к Счету, составляет 10 000 рублей в месяц.</w:t>
      </w:r>
    </w:p>
    <w:p w14:paraId="197F6F57" w14:textId="77777777" w:rsidR="00CC7BE1" w:rsidRPr="00D8001C" w:rsidRDefault="00CC7BE1" w:rsidP="002D3926">
      <w:pPr>
        <w:pStyle w:val="aff4"/>
        <w:ind w:left="-426"/>
        <w:jc w:val="both"/>
        <w:rPr>
          <w:rFonts w:ascii="Times New Roman" w:hAnsi="Times New Roman"/>
          <w:sz w:val="16"/>
          <w:szCs w:val="16"/>
          <w:lang w:val="ru-RU"/>
        </w:rPr>
      </w:pPr>
      <w:r w:rsidRPr="00D8001C">
        <w:rPr>
          <w:rFonts w:ascii="Times New Roman" w:hAnsi="Times New Roman"/>
          <w:sz w:val="16"/>
          <w:szCs w:val="16"/>
          <w:lang w:val="ru-RU"/>
        </w:rPr>
        <w:t xml:space="preserve"> 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 </w:t>
      </w:r>
    </w:p>
  </w:endnote>
  <w:endnote w:id="229">
    <w:p w14:paraId="48DF1421"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SMS / Push - информирования возобновляется автоматически при наличии денежных средств на Счете, достаточных для оплаты Услуги SMS / Push - информирования , после списания указанной комиссии.</w:t>
      </w:r>
    </w:p>
  </w:endnote>
  <w:endnote w:id="230">
    <w:p w14:paraId="31140052"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231">
    <w:p w14:paraId="675D0475"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232">
    <w:p w14:paraId="7680DEF5"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D8001C">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233">
    <w:p w14:paraId="48F650C5"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34">
    <w:p w14:paraId="2C856178"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235">
    <w:p w14:paraId="13F91283"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50"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236">
    <w:p w14:paraId="5547DDDE" w14:textId="77777777" w:rsidR="00CC7BE1" w:rsidRPr="00D8001C" w:rsidRDefault="00CC7BE1" w:rsidP="002D3926">
      <w:pPr>
        <w:pStyle w:val="aff4"/>
        <w:ind w:left="-426" w:right="-31"/>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237">
    <w:p w14:paraId="411762EB"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238">
    <w:p w14:paraId="393A9FF9" w14:textId="77777777" w:rsidR="00CC7BE1" w:rsidRPr="00D8001C" w:rsidRDefault="00CC7BE1" w:rsidP="002D3926">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239">
    <w:p w14:paraId="1917DBB1" w14:textId="77777777" w:rsidR="00CC7BE1" w:rsidRDefault="00CC7BE1" w:rsidP="002D3926">
      <w:pPr>
        <w:pStyle w:val="aff4"/>
        <w:ind w:left="-425"/>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40786B">
        <w:rPr>
          <w:rFonts w:ascii="Times New Roman" w:hAnsi="Times New Roman"/>
          <w:sz w:val="16"/>
          <w:szCs w:val="16"/>
          <w:lang w:val="ru-RU"/>
        </w:rPr>
        <w:t>Для установления индивидуальных Лимитов на снятие наличных денежных средств либо по Операциям</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4353CCAC" w14:textId="77777777" w:rsidR="00CC7BE1" w:rsidRPr="00D8001C" w:rsidRDefault="00CC7BE1" w:rsidP="002D3926">
      <w:pPr>
        <w:pStyle w:val="aff4"/>
        <w:ind w:left="-426"/>
        <w:jc w:val="both"/>
        <w:rPr>
          <w:rFonts w:ascii="Times New Roman" w:hAnsi="Times New Roman"/>
          <w:sz w:val="16"/>
          <w:szCs w:val="16"/>
          <w:lang w:val="ru-RU"/>
        </w:rPr>
      </w:pPr>
    </w:p>
  </w:endnote>
  <w:endnote w:id="240">
    <w:p w14:paraId="00DFC53E" w14:textId="77777777" w:rsidR="00CC7BE1" w:rsidRPr="00D8001C" w:rsidRDefault="00CC7BE1" w:rsidP="00C76532">
      <w:pPr>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п.п. 1.2.2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241">
    <w:p w14:paraId="239E9E70" w14:textId="77777777" w:rsidR="00CC7BE1" w:rsidRPr="00D8001C" w:rsidRDefault="00CC7BE1" w:rsidP="00C76532">
      <w:pPr>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Для Карт, выпущенных до 01.04.2017 года и не перевыпущенных по состоянию на 01.04.2017 года, комиссия отсчитывается от даты выпуска Карты. Для карт моментальной выдачи комиссия отчитывается от даты выпуска карты</w:t>
      </w:r>
      <w:r>
        <w:rPr>
          <w:rFonts w:ascii="Times New Roman" w:hAnsi="Times New Roman"/>
          <w:sz w:val="16"/>
          <w:szCs w:val="16"/>
          <w:lang w:val="ru-RU"/>
        </w:rPr>
        <w:t>,</w:t>
      </w:r>
      <w:r w:rsidRPr="00D8001C">
        <w:rPr>
          <w:rFonts w:ascii="Times New Roman" w:hAnsi="Times New Roman"/>
          <w:sz w:val="16"/>
          <w:szCs w:val="16"/>
          <w:lang w:val="ru-RU"/>
        </w:rPr>
        <w:t xml:space="preserve"> увеличенной на один рабочий день, следующей за днем, в котором выпущена карта плюс календарный месяц, при этом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p>
  </w:endnote>
  <w:endnote w:id="242">
    <w:p w14:paraId="1730EA09"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Максимальная сумма начисленного Кэш бэк составляет 15</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В случае наличии у одного Держателя более 1 Карты </w:t>
      </w:r>
      <w:r w:rsidRPr="00D8001C">
        <w:rPr>
          <w:rFonts w:ascii="Times New Roman" w:hAnsi="Times New Roman"/>
          <w:sz w:val="16"/>
          <w:szCs w:val="16"/>
        </w:rPr>
        <w:t>MasterCard</w:t>
      </w:r>
      <w:r w:rsidRPr="00D8001C">
        <w:rPr>
          <w:rFonts w:ascii="Times New Roman" w:hAnsi="Times New Roman"/>
          <w:sz w:val="16"/>
          <w:szCs w:val="16"/>
          <w:lang w:val="ru-RU"/>
        </w:rPr>
        <w:t xml:space="preserve"> </w:t>
      </w:r>
      <w:r w:rsidRPr="00D8001C">
        <w:rPr>
          <w:rFonts w:ascii="Times New Roman" w:hAnsi="Times New Roman"/>
          <w:sz w:val="16"/>
          <w:szCs w:val="16"/>
        </w:rPr>
        <w:t>Gold</w:t>
      </w:r>
      <w:r w:rsidRPr="00D8001C">
        <w:rPr>
          <w:rFonts w:ascii="Times New Roman" w:hAnsi="Times New Roman"/>
          <w:sz w:val="16"/>
          <w:szCs w:val="16"/>
          <w:lang w:val="ru-RU"/>
        </w:rPr>
        <w:t xml:space="preserve"> общая сумма выплаты по всем Картам одного Держателя составляет 15</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w:t>
      </w:r>
    </w:p>
    <w:p w14:paraId="4A8F14DA" w14:textId="77777777" w:rsidR="00CC7BE1" w:rsidRPr="00D8001C" w:rsidRDefault="00CC7BE1" w:rsidP="00C76532">
      <w:pPr>
        <w:adjustRightInd w:val="0"/>
        <w:jc w:val="both"/>
        <w:rPr>
          <w:rFonts w:ascii="Times New Roman" w:hAnsi="Times New Roman"/>
          <w:sz w:val="16"/>
          <w:szCs w:val="16"/>
          <w:lang w:val="ru-RU"/>
        </w:rPr>
      </w:pPr>
      <w:r w:rsidRPr="00D8001C">
        <w:rPr>
          <w:rFonts w:ascii="Times New Roman" w:hAnsi="Times New Roman"/>
          <w:sz w:val="16"/>
          <w:szCs w:val="16"/>
          <w:lang w:val="ru-RU"/>
        </w:rPr>
        <w:t xml:space="preserve">Расчет и выплата Кэш бэк осуществляется Партнером и за счет Партнера. Банк осуществляет зачисление Кэш бэк в порядке и на условиях, отраженных в Правилах начисления и выплаты вознаграждения по картам с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являющихся неотъемлемой частью Условий (далее - Правила). Банк не несет ответственность за </w:t>
      </w:r>
      <w:r w:rsidRPr="00D8001C">
        <w:rPr>
          <w:rFonts w:ascii="Times New Roman" w:hAnsi="Times New Roman"/>
          <w:sz w:val="16"/>
          <w:szCs w:val="16"/>
          <w:lang w:val="hy-AM"/>
        </w:rPr>
        <w:t xml:space="preserve">ошибочное </w:t>
      </w:r>
      <w:r w:rsidRPr="00D8001C">
        <w:rPr>
          <w:rFonts w:ascii="Times New Roman" w:hAnsi="Times New Roman"/>
          <w:sz w:val="16"/>
          <w:szCs w:val="16"/>
          <w:lang w:val="ru-RU"/>
        </w:rPr>
        <w:t>и/или несвоевременно</w:t>
      </w:r>
      <w:r w:rsidRPr="00D8001C">
        <w:rPr>
          <w:rFonts w:ascii="Times New Roman" w:hAnsi="Times New Roman"/>
          <w:sz w:val="16"/>
          <w:szCs w:val="16"/>
          <w:lang w:val="hy-AM"/>
        </w:rPr>
        <w:t>е</w:t>
      </w:r>
      <w:r w:rsidRPr="00D8001C">
        <w:rPr>
          <w:rFonts w:ascii="Times New Roman" w:hAnsi="Times New Roman"/>
          <w:sz w:val="16"/>
          <w:szCs w:val="16"/>
          <w:lang w:val="ru-RU"/>
        </w:rPr>
        <w:t xml:space="preserve"> </w:t>
      </w:r>
      <w:r w:rsidRPr="00D8001C">
        <w:rPr>
          <w:rFonts w:ascii="Times New Roman" w:hAnsi="Times New Roman"/>
          <w:sz w:val="16"/>
          <w:szCs w:val="16"/>
          <w:lang w:val="hy-AM"/>
        </w:rPr>
        <w:t xml:space="preserve">начисление </w:t>
      </w:r>
      <w:r w:rsidRPr="00D8001C">
        <w:rPr>
          <w:rFonts w:ascii="Times New Roman" w:hAnsi="Times New Roman"/>
          <w:sz w:val="16"/>
          <w:szCs w:val="16"/>
          <w:lang w:val="ru-RU"/>
        </w:rPr>
        <w:t xml:space="preserve">Кэш бэк на </w:t>
      </w:r>
      <w:r w:rsidRPr="00D8001C">
        <w:rPr>
          <w:rFonts w:ascii="Times New Roman" w:hAnsi="Times New Roman"/>
          <w:sz w:val="16"/>
          <w:szCs w:val="16"/>
          <w:lang w:val="hy-AM"/>
        </w:rPr>
        <w:t>С</w:t>
      </w:r>
      <w:r w:rsidRPr="00D8001C">
        <w:rPr>
          <w:rFonts w:ascii="Times New Roman" w:hAnsi="Times New Roman"/>
          <w:sz w:val="16"/>
          <w:szCs w:val="16"/>
          <w:lang w:val="ru-RU"/>
        </w:rPr>
        <w:t>чет Держател</w:t>
      </w:r>
      <w:r w:rsidRPr="00D8001C">
        <w:rPr>
          <w:rFonts w:ascii="Times New Roman" w:hAnsi="Times New Roman"/>
          <w:sz w:val="16"/>
          <w:szCs w:val="16"/>
          <w:lang w:val="hy-AM"/>
        </w:rPr>
        <w:t>я</w:t>
      </w:r>
      <w:r w:rsidRPr="00D8001C">
        <w:rPr>
          <w:rFonts w:ascii="Times New Roman" w:hAnsi="Times New Roman"/>
          <w:sz w:val="16"/>
          <w:szCs w:val="16"/>
          <w:lang w:val="ru-RU"/>
        </w:rPr>
        <w:t xml:space="preserve"> Карт</w:t>
      </w:r>
      <w:r w:rsidRPr="00D8001C">
        <w:rPr>
          <w:rFonts w:ascii="Times New Roman" w:hAnsi="Times New Roman"/>
          <w:sz w:val="16"/>
          <w:szCs w:val="16"/>
          <w:lang w:val="hy-AM"/>
        </w:rPr>
        <w:t>ы</w:t>
      </w:r>
      <w:r w:rsidRPr="00D8001C">
        <w:rPr>
          <w:rFonts w:ascii="Times New Roman" w:hAnsi="Times New Roman"/>
          <w:sz w:val="16"/>
          <w:szCs w:val="16"/>
          <w:lang w:val="ru-RU"/>
        </w:rPr>
        <w:t>, вызванн</w:t>
      </w:r>
      <w:r w:rsidRPr="00D8001C">
        <w:rPr>
          <w:rFonts w:ascii="Times New Roman" w:hAnsi="Times New Roman"/>
          <w:sz w:val="16"/>
          <w:szCs w:val="16"/>
          <w:lang w:val="hy-AM"/>
        </w:rPr>
        <w:t>ое</w:t>
      </w:r>
      <w:r w:rsidRPr="00D8001C">
        <w:rPr>
          <w:rFonts w:ascii="Times New Roman" w:hAnsi="Times New Roman"/>
          <w:sz w:val="16"/>
          <w:szCs w:val="16"/>
          <w:lang w:val="ru-RU"/>
        </w:rPr>
        <w:t xml:space="preserve"> несвоевременным поступлением денежных средств для выплаты Кэш бэк со стороны Партнера. Расчет Кэш бэк не осуществляется по Операциям, указанным в Правилах и в случаях, предусмотренных Правилами. </w:t>
      </w:r>
    </w:p>
  </w:endnote>
  <w:endnote w:id="243">
    <w:p w14:paraId="6E1FCC84" w14:textId="77777777" w:rsidR="00CC7BE1" w:rsidRPr="00D8001C" w:rsidRDefault="00CC7BE1" w:rsidP="00C76532">
      <w:pPr>
        <w:pStyle w:val="aff4"/>
        <w:spacing w:before="40" w:after="40"/>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Список торгово-сервисных предприятий, являющихся партнерами – участниками программы «Щедрое солнце» с указанием размера</w:t>
      </w:r>
      <w:r>
        <w:rPr>
          <w:rFonts w:ascii="Times New Roman" w:hAnsi="Times New Roman"/>
          <w:sz w:val="16"/>
          <w:szCs w:val="16"/>
          <w:lang w:val="ru-RU"/>
        </w:rPr>
        <w:t>,</w:t>
      </w:r>
      <w:r w:rsidRPr="00D8001C">
        <w:rPr>
          <w:rFonts w:ascii="Times New Roman" w:hAnsi="Times New Roman"/>
          <w:sz w:val="16"/>
          <w:szCs w:val="16"/>
          <w:lang w:val="ru-RU"/>
        </w:rPr>
        <w:t xml:space="preserve"> начисляемого Кэш бэк по каждому партнеру доступен по адресу: </w:t>
      </w:r>
      <w:hyperlink r:id="rId51" w:history="1">
        <w:r w:rsidRPr="00D8001C">
          <w:rPr>
            <w:rStyle w:val="a5"/>
            <w:rFonts w:ascii="Times New Roman" w:hAnsi="Times New Roman"/>
            <w:sz w:val="16"/>
            <w:szCs w:val="16"/>
          </w:rPr>
          <w:t>http</w:t>
        </w:r>
        <w:r w:rsidRPr="00D8001C">
          <w:rPr>
            <w:rStyle w:val="a5"/>
            <w:rFonts w:ascii="Times New Roman" w:hAnsi="Times New Roman"/>
            <w:sz w:val="16"/>
            <w:szCs w:val="16"/>
            <w:lang w:val="ru-RU"/>
          </w:rPr>
          <w:t>://</w:t>
        </w:r>
        <w:r w:rsidRPr="00D8001C">
          <w:rPr>
            <w:rStyle w:val="a5"/>
            <w:rFonts w:ascii="Times New Roman" w:hAnsi="Times New Roman"/>
            <w:sz w:val="16"/>
            <w:szCs w:val="16"/>
          </w:rPr>
          <w:t>forabank</w:t>
        </w:r>
        <w:r w:rsidRPr="00D8001C">
          <w:rPr>
            <w:rStyle w:val="a5"/>
            <w:rFonts w:ascii="Times New Roman" w:hAnsi="Times New Roman"/>
            <w:sz w:val="16"/>
            <w:szCs w:val="16"/>
            <w:lang w:val="ru-RU"/>
          </w:rPr>
          <w:t>.</w:t>
        </w:r>
        <w:r w:rsidRPr="00D8001C">
          <w:rPr>
            <w:rStyle w:val="a5"/>
            <w:rFonts w:ascii="Times New Roman" w:hAnsi="Times New Roman"/>
            <w:sz w:val="16"/>
            <w:szCs w:val="16"/>
          </w:rPr>
          <w:t>ru</w:t>
        </w:r>
      </w:hyperlink>
      <w:r w:rsidRPr="00D8001C">
        <w:rPr>
          <w:rFonts w:ascii="Times New Roman" w:hAnsi="Times New Roman"/>
          <w:sz w:val="16"/>
          <w:szCs w:val="16"/>
          <w:lang w:val="ru-RU"/>
        </w:rPr>
        <w:t xml:space="preserve"> и на сайте </w:t>
      </w:r>
      <w:hyperlink r:id="rId52" w:history="1">
        <w:r w:rsidRPr="00D8001C">
          <w:rPr>
            <w:rStyle w:val="a5"/>
            <w:rFonts w:ascii="Times New Roman" w:hAnsi="Times New Roman"/>
            <w:sz w:val="16"/>
            <w:szCs w:val="16"/>
          </w:rPr>
          <w:t>http</w:t>
        </w:r>
        <w:r w:rsidRPr="00D8001C">
          <w:rPr>
            <w:rStyle w:val="a5"/>
            <w:rFonts w:ascii="Times New Roman" w:hAnsi="Times New Roman"/>
            <w:sz w:val="16"/>
            <w:szCs w:val="16"/>
            <w:lang w:val="ru-RU"/>
          </w:rPr>
          <w:t>://</w:t>
        </w:r>
        <w:r w:rsidRPr="00D8001C">
          <w:rPr>
            <w:rStyle w:val="a5"/>
            <w:rFonts w:ascii="Times New Roman" w:hAnsi="Times New Roman"/>
            <w:sz w:val="16"/>
            <w:szCs w:val="16"/>
          </w:rPr>
          <w:t>kartasolnce</w:t>
        </w:r>
        <w:r w:rsidRPr="00D8001C">
          <w:rPr>
            <w:rStyle w:val="a5"/>
            <w:rFonts w:ascii="Times New Roman" w:hAnsi="Times New Roman"/>
            <w:sz w:val="16"/>
            <w:szCs w:val="16"/>
            <w:lang w:val="ru-RU"/>
          </w:rPr>
          <w:t>.</w:t>
        </w:r>
        <w:r w:rsidRPr="00D8001C">
          <w:rPr>
            <w:rStyle w:val="a5"/>
            <w:rFonts w:ascii="Times New Roman" w:hAnsi="Times New Roman"/>
            <w:sz w:val="16"/>
            <w:szCs w:val="16"/>
          </w:rPr>
          <w:t>ru</w:t>
        </w:r>
        <w:r w:rsidRPr="00D8001C">
          <w:rPr>
            <w:rStyle w:val="a5"/>
            <w:rFonts w:ascii="Times New Roman" w:hAnsi="Times New Roman"/>
            <w:sz w:val="16"/>
            <w:szCs w:val="16"/>
            <w:lang w:val="ru-RU"/>
          </w:rPr>
          <w:t>/</w:t>
        </w:r>
      </w:hyperlink>
      <w:r w:rsidRPr="00D8001C">
        <w:rPr>
          <w:rFonts w:ascii="Times New Roman" w:hAnsi="Times New Roman"/>
          <w:sz w:val="16"/>
          <w:szCs w:val="16"/>
          <w:lang w:val="ru-RU"/>
        </w:rPr>
        <w:t xml:space="preserve"> </w:t>
      </w:r>
    </w:p>
  </w:endnote>
  <w:endnote w:id="244">
    <w:p w14:paraId="54F5D9E4" w14:textId="77777777" w:rsidR="00CC7BE1" w:rsidRPr="00D8001C" w:rsidRDefault="00CC7BE1" w:rsidP="00C76532">
      <w:pPr>
        <w:tabs>
          <w:tab w:val="left" w:pos="0"/>
          <w:tab w:val="left" w:pos="1170"/>
        </w:tabs>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Расчет и выплата Кэш бэк осуществляется Партнером и за счет Партнера. Банк осуществляет зачисление Кэш бэк в порядке и на условиях, отраженных в Правилах начисления и выплаты вознаграждения по картам с </w:t>
      </w:r>
      <w:r w:rsidRPr="00D8001C">
        <w:rPr>
          <w:rFonts w:ascii="Times New Roman" w:hAnsi="Times New Roman"/>
          <w:sz w:val="16"/>
          <w:szCs w:val="16"/>
        </w:rPr>
        <w:t>cash</w:t>
      </w:r>
      <w:r w:rsidRPr="00D8001C">
        <w:rPr>
          <w:rFonts w:ascii="Times New Roman" w:hAnsi="Times New Roman"/>
          <w:sz w:val="16"/>
          <w:szCs w:val="16"/>
          <w:lang w:val="ru-RU"/>
        </w:rPr>
        <w:t xml:space="preserve"> </w:t>
      </w:r>
      <w:r w:rsidRPr="00D8001C">
        <w:rPr>
          <w:rFonts w:ascii="Times New Roman" w:hAnsi="Times New Roman"/>
          <w:sz w:val="16"/>
          <w:szCs w:val="16"/>
        </w:rPr>
        <w:t>back</w:t>
      </w:r>
      <w:r w:rsidRPr="00D8001C">
        <w:rPr>
          <w:rFonts w:ascii="Times New Roman" w:hAnsi="Times New Roman"/>
          <w:sz w:val="16"/>
          <w:szCs w:val="16"/>
          <w:lang w:val="ru-RU"/>
        </w:rPr>
        <w:t xml:space="preserve"> (Кэш бэк), являющихся неотъемлемой частью Условий (далее - Правила). Банк не несет ответственность за </w:t>
      </w:r>
      <w:r w:rsidRPr="00D8001C">
        <w:rPr>
          <w:rFonts w:ascii="Times New Roman" w:hAnsi="Times New Roman"/>
          <w:sz w:val="16"/>
          <w:szCs w:val="16"/>
          <w:lang w:val="hy-AM"/>
        </w:rPr>
        <w:t xml:space="preserve">ошибочное </w:t>
      </w:r>
      <w:r w:rsidRPr="00D8001C">
        <w:rPr>
          <w:rFonts w:ascii="Times New Roman" w:hAnsi="Times New Roman"/>
          <w:sz w:val="16"/>
          <w:szCs w:val="16"/>
          <w:lang w:val="ru-RU"/>
        </w:rPr>
        <w:t>и/или несвоевременно</w:t>
      </w:r>
      <w:r w:rsidRPr="00D8001C">
        <w:rPr>
          <w:rFonts w:ascii="Times New Roman" w:hAnsi="Times New Roman"/>
          <w:sz w:val="16"/>
          <w:szCs w:val="16"/>
          <w:lang w:val="hy-AM"/>
        </w:rPr>
        <w:t>е</w:t>
      </w:r>
      <w:r w:rsidRPr="00D8001C">
        <w:rPr>
          <w:rFonts w:ascii="Times New Roman" w:hAnsi="Times New Roman"/>
          <w:sz w:val="16"/>
          <w:szCs w:val="16"/>
          <w:lang w:val="ru-RU"/>
        </w:rPr>
        <w:t xml:space="preserve"> </w:t>
      </w:r>
      <w:r w:rsidRPr="00D8001C">
        <w:rPr>
          <w:rFonts w:ascii="Times New Roman" w:hAnsi="Times New Roman"/>
          <w:sz w:val="16"/>
          <w:szCs w:val="16"/>
          <w:lang w:val="hy-AM"/>
        </w:rPr>
        <w:t xml:space="preserve">начисление </w:t>
      </w:r>
      <w:r w:rsidRPr="00D8001C">
        <w:rPr>
          <w:rFonts w:ascii="Times New Roman" w:hAnsi="Times New Roman"/>
          <w:sz w:val="16"/>
          <w:szCs w:val="16"/>
          <w:lang w:val="ru-RU"/>
        </w:rPr>
        <w:t xml:space="preserve">Кэш бэк на </w:t>
      </w:r>
      <w:r w:rsidRPr="00D8001C">
        <w:rPr>
          <w:rFonts w:ascii="Times New Roman" w:hAnsi="Times New Roman"/>
          <w:sz w:val="16"/>
          <w:szCs w:val="16"/>
          <w:lang w:val="hy-AM"/>
        </w:rPr>
        <w:t>С</w:t>
      </w:r>
      <w:r w:rsidRPr="00D8001C">
        <w:rPr>
          <w:rFonts w:ascii="Times New Roman" w:hAnsi="Times New Roman"/>
          <w:sz w:val="16"/>
          <w:szCs w:val="16"/>
          <w:lang w:val="ru-RU"/>
        </w:rPr>
        <w:t>чет Держател</w:t>
      </w:r>
      <w:r w:rsidRPr="00D8001C">
        <w:rPr>
          <w:rFonts w:ascii="Times New Roman" w:hAnsi="Times New Roman"/>
          <w:sz w:val="16"/>
          <w:szCs w:val="16"/>
          <w:lang w:val="hy-AM"/>
        </w:rPr>
        <w:t>я</w:t>
      </w:r>
      <w:r w:rsidRPr="00D8001C">
        <w:rPr>
          <w:rFonts w:ascii="Times New Roman" w:hAnsi="Times New Roman"/>
          <w:sz w:val="16"/>
          <w:szCs w:val="16"/>
          <w:lang w:val="ru-RU"/>
        </w:rPr>
        <w:t xml:space="preserve"> Карт</w:t>
      </w:r>
      <w:r w:rsidRPr="00D8001C">
        <w:rPr>
          <w:rFonts w:ascii="Times New Roman" w:hAnsi="Times New Roman"/>
          <w:sz w:val="16"/>
          <w:szCs w:val="16"/>
          <w:lang w:val="hy-AM"/>
        </w:rPr>
        <w:t>ы</w:t>
      </w:r>
      <w:r w:rsidRPr="00D8001C">
        <w:rPr>
          <w:rFonts w:ascii="Times New Roman" w:hAnsi="Times New Roman"/>
          <w:sz w:val="16"/>
          <w:szCs w:val="16"/>
          <w:lang w:val="ru-RU"/>
        </w:rPr>
        <w:t>, вызванн</w:t>
      </w:r>
      <w:r w:rsidRPr="00D8001C">
        <w:rPr>
          <w:rFonts w:ascii="Times New Roman" w:hAnsi="Times New Roman"/>
          <w:sz w:val="16"/>
          <w:szCs w:val="16"/>
          <w:lang w:val="hy-AM"/>
        </w:rPr>
        <w:t>ое</w:t>
      </w:r>
      <w:r w:rsidRPr="00D8001C">
        <w:rPr>
          <w:rFonts w:ascii="Times New Roman" w:hAnsi="Times New Roman"/>
          <w:sz w:val="16"/>
          <w:szCs w:val="16"/>
          <w:lang w:val="ru-RU"/>
        </w:rPr>
        <w:t xml:space="preserve"> несвоевременным поступлением денежных средств для выплаты Кэш бэк со стороны Партнера. </w:t>
      </w:r>
    </w:p>
  </w:endnote>
  <w:endnote w:id="245">
    <w:p w14:paraId="76B4D611"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Pr>
          <w:rFonts w:ascii="Times New Roman" w:hAnsi="Times New Roman"/>
          <w:sz w:val="16"/>
          <w:szCs w:val="16"/>
          <w:lang w:val="ru-RU"/>
        </w:rPr>
        <w:t xml:space="preserve"> - информирования, </w:t>
      </w:r>
      <w:r w:rsidRPr="00D8001C">
        <w:rPr>
          <w:rFonts w:ascii="Times New Roman" w:hAnsi="Times New Roman"/>
          <w:sz w:val="16"/>
          <w:szCs w:val="16"/>
          <w:lang w:val="ru-RU"/>
        </w:rPr>
        <w:t xml:space="preserve">после списания указанной комиссии. </w:t>
      </w:r>
    </w:p>
  </w:endnote>
  <w:endnote w:id="246">
    <w:p w14:paraId="12854D01"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247">
    <w:p w14:paraId="1EE7D889"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48">
    <w:p w14:paraId="3F6AC9F3"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5.1.,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249">
    <w:p w14:paraId="7ED2425F" w14:textId="77777777" w:rsidR="00CC7BE1" w:rsidRPr="00D8001C" w:rsidRDefault="00CC7BE1" w:rsidP="00C76532">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50">
    <w:p w14:paraId="63492135" w14:textId="77777777" w:rsidR="00CC7BE1" w:rsidRDefault="00CC7BE1" w:rsidP="00EB6B4A">
      <w:pPr>
        <w:pStyle w:val="aff4"/>
        <w:ind w:left="-454" w:firstLine="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53"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p w14:paraId="078BE146" w14:textId="77777777" w:rsidR="00CC7BE1" w:rsidRDefault="00CC7BE1" w:rsidP="00C76532">
      <w:pPr>
        <w:pStyle w:val="aff4"/>
        <w:ind w:left="-454"/>
        <w:rPr>
          <w:rFonts w:ascii="Times New Roman" w:hAnsi="Times New Roman"/>
          <w:sz w:val="14"/>
          <w:szCs w:val="14"/>
          <w:lang w:val="ru-RU"/>
        </w:rPr>
      </w:pPr>
    </w:p>
    <w:p w14:paraId="1C4DE6F1" w14:textId="77777777" w:rsidR="00CC7BE1" w:rsidRDefault="00CC7BE1" w:rsidP="00C76532">
      <w:pPr>
        <w:pStyle w:val="aff4"/>
        <w:ind w:left="-454"/>
        <w:rPr>
          <w:rFonts w:ascii="Times New Roman" w:hAnsi="Times New Roman"/>
          <w:sz w:val="14"/>
          <w:szCs w:val="14"/>
          <w:lang w:val="ru-RU"/>
        </w:rPr>
      </w:pPr>
    </w:p>
    <w:p w14:paraId="73A15AFA" w14:textId="77777777" w:rsidR="00CC7BE1" w:rsidRDefault="00CC7BE1" w:rsidP="00C76532">
      <w:pPr>
        <w:pStyle w:val="aff4"/>
        <w:ind w:left="-454"/>
        <w:rPr>
          <w:rFonts w:ascii="Times New Roman" w:hAnsi="Times New Roman"/>
          <w:sz w:val="14"/>
          <w:szCs w:val="14"/>
          <w:lang w:val="ru-RU"/>
        </w:rPr>
      </w:pPr>
    </w:p>
    <w:p w14:paraId="102C2834" w14:textId="77777777" w:rsidR="00CC7BE1" w:rsidRDefault="00CC7BE1" w:rsidP="00C76532">
      <w:pPr>
        <w:pStyle w:val="aff4"/>
        <w:ind w:left="-454"/>
        <w:rPr>
          <w:rFonts w:ascii="Times New Roman" w:hAnsi="Times New Roman"/>
          <w:sz w:val="14"/>
          <w:szCs w:val="14"/>
          <w:lang w:val="ru-RU"/>
        </w:rPr>
      </w:pPr>
    </w:p>
    <w:p w14:paraId="090EFE47" w14:textId="77777777" w:rsidR="00CC7BE1" w:rsidRDefault="00CC7BE1" w:rsidP="00C76532">
      <w:pPr>
        <w:pStyle w:val="aff4"/>
        <w:ind w:left="-454"/>
        <w:rPr>
          <w:rFonts w:ascii="Times New Roman" w:hAnsi="Times New Roman"/>
          <w:sz w:val="14"/>
          <w:szCs w:val="14"/>
          <w:lang w:val="ru-RU"/>
        </w:rPr>
      </w:pPr>
    </w:p>
    <w:p w14:paraId="1F3DA3CA" w14:textId="77777777" w:rsidR="00CC7BE1" w:rsidRDefault="00CC7BE1" w:rsidP="00C76532">
      <w:pPr>
        <w:pStyle w:val="aff4"/>
        <w:ind w:left="-454"/>
        <w:rPr>
          <w:rFonts w:ascii="Times New Roman" w:hAnsi="Times New Roman"/>
          <w:sz w:val="14"/>
          <w:szCs w:val="14"/>
          <w:lang w:val="ru-RU"/>
        </w:rPr>
      </w:pPr>
    </w:p>
    <w:p w14:paraId="1AC1467D" w14:textId="77777777" w:rsidR="00CC7BE1" w:rsidRPr="006A1515" w:rsidRDefault="00CC7BE1" w:rsidP="00C76532">
      <w:pPr>
        <w:pStyle w:val="aff4"/>
        <w:ind w:left="-454"/>
        <w:rPr>
          <w:rFonts w:ascii="Times New Roman" w:hAnsi="Times New Roman"/>
          <w:sz w:val="14"/>
          <w:szCs w:val="14"/>
          <w:lang w:val="ru-RU"/>
        </w:rPr>
      </w:pPr>
    </w:p>
  </w:endnote>
  <w:endnote w:id="251">
    <w:p w14:paraId="03B9F58B"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252">
    <w:p w14:paraId="100D7797"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253">
    <w:p w14:paraId="6FB1A821" w14:textId="77777777" w:rsidR="00CC7BE1" w:rsidRPr="00D8001C"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254">
    <w:p w14:paraId="0D8BF6BF" w14:textId="77777777" w:rsidR="00CC7BE1" w:rsidRDefault="00CC7BE1" w:rsidP="00C76532">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40786B">
        <w:rPr>
          <w:rFonts w:ascii="Times New Roman" w:hAnsi="Times New Roman"/>
          <w:sz w:val="16"/>
          <w:szCs w:val="16"/>
          <w:lang w:val="ru-RU"/>
        </w:rPr>
        <w:t>Для установления индивидуальных Лимитов на снятие наличных ден</w:t>
      </w:r>
      <w:r>
        <w:rPr>
          <w:rFonts w:ascii="Times New Roman" w:hAnsi="Times New Roman"/>
          <w:sz w:val="16"/>
          <w:szCs w:val="16"/>
          <w:lang w:val="ru-RU"/>
        </w:rPr>
        <w:t xml:space="preserve">ежных средств либо по Операциям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4D85C17F" w14:textId="77777777" w:rsidR="00CC7BE1" w:rsidRPr="00D8001C" w:rsidRDefault="00CC7BE1" w:rsidP="00C76532">
      <w:pPr>
        <w:pStyle w:val="aff4"/>
        <w:jc w:val="both"/>
        <w:rPr>
          <w:rFonts w:ascii="Times New Roman" w:hAnsi="Times New Roman"/>
          <w:sz w:val="12"/>
          <w:szCs w:val="12"/>
          <w:lang w:val="ru-RU"/>
        </w:rPr>
      </w:pPr>
    </w:p>
  </w:endnote>
  <w:endnote w:id="255">
    <w:p w14:paraId="1F5D0340" w14:textId="77777777" w:rsidR="00CC7BE1" w:rsidRPr="00D8001C" w:rsidRDefault="00CC7BE1"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256">
    <w:p w14:paraId="4E52671F" w14:textId="77777777" w:rsidR="00CC7BE1" w:rsidRPr="007C6534" w:rsidRDefault="00CC7BE1"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4A4AE4EE" w14:textId="77777777" w:rsidR="00CC7BE1" w:rsidRPr="00D8001C" w:rsidRDefault="00CC7BE1" w:rsidP="007B2E77">
      <w:pPr>
        <w:ind w:right="-456"/>
        <w:jc w:val="both"/>
        <w:rPr>
          <w:rFonts w:ascii="Times New Roman" w:hAnsi="Times New Roman"/>
          <w:sz w:val="16"/>
          <w:szCs w:val="16"/>
          <w:lang w:val="ru-RU"/>
        </w:rPr>
      </w:pPr>
      <w:r w:rsidRPr="00D8001C">
        <w:rPr>
          <w:rFonts w:ascii="Times New Roman" w:hAnsi="Times New Roman"/>
          <w:sz w:val="16"/>
          <w:szCs w:val="16"/>
          <w:lang w:val="ru-RU"/>
        </w:rPr>
        <w:t xml:space="preserve">Для Карт, выпущенных до 01.04.2017 года и не перевыпущенных по состоянию на 01.04.2017 года, комиссия отсчитывается от даты выпуска Карты.  </w:t>
      </w:r>
    </w:p>
  </w:endnote>
  <w:endnote w:id="257">
    <w:p w14:paraId="363D620B" w14:textId="77777777" w:rsidR="00CC7BE1" w:rsidRPr="00D8001C" w:rsidRDefault="00CC7BE1"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258">
    <w:p w14:paraId="6BE702D4" w14:textId="77777777" w:rsidR="00CC7BE1" w:rsidRPr="00D8001C" w:rsidRDefault="00CC7BE1"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Pr>
          <w:rFonts w:ascii="Times New Roman" w:hAnsi="Times New Roman"/>
          <w:sz w:val="16"/>
          <w:szCs w:val="16"/>
          <w:lang w:val="ru-RU"/>
        </w:rPr>
        <w:t xml:space="preserve"> информирования</w:t>
      </w:r>
      <w:r w:rsidRPr="00D8001C">
        <w:rPr>
          <w:rFonts w:ascii="Times New Roman" w:hAnsi="Times New Roman"/>
          <w:sz w:val="16"/>
          <w:szCs w:val="16"/>
          <w:lang w:val="ru-RU"/>
        </w:rPr>
        <w:t xml:space="preserve">, после списания указанной комиссии. </w:t>
      </w:r>
    </w:p>
  </w:endnote>
  <w:endnote w:id="259">
    <w:p w14:paraId="1864801F" w14:textId="77777777" w:rsidR="00CC7BE1" w:rsidRPr="00D8001C" w:rsidRDefault="00CC7BE1" w:rsidP="007B2E77">
      <w:pPr>
        <w:pStyle w:val="aff4"/>
        <w:ind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260">
    <w:p w14:paraId="6293D789" w14:textId="77777777" w:rsidR="00CC7BE1" w:rsidRPr="00D8001C" w:rsidRDefault="00CC7BE1" w:rsidP="007B2E77">
      <w:pPr>
        <w:pStyle w:val="aff4"/>
        <w:ind w:right="-456"/>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61">
    <w:p w14:paraId="5CC09E66" w14:textId="77777777" w:rsidR="00CC7BE1" w:rsidRPr="00D8001C" w:rsidRDefault="00CC7BE1"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262">
    <w:p w14:paraId="6489A404" w14:textId="77777777" w:rsidR="00CC7BE1" w:rsidRPr="00D8001C" w:rsidRDefault="00CC7BE1" w:rsidP="007B2E77">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54"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263">
    <w:p w14:paraId="0F661C0D" w14:textId="77777777" w:rsidR="00CC7BE1" w:rsidRPr="00D8001C" w:rsidRDefault="00CC7BE1" w:rsidP="007B2E77">
      <w:pPr>
        <w:pStyle w:val="aff4"/>
        <w:ind w:right="-31"/>
        <w:jc w:val="both"/>
        <w:rPr>
          <w:rFonts w:ascii="Times New Roman" w:hAnsi="Times New Roman"/>
          <w:b/>
          <w:sz w:val="16"/>
          <w:szCs w:val="16"/>
          <w:lang w:val="ru-RU"/>
        </w:rPr>
      </w:pPr>
      <w:r w:rsidRPr="00D8001C">
        <w:rPr>
          <w:rStyle w:val="aff6"/>
          <w:rFonts w:ascii="Times New Roman" w:hAnsi="Times New Roman"/>
          <w:b/>
          <w:sz w:val="16"/>
          <w:szCs w:val="16"/>
        </w:rPr>
        <w:endnoteRef/>
      </w:r>
      <w:r w:rsidRPr="00D8001C">
        <w:rPr>
          <w:rFonts w:ascii="Times New Roman" w:hAnsi="Times New Roman"/>
          <w:b/>
          <w:sz w:val="16"/>
          <w:szCs w:val="16"/>
          <w:lang w:val="ru-RU"/>
        </w:rPr>
        <w:t xml:space="preserve"> </w:t>
      </w:r>
      <w:r w:rsidRPr="00D8001C">
        <w:rPr>
          <w:rFonts w:ascii="Times New Roman" w:hAnsi="Times New Roman"/>
          <w:sz w:val="16"/>
          <w:szCs w:val="16"/>
          <w:lang w:val="ru-RU"/>
        </w:rPr>
        <w:t>При наличии функциональности в автоматизированной системе «Сбербанк Онлайн».</w:t>
      </w:r>
    </w:p>
  </w:endnote>
  <w:endnote w:id="264">
    <w:p w14:paraId="5B4ED618" w14:textId="77777777" w:rsidR="00CC7BE1" w:rsidRPr="00D8001C" w:rsidRDefault="00CC7BE1"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265">
    <w:p w14:paraId="7A783979" w14:textId="77777777" w:rsidR="00CC7BE1" w:rsidRDefault="00CC7BE1" w:rsidP="007B2E77">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40786B">
        <w:rPr>
          <w:rFonts w:ascii="Times New Roman" w:hAnsi="Times New Roman"/>
          <w:sz w:val="16"/>
          <w:szCs w:val="16"/>
          <w:lang w:val="ru-RU"/>
        </w:rPr>
        <w:t>Для установления индивидуальных Лимитов на снятие наличных ден</w:t>
      </w:r>
      <w:r>
        <w:rPr>
          <w:rFonts w:ascii="Times New Roman" w:hAnsi="Times New Roman"/>
          <w:sz w:val="16"/>
          <w:szCs w:val="16"/>
          <w:lang w:val="ru-RU"/>
        </w:rPr>
        <w:t xml:space="preserve">ежных средств либо по Операциям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7141C03B" w14:textId="77777777" w:rsidR="00CC7BE1" w:rsidRPr="00D8001C" w:rsidRDefault="00CC7BE1" w:rsidP="007B2E77">
      <w:pPr>
        <w:pStyle w:val="aff4"/>
        <w:ind w:right="-456"/>
        <w:jc w:val="both"/>
        <w:rPr>
          <w:rFonts w:ascii="Times New Roman" w:hAnsi="Times New Roman"/>
          <w:sz w:val="12"/>
          <w:szCs w:val="12"/>
          <w:lang w:val="ru-RU"/>
        </w:rPr>
      </w:pPr>
    </w:p>
  </w:endnote>
  <w:endnote w:id="266">
    <w:p w14:paraId="02787938"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267">
    <w:p w14:paraId="62CF0E77" w14:textId="77777777" w:rsidR="00CC7BE1" w:rsidRPr="00D8001C" w:rsidRDefault="00CC7BE1" w:rsidP="00CF5CC5">
      <w:pPr>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Для Карт, выпущенных до 01.04.2017 года и не перевыпущенных по состоянию на 01.04.2017 года, комиссия отсчитывается от даты выпуска Карты.  </w:t>
      </w:r>
    </w:p>
  </w:endnote>
  <w:endnote w:id="268">
    <w:p w14:paraId="3C6AE31E"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269">
    <w:p w14:paraId="6B97D85A"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Pr>
          <w:rFonts w:ascii="Times New Roman" w:hAnsi="Times New Roman"/>
          <w:sz w:val="16"/>
          <w:szCs w:val="16"/>
          <w:lang w:val="ru-RU"/>
        </w:rPr>
        <w:t xml:space="preserve"> информирования</w:t>
      </w:r>
      <w:r w:rsidRPr="00D8001C">
        <w:rPr>
          <w:rFonts w:ascii="Times New Roman" w:hAnsi="Times New Roman"/>
          <w:sz w:val="16"/>
          <w:szCs w:val="16"/>
          <w:lang w:val="ru-RU"/>
        </w:rPr>
        <w:t xml:space="preserve">, после списания указанной комиссии. </w:t>
      </w:r>
    </w:p>
  </w:endnote>
  <w:endnote w:id="270">
    <w:p w14:paraId="3B53E876" w14:textId="77777777" w:rsidR="00CC7BE1" w:rsidRPr="00D8001C" w:rsidRDefault="00CC7BE1" w:rsidP="00CF5CC5">
      <w:pPr>
        <w:pStyle w:val="aff4"/>
        <w:ind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271">
    <w:p w14:paraId="1D09C2C6" w14:textId="77777777" w:rsidR="00CC7BE1" w:rsidRPr="00D8001C" w:rsidRDefault="00CC7BE1" w:rsidP="00CF5CC5">
      <w:pPr>
        <w:pStyle w:val="aff4"/>
        <w:ind w:right="-456"/>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72">
    <w:p w14:paraId="1A81D97C"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273">
    <w:p w14:paraId="02811C54" w14:textId="77777777" w:rsidR="00CC7BE1" w:rsidRPr="00D8001C" w:rsidRDefault="00CC7BE1" w:rsidP="00CF5CC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55"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274">
    <w:p w14:paraId="2E28716C" w14:textId="77777777" w:rsidR="00CC7BE1" w:rsidRPr="00D8001C" w:rsidRDefault="00CC7BE1" w:rsidP="00CF5CC5">
      <w:pPr>
        <w:pStyle w:val="aff4"/>
        <w:ind w:right="-31"/>
        <w:jc w:val="both"/>
        <w:rPr>
          <w:rFonts w:ascii="Times New Roman" w:hAnsi="Times New Roman"/>
          <w:b/>
          <w:sz w:val="16"/>
          <w:szCs w:val="16"/>
          <w:lang w:val="ru-RU"/>
        </w:rPr>
      </w:pPr>
      <w:r w:rsidRPr="00D8001C">
        <w:rPr>
          <w:rStyle w:val="aff6"/>
          <w:rFonts w:ascii="Times New Roman" w:hAnsi="Times New Roman"/>
          <w:b/>
          <w:sz w:val="16"/>
          <w:szCs w:val="16"/>
        </w:rPr>
        <w:endnoteRef/>
      </w:r>
      <w:r w:rsidRPr="00D8001C">
        <w:rPr>
          <w:rFonts w:ascii="Times New Roman" w:hAnsi="Times New Roman"/>
          <w:b/>
          <w:sz w:val="16"/>
          <w:szCs w:val="16"/>
          <w:lang w:val="ru-RU"/>
        </w:rPr>
        <w:t xml:space="preserve"> </w:t>
      </w:r>
      <w:r w:rsidRPr="00D8001C">
        <w:rPr>
          <w:rFonts w:ascii="Times New Roman" w:hAnsi="Times New Roman"/>
          <w:sz w:val="16"/>
          <w:szCs w:val="16"/>
          <w:lang w:val="ru-RU"/>
        </w:rPr>
        <w:t>При наличии функциональности в автоматизированной системе «Сбербанк Онлайн».</w:t>
      </w:r>
    </w:p>
  </w:endnote>
  <w:endnote w:id="275">
    <w:p w14:paraId="60940AD6"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276">
    <w:p w14:paraId="2A7092FA" w14:textId="77777777" w:rsidR="00CC7BE1" w:rsidRDefault="00CC7BE1" w:rsidP="00CF5CC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Pr>
          <w:rFonts w:ascii="Times New Roman" w:hAnsi="Times New Roman"/>
          <w:sz w:val="16"/>
          <w:szCs w:val="16"/>
          <w:lang w:val="ru-RU"/>
        </w:rPr>
        <w:t xml:space="preserve"> </w:t>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3BC3557D" w14:textId="77777777" w:rsidR="00CC7BE1" w:rsidRDefault="00CC7BE1" w:rsidP="00CF5CC5">
      <w:pPr>
        <w:pStyle w:val="aff4"/>
        <w:jc w:val="both"/>
        <w:rPr>
          <w:rFonts w:ascii="Times New Roman" w:hAnsi="Times New Roman"/>
          <w:sz w:val="16"/>
          <w:szCs w:val="16"/>
          <w:lang w:val="ru-RU"/>
        </w:rPr>
      </w:pPr>
    </w:p>
    <w:p w14:paraId="4FB37FFD" w14:textId="77777777" w:rsidR="00CC7BE1" w:rsidRPr="00D8001C" w:rsidRDefault="00CC7BE1" w:rsidP="00CF5CC5">
      <w:pPr>
        <w:pStyle w:val="aff4"/>
        <w:ind w:right="-456"/>
        <w:jc w:val="both"/>
        <w:rPr>
          <w:rFonts w:ascii="Times New Roman" w:hAnsi="Times New Roman"/>
          <w:sz w:val="12"/>
          <w:szCs w:val="12"/>
          <w:lang w:val="ru-RU"/>
        </w:rPr>
      </w:pPr>
    </w:p>
  </w:endnote>
  <w:endnote w:id="277">
    <w:p w14:paraId="3441F61C"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278">
    <w:p w14:paraId="618B6AE9" w14:textId="77777777" w:rsidR="00CC7BE1" w:rsidRPr="007C6534" w:rsidRDefault="00CC7BE1"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w:t>
      </w:r>
      <w:r w:rsidRPr="007C6534">
        <w:rPr>
          <w:rFonts w:ascii="Times New Roman" w:hAnsi="Times New Roman"/>
          <w:sz w:val="16"/>
          <w:lang w:val="ru-RU"/>
        </w:rPr>
        <w:t xml:space="preserve"> </w:t>
      </w:r>
    </w:p>
    <w:p w14:paraId="3C914536" w14:textId="77777777" w:rsidR="00CC7BE1" w:rsidRPr="00D8001C" w:rsidRDefault="00CC7BE1" w:rsidP="00CF5CC5">
      <w:pPr>
        <w:ind w:right="-456"/>
        <w:jc w:val="both"/>
        <w:rPr>
          <w:rFonts w:ascii="Times New Roman" w:hAnsi="Times New Roman"/>
          <w:sz w:val="16"/>
          <w:szCs w:val="16"/>
          <w:lang w:val="ru-RU"/>
        </w:rPr>
      </w:pPr>
      <w:r w:rsidRPr="00D8001C">
        <w:rPr>
          <w:rFonts w:ascii="Times New Roman" w:hAnsi="Times New Roman"/>
          <w:sz w:val="16"/>
          <w:szCs w:val="16"/>
          <w:lang w:val="ru-RU"/>
        </w:rPr>
        <w:t xml:space="preserve"> Для Карт, выпущенных до 01.04.2017 года и не перевыпущенных по состоянию на 01.04.2017 года, комиссия отсчитывается от даты выпуска Карты.  </w:t>
      </w:r>
    </w:p>
  </w:endnote>
  <w:endnote w:id="279">
    <w:p w14:paraId="2C18F6EB"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 w:id="280">
    <w:p w14:paraId="54C56817"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 после списания указанной комиссии. </w:t>
      </w:r>
    </w:p>
  </w:endnote>
  <w:endnote w:id="281">
    <w:p w14:paraId="34372893" w14:textId="77777777" w:rsidR="00CC7BE1" w:rsidRPr="00D8001C" w:rsidRDefault="00CC7BE1" w:rsidP="00CF5CC5">
      <w:pPr>
        <w:pStyle w:val="aff4"/>
        <w:ind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282">
    <w:p w14:paraId="431C70A9" w14:textId="77777777" w:rsidR="00CC7BE1" w:rsidRPr="00D8001C" w:rsidRDefault="00CC7BE1" w:rsidP="00CF5CC5">
      <w:pPr>
        <w:pStyle w:val="aff4"/>
        <w:ind w:right="-456"/>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83">
    <w:p w14:paraId="351AD465"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284">
    <w:p w14:paraId="6152E7BA" w14:textId="77777777" w:rsidR="00CC7BE1" w:rsidRPr="00D8001C" w:rsidRDefault="00CC7BE1" w:rsidP="00CF5CC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56"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285">
    <w:p w14:paraId="4490BDE3" w14:textId="77777777" w:rsidR="00CC7BE1" w:rsidRPr="00D8001C" w:rsidRDefault="00CC7BE1" w:rsidP="00CF5CC5">
      <w:pPr>
        <w:pStyle w:val="aff4"/>
        <w:ind w:right="-31"/>
        <w:jc w:val="both"/>
        <w:rPr>
          <w:rFonts w:ascii="Times New Roman" w:hAnsi="Times New Roman"/>
          <w:b/>
          <w:sz w:val="16"/>
          <w:szCs w:val="16"/>
          <w:lang w:val="ru-RU"/>
        </w:rPr>
      </w:pPr>
      <w:r w:rsidRPr="00D8001C">
        <w:rPr>
          <w:rStyle w:val="aff6"/>
          <w:rFonts w:ascii="Times New Roman" w:hAnsi="Times New Roman"/>
          <w:b/>
          <w:sz w:val="16"/>
          <w:szCs w:val="16"/>
        </w:rPr>
        <w:endnoteRef/>
      </w:r>
      <w:r w:rsidRPr="00D8001C">
        <w:rPr>
          <w:rFonts w:ascii="Times New Roman" w:hAnsi="Times New Roman"/>
          <w:b/>
          <w:sz w:val="16"/>
          <w:szCs w:val="16"/>
          <w:lang w:val="ru-RU"/>
        </w:rPr>
        <w:t xml:space="preserve"> </w:t>
      </w:r>
      <w:r w:rsidRPr="00D8001C">
        <w:rPr>
          <w:rFonts w:ascii="Times New Roman" w:hAnsi="Times New Roman"/>
          <w:sz w:val="16"/>
          <w:szCs w:val="16"/>
          <w:lang w:val="ru-RU"/>
        </w:rPr>
        <w:t>При наличии функциональности в автоматизированной системе «Сбербанк Онлайн».</w:t>
      </w:r>
    </w:p>
  </w:endnote>
  <w:endnote w:id="286">
    <w:p w14:paraId="7FD175D8" w14:textId="77777777" w:rsidR="00CC7BE1" w:rsidRPr="00D8001C" w:rsidRDefault="00CC7BE1"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287">
    <w:p w14:paraId="21A2CB25" w14:textId="77777777" w:rsidR="00CC7BE1" w:rsidRDefault="00CC7BE1" w:rsidP="00CF5CC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40786B">
        <w:rPr>
          <w:rFonts w:ascii="Times New Roman" w:hAnsi="Times New Roman"/>
          <w:sz w:val="16"/>
          <w:szCs w:val="16"/>
          <w:lang w:val="ru-RU"/>
        </w:rPr>
        <w:t xml:space="preserve">Для установления индивидуальных Лимитов на снятие наличных денежных средств либо по Операциям </w:t>
      </w:r>
      <w:r>
        <w:rPr>
          <w:rFonts w:ascii="Times New Roman" w:hAnsi="Times New Roman"/>
          <w:sz w:val="16"/>
          <w:szCs w:val="16"/>
          <w:lang w:val="ru-RU"/>
        </w:rPr>
        <w:t xml:space="preserve"> </w:t>
      </w:r>
      <w:r w:rsidRPr="0040786B">
        <w:rPr>
          <w:rFonts w:ascii="Times New Roman" w:hAnsi="Times New Roman"/>
          <w:sz w:val="16"/>
          <w:szCs w:val="16"/>
          <w:lang w:val="ru-RU"/>
        </w:rPr>
        <w:t xml:space="preserve">в сети Интернет </w:t>
      </w:r>
      <w:r>
        <w:rPr>
          <w:rFonts w:ascii="Times New Roman" w:hAnsi="Times New Roman"/>
          <w:sz w:val="16"/>
          <w:szCs w:val="16"/>
          <w:lang w:val="ru-RU"/>
        </w:rPr>
        <w:t xml:space="preserve">или в Системе ДБО «ФОРА-ОНЛАЙН» </w:t>
      </w:r>
      <w:r w:rsidRPr="0040786B">
        <w:rPr>
          <w:rFonts w:ascii="Times New Roman" w:hAnsi="Times New Roman"/>
          <w:sz w:val="16"/>
          <w:szCs w:val="16"/>
          <w:lang w:val="ru-RU"/>
        </w:rPr>
        <w:t>необходимо обратиться в любое Подразделение Банка и оформить заявление установленного образца</w:t>
      </w:r>
      <w:r>
        <w:rPr>
          <w:rFonts w:ascii="Times New Roman" w:hAnsi="Times New Roman"/>
          <w:sz w:val="16"/>
          <w:szCs w:val="16"/>
          <w:lang w:val="ru-RU"/>
        </w:rPr>
        <w:t xml:space="preserve"> или подать соответствующее Заявление в Системе ДБО «ФОРА-ОНЛАЙН». </w:t>
      </w:r>
      <w:r w:rsidRPr="0040786B">
        <w:rPr>
          <w:rFonts w:ascii="Times New Roman" w:hAnsi="Times New Roman"/>
          <w:sz w:val="16"/>
          <w:szCs w:val="16"/>
          <w:lang w:val="ru-RU"/>
        </w:rPr>
        <w:t>Банк оставляет за собой право отклонить установку индивидуального лимита.</w:t>
      </w:r>
    </w:p>
    <w:p w14:paraId="7D57FEAA" w14:textId="77777777" w:rsidR="00CC7BE1" w:rsidRDefault="00CC7BE1" w:rsidP="00CF5CC5">
      <w:pPr>
        <w:pStyle w:val="aff4"/>
        <w:jc w:val="both"/>
        <w:rPr>
          <w:rFonts w:ascii="Times New Roman" w:hAnsi="Times New Roman"/>
          <w:sz w:val="16"/>
          <w:szCs w:val="16"/>
          <w:lang w:val="ru-RU"/>
        </w:rPr>
      </w:pPr>
    </w:p>
    <w:p w14:paraId="33D1B0C0" w14:textId="77777777" w:rsidR="00CC7BE1" w:rsidRDefault="00CC7BE1" w:rsidP="00CF5CC5">
      <w:pPr>
        <w:pStyle w:val="aff4"/>
        <w:jc w:val="both"/>
        <w:rPr>
          <w:rFonts w:ascii="Times New Roman" w:hAnsi="Times New Roman"/>
          <w:sz w:val="16"/>
          <w:szCs w:val="16"/>
          <w:lang w:val="ru-RU"/>
        </w:rPr>
      </w:pPr>
    </w:p>
    <w:p w14:paraId="0E768C4C" w14:textId="77777777" w:rsidR="00CC7BE1" w:rsidRPr="00D8001C" w:rsidRDefault="00CC7BE1" w:rsidP="00CF5CC5">
      <w:pPr>
        <w:pStyle w:val="aff4"/>
        <w:ind w:right="-456"/>
        <w:jc w:val="both"/>
        <w:rPr>
          <w:rFonts w:ascii="Times New Roman" w:hAnsi="Times New Roman"/>
          <w:sz w:val="12"/>
          <w:szCs w:val="12"/>
          <w:lang w:val="ru-RU"/>
        </w:rPr>
      </w:pPr>
    </w:p>
  </w:endnote>
  <w:endnote w:id="288">
    <w:p w14:paraId="74F0EB37"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по Счету Основной Карты в рамках Тарифного плана «ПРЕМИАЛЬНЫЙ» в зависимости от валюты счета в рублях, долл. США или Евро.</w:t>
      </w:r>
    </w:p>
  </w:endnote>
  <w:endnote w:id="289">
    <w:p w14:paraId="597C923E" w14:textId="77777777" w:rsidR="00CC7BE1" w:rsidRPr="007C6534" w:rsidRDefault="00CC7BE1"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по Счету Карты (в случаях, установленных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(при ежемесячном обслуживании) и за каждый год обслуживания- при ежегодном. За каждый следующий месяц обслуживания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За каждый следующий год обслуживания Карты (в т.ч. перевыпущенной Карты) (при ежегодном обслуживании)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w:t>
      </w:r>
      <w:r>
        <w:rPr>
          <w:rFonts w:ascii="Times New Roman" w:hAnsi="Times New Roman"/>
          <w:sz w:val="16"/>
          <w:szCs w:val="16"/>
          <w:lang w:val="ru-RU"/>
        </w:rPr>
        <w:t xml:space="preserve"> </w:t>
      </w:r>
    </w:p>
  </w:endnote>
  <w:endnote w:id="290">
    <w:p w14:paraId="1B0338B5"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Должностное лицо, представляющее - единоличный исполнительный орган, а также лица, входящие в состав исполнительного коллегиального органа юридического лица, являющегося компанией – партнером Банка (аккредитованной в установленном в АКБ «ФОРА-БАНК» порядке) или заключившее Договор о выпуске </w:t>
      </w:r>
      <w:r w:rsidRPr="00D8001C">
        <w:rPr>
          <w:rFonts w:ascii="Times New Roman" w:hAnsi="Times New Roman"/>
          <w:bCs/>
          <w:sz w:val="16"/>
          <w:szCs w:val="16"/>
          <w:lang w:val="ru-RU"/>
        </w:rPr>
        <w:t xml:space="preserve">о выпуске банковских карт </w:t>
      </w:r>
      <w:r w:rsidRPr="00D8001C">
        <w:rPr>
          <w:rFonts w:ascii="Times New Roman" w:hAnsi="Times New Roman"/>
          <w:sz w:val="16"/>
          <w:szCs w:val="16"/>
          <w:lang w:val="ru-RU"/>
        </w:rPr>
        <w:t xml:space="preserve">АКБ «ФОРА-БАНК» (АО) и </w:t>
      </w:r>
      <w:r w:rsidRPr="00D8001C">
        <w:rPr>
          <w:rFonts w:ascii="Times New Roman" w:hAnsi="Times New Roman"/>
          <w:bCs/>
          <w:sz w:val="16"/>
          <w:szCs w:val="16"/>
          <w:lang w:val="ru-RU"/>
        </w:rPr>
        <w:t xml:space="preserve">перечислении </w:t>
      </w:r>
      <w:r w:rsidRPr="00D8001C">
        <w:rPr>
          <w:rFonts w:ascii="Times New Roman" w:hAnsi="Times New Roman"/>
          <w:sz w:val="16"/>
          <w:szCs w:val="16"/>
          <w:lang w:val="ru-RU"/>
        </w:rPr>
        <w:t xml:space="preserve">денежных средств на счета банковских карт в рамках выплат </w:t>
      </w:r>
      <w:r w:rsidRPr="00D8001C">
        <w:rPr>
          <w:rFonts w:ascii="Times New Roman" w:hAnsi="Times New Roman"/>
          <w:bCs/>
          <w:sz w:val="16"/>
          <w:szCs w:val="16"/>
          <w:lang w:val="ru-RU"/>
        </w:rPr>
        <w:t>заработной платы и иных выплат, связанных с выполнением работ/оказанием услуг</w:t>
      </w:r>
      <w:r w:rsidRPr="00D8001C">
        <w:rPr>
          <w:rFonts w:ascii="Times New Roman" w:hAnsi="Times New Roman"/>
          <w:sz w:val="16"/>
          <w:szCs w:val="16"/>
          <w:lang w:val="ru-RU"/>
        </w:rPr>
        <w:t xml:space="preserve">. </w:t>
      </w:r>
    </w:p>
  </w:endnote>
  <w:endnote w:id="291">
    <w:p w14:paraId="65A3259C"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утраты Держателем Карты статуса, определенного в п. 1.1.2., а также в случае расторжения между Банком и юридическим лицом/ИП Договора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Банк вправе не применять к Держателю Карты Тарифы, указанные в п. 1.1.1., в случае, если в отношении Держателя Карты не применяется Тарифная опция «Специальный» и/или в случае подтверждения Держателем Карты необходимости использования Карты/Пакета. Подтверждение Держателем Карты необходимости использования Карты/Пакета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использования Карты/Пакета, а также в случае прекращения действия Тарифного плана/Пакета Держателя Карты к моменту ее перевыпуска, Банк в соответствии с Условиями КБО предлагает выпуск Карты/оформление Пакета по любому из действующих на момент перевыпуска Карты Тарифных планов/Пакетов.</w:t>
      </w:r>
    </w:p>
  </w:endnote>
  <w:endnote w:id="292">
    <w:p w14:paraId="3EE6B1CE"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Максимальная сумма начисленного –Кэш бэк по Картам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составляет 20</w:t>
      </w:r>
      <w:r w:rsidRPr="00D8001C">
        <w:rPr>
          <w:rFonts w:ascii="Times New Roman" w:hAnsi="Times New Roman"/>
          <w:sz w:val="16"/>
          <w:szCs w:val="16"/>
        </w:rPr>
        <w:t> </w:t>
      </w:r>
      <w:r w:rsidRPr="00D8001C">
        <w:rPr>
          <w:rFonts w:ascii="Times New Roman" w:hAnsi="Times New Roman"/>
          <w:sz w:val="16"/>
          <w:szCs w:val="16"/>
          <w:lang w:val="ru-RU"/>
        </w:rPr>
        <w:t xml:space="preserve">000 рублей в месяц. В случае наличии у одного Держателя более 1 Карты </w:t>
      </w:r>
      <w:r w:rsidRPr="00D8001C">
        <w:rPr>
          <w:rFonts w:ascii="Times New Roman" w:hAnsi="Times New Roman"/>
          <w:sz w:val="16"/>
          <w:szCs w:val="16"/>
        </w:rPr>
        <w:t>VISA</w:t>
      </w:r>
      <w:r w:rsidRPr="00D8001C">
        <w:rPr>
          <w:rFonts w:ascii="Times New Roman" w:hAnsi="Times New Roman"/>
          <w:sz w:val="16"/>
          <w:szCs w:val="16"/>
          <w:lang w:val="ru-RU"/>
        </w:rPr>
        <w:t xml:space="preserve"> </w:t>
      </w:r>
      <w:r w:rsidRPr="00D8001C">
        <w:rPr>
          <w:rFonts w:ascii="Times New Roman" w:hAnsi="Times New Roman"/>
          <w:sz w:val="16"/>
          <w:szCs w:val="16"/>
        </w:rPr>
        <w:t>Platinum</w:t>
      </w:r>
      <w:r w:rsidRPr="00D8001C">
        <w:rPr>
          <w:rFonts w:ascii="Times New Roman" w:hAnsi="Times New Roman"/>
          <w:sz w:val="16"/>
          <w:szCs w:val="16"/>
          <w:lang w:val="ru-RU"/>
        </w:rPr>
        <w:t xml:space="preserve"> с Кэш бэк, общая сумма выплаты по всем Картам одного Держателя с учетом Дополнительных Карт, выпущенных к Счету, составляет 20</w:t>
      </w:r>
      <w:r w:rsidRPr="00D8001C">
        <w:rPr>
          <w:rFonts w:ascii="Times New Roman" w:hAnsi="Times New Roman"/>
          <w:sz w:val="16"/>
          <w:szCs w:val="16"/>
        </w:rPr>
        <w:t> </w:t>
      </w:r>
      <w:r w:rsidRPr="00D8001C">
        <w:rPr>
          <w:rFonts w:ascii="Times New Roman" w:hAnsi="Times New Roman"/>
          <w:sz w:val="16"/>
          <w:szCs w:val="16"/>
          <w:lang w:val="ru-RU"/>
        </w:rPr>
        <w:t>000 рублей в месяц. Расчет Кэш бэк осуществляется по операциям в рублях по сумме Операции, отраженной по Счету.</w:t>
      </w:r>
    </w:p>
  </w:endnote>
  <w:endnote w:id="293">
    <w:p w14:paraId="33400766"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Специальные категории в рамках сезонных предложений в рамках сезонных предложений для начисления повышенного </w:t>
      </w:r>
      <w:r w:rsidRPr="00D8001C">
        <w:rPr>
          <w:rFonts w:ascii="Times New Roman" w:hAnsi="Times New Roman"/>
          <w:sz w:val="16"/>
          <w:szCs w:val="16"/>
        </w:rPr>
        <w:t>cash</w:t>
      </w:r>
      <w:r w:rsidRPr="00D8001C">
        <w:rPr>
          <w:rFonts w:ascii="Times New Roman" w:hAnsi="Times New Roman"/>
          <w:sz w:val="16"/>
          <w:szCs w:val="16"/>
          <w:lang w:val="ru-RU"/>
        </w:rPr>
        <w:t xml:space="preserve"> - </w:t>
      </w:r>
      <w:r w:rsidRPr="00D8001C">
        <w:rPr>
          <w:rFonts w:ascii="Times New Roman" w:hAnsi="Times New Roman"/>
          <w:sz w:val="16"/>
          <w:szCs w:val="16"/>
        </w:rPr>
        <w:t>back</w:t>
      </w:r>
      <w:r w:rsidRPr="00D8001C">
        <w:rPr>
          <w:rFonts w:ascii="Times New Roman" w:hAnsi="Times New Roman"/>
          <w:sz w:val="16"/>
          <w:szCs w:val="16"/>
          <w:lang w:val="ru-RU"/>
        </w:rPr>
        <w:t xml:space="preserve"> определяются Банком самостоятельно и публикуются посредством размещения информации об условиях и порядке применения в рамках сезонных предложений на сайте Банка в сети Интернет по адресу </w:t>
      </w:r>
      <w:hyperlink r:id="rId57" w:history="1">
        <w:r w:rsidRPr="00D8001C">
          <w:rPr>
            <w:rFonts w:ascii="Times New Roman" w:hAnsi="Times New Roman"/>
            <w:sz w:val="16"/>
            <w:szCs w:val="16"/>
          </w:rPr>
          <w:t>bonus</w:t>
        </w:r>
        <w:r w:rsidRPr="00D8001C">
          <w:rPr>
            <w:rFonts w:ascii="Times New Roman" w:hAnsi="Times New Roman"/>
            <w:sz w:val="16"/>
            <w:szCs w:val="16"/>
            <w:lang w:val="ru-RU"/>
          </w:rPr>
          <w:t>.</w:t>
        </w:r>
        <w:r w:rsidRPr="00D8001C">
          <w:rPr>
            <w:rFonts w:ascii="Times New Roman" w:hAnsi="Times New Roman"/>
            <w:sz w:val="16"/>
            <w:szCs w:val="16"/>
          </w:rPr>
          <w:t>forabank</w:t>
        </w:r>
        <w:r w:rsidRPr="00D8001C">
          <w:rPr>
            <w:rFonts w:ascii="Times New Roman" w:hAnsi="Times New Roman"/>
            <w:sz w:val="16"/>
            <w:szCs w:val="16"/>
            <w:lang w:val="ru-RU"/>
          </w:rPr>
          <w:t>.</w:t>
        </w:r>
        <w:r w:rsidRPr="00D8001C">
          <w:rPr>
            <w:rFonts w:ascii="Times New Roman" w:hAnsi="Times New Roman"/>
            <w:sz w:val="16"/>
            <w:szCs w:val="16"/>
          </w:rPr>
          <w:t>ru</w:t>
        </w:r>
      </w:hyperlink>
      <w:r w:rsidRPr="00D8001C">
        <w:rPr>
          <w:rFonts w:ascii="Times New Roman" w:hAnsi="Times New Roman"/>
          <w:sz w:val="16"/>
          <w:szCs w:val="16"/>
          <w:lang w:val="ru-RU"/>
        </w:rPr>
        <w:t xml:space="preserve">, </w:t>
      </w:r>
      <w:hyperlink r:id="rId58" w:history="1">
        <w:r w:rsidRPr="00D8001C">
          <w:rPr>
            <w:rFonts w:ascii="Times New Roman" w:hAnsi="Times New Roman"/>
            <w:sz w:val="16"/>
            <w:szCs w:val="16"/>
          </w:rPr>
          <w:t>forabank</w:t>
        </w:r>
        <w:r w:rsidRPr="00D8001C">
          <w:rPr>
            <w:rFonts w:ascii="Times New Roman" w:hAnsi="Times New Roman"/>
            <w:sz w:val="16"/>
            <w:szCs w:val="16"/>
            <w:lang w:val="ru-RU"/>
          </w:rPr>
          <w:t>.</w:t>
        </w:r>
        <w:r w:rsidRPr="00D8001C">
          <w:rPr>
            <w:rFonts w:ascii="Times New Roman" w:hAnsi="Times New Roman"/>
            <w:sz w:val="16"/>
            <w:szCs w:val="16"/>
          </w:rPr>
          <w:t>ru</w:t>
        </w:r>
      </w:hyperlink>
      <w:r w:rsidRPr="00D8001C">
        <w:rPr>
          <w:rFonts w:ascii="Times New Roman" w:hAnsi="Times New Roman"/>
          <w:sz w:val="16"/>
          <w:szCs w:val="16"/>
          <w:lang w:val="ru-RU"/>
        </w:rPr>
        <w:t>, а также путем размещения информации в Системе ДБО «ФОРА-ОНЛАЙН». Для начисления Кэш бэк в специальных категориях учитываются совершенные Держателем Карты Операции в ТСП, которому присвоен соответствующий код МСС. Банк не несет ответственности за неверно предоставленный номер МСС-кода (цифровой код, присваиваемый Эквайером ТСП, обслуживающему данное ТСП, в соответствии с требованиями Платежной системы) и служащий для идентификации ТСП при совершении Операций по Карте.</w:t>
      </w:r>
      <w:r w:rsidRPr="00D8001C">
        <w:rPr>
          <w:rFonts w:ascii="Times New Roman" w:hAnsi="Times New Roman"/>
          <w:lang w:val="ru-RU"/>
        </w:rPr>
        <w:t xml:space="preserve"> </w:t>
      </w:r>
      <w:r w:rsidRPr="00D8001C">
        <w:rPr>
          <w:rFonts w:ascii="Times New Roman" w:hAnsi="Times New Roman"/>
          <w:sz w:val="16"/>
          <w:szCs w:val="16"/>
          <w:lang w:val="ru-RU"/>
        </w:rPr>
        <w:t>В рамках сезонных предложений Банка максимальная сумма начисленного Кэш бэк составляет не более 2 000 рублей в месяц по тем категориям, которые входят в сезонное предложение.</w:t>
      </w:r>
      <w:r w:rsidRPr="00D8001C">
        <w:rPr>
          <w:rFonts w:ascii="Times New Roman" w:hAnsi="Times New Roman"/>
          <w:lang w:val="ru-RU"/>
        </w:rPr>
        <w:t xml:space="preserve"> </w:t>
      </w:r>
    </w:p>
  </w:endnote>
  <w:endnote w:id="294">
    <w:p w14:paraId="3A68AC8C"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первой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 после списания указанной комиссии.</w:t>
      </w:r>
    </w:p>
  </w:endnote>
  <w:endnote w:id="295">
    <w:p w14:paraId="5CB03E31" w14:textId="77777777" w:rsidR="00CC7BE1" w:rsidRPr="00795EF9" w:rsidRDefault="00CC7BE1" w:rsidP="009A101C">
      <w:pPr>
        <w:pStyle w:val="aff4"/>
        <w:rPr>
          <w:lang w:val="ru-RU"/>
        </w:rPr>
      </w:pPr>
      <w:r w:rsidRPr="00E27356">
        <w:rPr>
          <w:rStyle w:val="aff6"/>
          <w:rFonts w:ascii="Times New Roman" w:hAnsi="Times New Roman"/>
          <w:sz w:val="16"/>
          <w:szCs w:val="16"/>
        </w:rPr>
        <w:endnoteRef/>
      </w:r>
      <w:r w:rsidRPr="00400699">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В случае изменения</w:t>
      </w:r>
      <w:r w:rsidRPr="00D8001C">
        <w:rPr>
          <w:rFonts w:ascii="Times New Roman" w:hAnsi="Times New Roman"/>
          <w:color w:val="000000" w:themeColor="text1"/>
          <w:sz w:val="16"/>
          <w:szCs w:val="16"/>
          <w:lang w:val="ru-RU"/>
        </w:rPr>
        <w:t xml:space="preserve">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296">
    <w:p w14:paraId="704EB4A4"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97">
    <w:p w14:paraId="1674E56D"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4.1.,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298">
    <w:p w14:paraId="1D92452A" w14:textId="77777777" w:rsidR="00CC7BE1" w:rsidRPr="00D8001C" w:rsidRDefault="00CC7BE1" w:rsidP="009A101C">
      <w:pPr>
        <w:pStyle w:val="aff4"/>
        <w:ind w:right="-143"/>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299">
    <w:p w14:paraId="0F742970"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59"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300">
    <w:p w14:paraId="7666649B" w14:textId="77777777" w:rsidR="00CC7BE1" w:rsidRPr="00D8001C" w:rsidRDefault="00CC7BE1" w:rsidP="009A101C">
      <w:pPr>
        <w:pStyle w:val="aff4"/>
        <w:ind w:right="-31"/>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301">
    <w:p w14:paraId="512E93FB" w14:textId="77777777" w:rsidR="00CC7BE1" w:rsidRPr="00D8001C" w:rsidRDefault="00CC7BE1" w:rsidP="009A101C">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302">
    <w:p w14:paraId="02EFDFD3"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303">
    <w:p w14:paraId="476A5ABF"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Предоставление дополнительных услуг прекращается с даты расторжения Договора по основаниям предусмотренными Условия комплексного банковского обслуживания физических лиц АКБ «ФОРА-БАНК» (АО). При расторжении Договора все выпущенные карты в рамках пакета «ПРЕМИАЛЬНЫЙ» должны быть сданы Клиентом в Банк.</w:t>
      </w:r>
    </w:p>
  </w:endnote>
  <w:endnote w:id="304">
    <w:p w14:paraId="56283AF6" w14:textId="77777777" w:rsidR="00CC7BE1" w:rsidRPr="00D8001C" w:rsidRDefault="00CC7BE1" w:rsidP="009A101C">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предъявлении клиентом карты Visa Platinum Пакета. Исключая аренду индивидуального банковского сейфа с особыми условиями доступа, и включая условия по специальным акциям Банка.</w:t>
      </w:r>
    </w:p>
  </w:endnote>
  <w:endnote w:id="305">
    <w:p w14:paraId="606ADD96" w14:textId="77777777" w:rsidR="00CC7BE1" w:rsidRPr="00D8001C" w:rsidRDefault="00CC7BE1"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Установленный при покупке / продаже с 9:00 до 17:30, в будние дни.</w:t>
      </w:r>
    </w:p>
    <w:p w14:paraId="7EC3A4BF" w14:textId="77777777" w:rsidR="00CC7BE1" w:rsidRPr="003C182A" w:rsidRDefault="00CC7BE1" w:rsidP="009A101C">
      <w:pPr>
        <w:pStyle w:val="aff4"/>
        <w:jc w:val="both"/>
        <w:rPr>
          <w:lang w:val="ru-RU"/>
        </w:rPr>
      </w:pPr>
    </w:p>
  </w:endnote>
  <w:endnote w:id="306">
    <w:p w14:paraId="32942AC0" w14:textId="77777777" w:rsidR="00CC7BE1" w:rsidRPr="007C6534" w:rsidRDefault="00CC7BE1"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r>
        <w:rPr>
          <w:rFonts w:ascii="Times New Roman" w:hAnsi="Times New Roman"/>
          <w:sz w:val="16"/>
          <w:szCs w:val="16"/>
          <w:lang w:val="ru-RU"/>
        </w:rPr>
        <w:t xml:space="preserve"> </w:t>
      </w:r>
    </w:p>
  </w:endnote>
  <w:endnote w:id="307">
    <w:p w14:paraId="7938C8DC"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1-го года обслуживания определяется исходя из фактического совокупного остатка денежных средств на счетах Клиента открытых в Банке на дату подачи Заявления-Анкеты. В дальнейшем сумма годового обслуживания зависит от среднемесячного остатка денежных средств Клиента поддерживаемого в течение года. </w:t>
      </w:r>
    </w:p>
  </w:endnote>
  <w:endnote w:id="308">
    <w:p w14:paraId="127E9A35"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утраты Держателем Карты статуса, определенного в пункте 1.2, а также в случае расторжения между Банком и юридическим лицом/ИП Договора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Банк вправе не применять к Держателю Карты Тарифы, указанные в п. 1.1 в случае, если в отношении Держателя Карты не применяется Тарифная опция «Специальный» и/или в случае подтверждения Держателем Карты необходимости использования Карты/Пакета. </w:t>
      </w:r>
    </w:p>
    <w:p w14:paraId="1DEEA784" w14:textId="77777777" w:rsidR="00CC7BE1" w:rsidRPr="00D8001C" w:rsidRDefault="00CC7BE1" w:rsidP="00720D1B">
      <w:pPr>
        <w:pStyle w:val="aff4"/>
        <w:jc w:val="both"/>
        <w:rPr>
          <w:rFonts w:ascii="Times New Roman" w:hAnsi="Times New Roman"/>
          <w:sz w:val="16"/>
          <w:szCs w:val="16"/>
          <w:lang w:val="ru-RU"/>
        </w:rPr>
      </w:pPr>
      <w:r w:rsidRPr="00D8001C">
        <w:rPr>
          <w:rFonts w:ascii="Times New Roman" w:hAnsi="Times New Roman"/>
          <w:sz w:val="16"/>
          <w:szCs w:val="16"/>
          <w:lang w:val="ru-RU"/>
        </w:rPr>
        <w:t>Подтверждение Держателем Карты необходимости использования Карты/Пакета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использования Карты/Пакета, а также в случае прекращения действия Тарифного плана/Пакета Держателя Карты к моменту ее перевыпуска, Банк в соответствии с Условиями КБО предлагает выпуск Карты/оформление Пакета по любому из действующих на момент перевыпуска Карты Тарифных планов/Пакетов.</w:t>
      </w:r>
    </w:p>
  </w:endnote>
  <w:endnote w:id="309">
    <w:p w14:paraId="679D38A2"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310">
    <w:p w14:paraId="15929C36"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4.1.,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311">
    <w:p w14:paraId="347F72AC"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312">
    <w:p w14:paraId="185F0D06" w14:textId="77777777" w:rsidR="00CC7BE1" w:rsidRPr="006A1515" w:rsidRDefault="00CC7BE1"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60"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313">
    <w:p w14:paraId="11835F2C" w14:textId="77777777" w:rsidR="00CC7BE1" w:rsidRPr="00D8001C" w:rsidRDefault="00CC7BE1" w:rsidP="00720D1B">
      <w:pPr>
        <w:pStyle w:val="aff4"/>
        <w:ind w:right="-31"/>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наличии функциональности в автоматизированной системе «Сбербанк Онлайн».</w:t>
      </w:r>
    </w:p>
  </w:endnote>
  <w:endnote w:id="314">
    <w:p w14:paraId="77E6D31A" w14:textId="77777777" w:rsidR="00CC7BE1" w:rsidRPr="00D8001C" w:rsidRDefault="00CC7BE1" w:rsidP="00720D1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315">
    <w:p w14:paraId="6D3D8E85"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Для установления индивидуальных Лимитов на снятие наличных денежных средств либо по Операциям в сети Интернет необходимо обратиться в любое Подразделение Банка и оформить заявление установленного образца. Банк оставляет за собой право отклонить установку индивидуального лимита</w:t>
      </w:r>
    </w:p>
  </w:endnote>
  <w:endnote w:id="316">
    <w:p w14:paraId="6D916ABE" w14:textId="77777777" w:rsidR="00CC7BE1" w:rsidRPr="00D8001C" w:rsidRDefault="00CC7BE1"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Предоставление дополнительных услуг прекращается с даты расторжения Договора по основаниям предусмотренными Условиями КБО. При расторжении Договора все выпущенные карты в рамках пакета «ФОРА-ЭКСКЛЮЗИВ» должны быть сданы Клиентом в Банк.</w:t>
      </w:r>
    </w:p>
    <w:p w14:paraId="7EB8E08C" w14:textId="77777777" w:rsidR="00CC7BE1" w:rsidRPr="00D8001C" w:rsidRDefault="00CC7BE1" w:rsidP="00720D1B">
      <w:pPr>
        <w:pStyle w:val="aff4"/>
        <w:jc w:val="both"/>
        <w:rPr>
          <w:rFonts w:ascii="Times New Roman" w:hAnsi="Times New Roman"/>
          <w:sz w:val="18"/>
          <w:szCs w:val="18"/>
          <w:lang w:val="ru-RU"/>
        </w:rPr>
      </w:pPr>
    </w:p>
  </w:endnote>
  <w:endnote w:id="317">
    <w:p w14:paraId="158B5FDC" w14:textId="77777777" w:rsidR="00CC7BE1" w:rsidRPr="00ED7EFC" w:rsidRDefault="00CC7BE1" w:rsidP="00720D1B">
      <w:pPr>
        <w:pStyle w:val="aff4"/>
        <w:ind w:right="283"/>
        <w:jc w:val="both"/>
        <w:rPr>
          <w:sz w:val="18"/>
          <w:szCs w:val="18"/>
          <w:lang w:val="ru-RU"/>
        </w:rPr>
      </w:pPr>
      <w:r w:rsidRPr="00ED7EFC">
        <w:rPr>
          <w:rStyle w:val="aff6"/>
          <w:rFonts w:ascii="Times New Roman" w:hAnsi="Times New Roman"/>
          <w:sz w:val="18"/>
          <w:szCs w:val="18"/>
        </w:rPr>
        <w:endnoteRef/>
      </w:r>
      <w:r w:rsidRPr="00ED7EFC">
        <w:rPr>
          <w:rFonts w:ascii="Times New Roman" w:hAnsi="Times New Roman"/>
          <w:sz w:val="18"/>
          <w:szCs w:val="18"/>
          <w:lang w:val="ru-RU"/>
        </w:rPr>
        <w:t xml:space="preserve"> Услуги предоставляются в рамках партнёрских соглашений. Предоставление дополнительных услуг прекращается с даты расторжения Договора по основаниям предусмотренными Условиями КБО. При расторжении Договора все выпущенные карты в рамках Пакета должны быть сданы Клиентом в Банк.</w:t>
      </w:r>
    </w:p>
  </w:endnote>
  <w:endnote w:id="318">
    <w:p w14:paraId="1EE93E49" w14:textId="77777777" w:rsidR="00CC7BE1" w:rsidRPr="008B1918" w:rsidRDefault="00CC7BE1" w:rsidP="00720D1B">
      <w:pPr>
        <w:pStyle w:val="aff4"/>
        <w:rPr>
          <w:rFonts w:ascii="Times New Roman" w:hAnsi="Times New Roman"/>
          <w:sz w:val="18"/>
          <w:szCs w:val="18"/>
          <w:lang w:val="ru-RU"/>
        </w:rPr>
      </w:pPr>
      <w:r w:rsidRPr="008E37C4">
        <w:rPr>
          <w:rStyle w:val="aff6"/>
          <w:rFonts w:ascii="Times New Roman" w:hAnsi="Times New Roman"/>
          <w:sz w:val="18"/>
          <w:szCs w:val="18"/>
          <w:lang w:val="ru-RU"/>
        </w:rPr>
        <w:t>1</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w:t>
      </w:r>
      <w:r w:rsidRPr="008B1918">
        <w:rPr>
          <w:rFonts w:ascii="Times New Roman" w:hAnsi="Times New Roman"/>
          <w:sz w:val="18"/>
          <w:szCs w:val="18"/>
        </w:rPr>
        <w:t>RIO</w:t>
      </w:r>
      <w:r w:rsidRPr="008B1918">
        <w:rPr>
          <w:rFonts w:ascii="Times New Roman" w:hAnsi="Times New Roman"/>
          <w:sz w:val="18"/>
          <w:szCs w:val="18"/>
          <w:lang w:val="ru-RU"/>
        </w:rPr>
        <w:t xml:space="preserve"> </w:t>
      </w:r>
      <w:r w:rsidRPr="008B1918">
        <w:rPr>
          <w:rFonts w:ascii="Times New Roman" w:hAnsi="Times New Roman"/>
          <w:sz w:val="18"/>
          <w:szCs w:val="18"/>
        </w:rPr>
        <w:t>CARD</w:t>
      </w:r>
      <w:r w:rsidRPr="008B1918">
        <w:rPr>
          <w:rFonts w:ascii="Times New Roman" w:hAnsi="Times New Roman"/>
          <w:sz w:val="18"/>
          <w:szCs w:val="18"/>
          <w:lang w:val="ru-RU"/>
        </w:rPr>
        <w:t>».</w:t>
      </w:r>
    </w:p>
  </w:endnote>
  <w:endnote w:id="319">
    <w:p w14:paraId="7507354E" w14:textId="77777777" w:rsidR="00CC7BE1" w:rsidRPr="008B1918" w:rsidRDefault="00CC7BE1" w:rsidP="00720D1B">
      <w:pPr>
        <w:pStyle w:val="aff4"/>
        <w:rPr>
          <w:rFonts w:ascii="Times New Roman" w:hAnsi="Times New Roman"/>
          <w:sz w:val="18"/>
          <w:szCs w:val="18"/>
          <w:lang w:val="ru-RU"/>
        </w:rPr>
      </w:pPr>
      <w:r w:rsidRPr="008E37C4">
        <w:rPr>
          <w:rStyle w:val="aff6"/>
          <w:rFonts w:ascii="Times New Roman" w:hAnsi="Times New Roman"/>
          <w:sz w:val="18"/>
          <w:szCs w:val="18"/>
          <w:lang w:val="ru-RU"/>
        </w:rPr>
        <w:t>2</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Карты либо при выпуске Карты при условии предоставления пакета документов и соответствия Держателя требованиям, установленным для Продукта «Карта Мультибонус».  </w:t>
      </w:r>
    </w:p>
  </w:endnote>
  <w:endnote w:id="320">
    <w:p w14:paraId="3094F9C8" w14:textId="77777777" w:rsidR="00CC7BE1" w:rsidRPr="008B1918" w:rsidRDefault="00CC7BE1" w:rsidP="00720D1B">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«Щедрое Солнце».  </w:t>
      </w:r>
    </w:p>
  </w:endnote>
  <w:endnote w:id="321">
    <w:p w14:paraId="5E3F3EA7" w14:textId="77777777" w:rsidR="00CC7BE1" w:rsidRPr="008B1918" w:rsidRDefault="00CC7BE1" w:rsidP="00720D1B">
      <w:pPr>
        <w:jc w:val="both"/>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Под Компанией понимается юридическое лицо, индивидуальный предприниматель, физическое лицо, занимающееся в установленном законодательством РФ порядке частной практикой/дипломатическое представительство/государственное бюджетное (в том числе образовательное) учреждение, заключившее с Банком:</w:t>
      </w:r>
    </w:p>
    <w:p w14:paraId="3B537412" w14:textId="77777777" w:rsidR="00CC7BE1" w:rsidRPr="008B1918" w:rsidRDefault="00CC7BE1" w:rsidP="00720D1B">
      <w:pPr>
        <w:jc w:val="both"/>
        <w:rPr>
          <w:rFonts w:ascii="Times New Roman" w:hAnsi="Times New Roman"/>
          <w:sz w:val="18"/>
          <w:szCs w:val="18"/>
          <w:lang w:val="ru-RU"/>
        </w:rPr>
      </w:pPr>
      <w:r w:rsidRPr="008B1918">
        <w:rPr>
          <w:rFonts w:ascii="Times New Roman" w:hAnsi="Times New Roman"/>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0B98A37E" w14:textId="77777777" w:rsidR="00CC7BE1" w:rsidRPr="008B1918" w:rsidRDefault="00CC7BE1" w:rsidP="00720D1B">
      <w:pPr>
        <w:jc w:val="both"/>
        <w:rPr>
          <w:rFonts w:ascii="Times New Roman" w:hAnsi="Times New Roman"/>
          <w:sz w:val="18"/>
          <w:szCs w:val="18"/>
          <w:lang w:val="ru-RU"/>
        </w:rPr>
      </w:pPr>
      <w:r w:rsidRPr="008B1918">
        <w:rPr>
          <w:rFonts w:ascii="Times New Roman" w:hAnsi="Times New Roman"/>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79C4E127" w14:textId="77777777" w:rsidR="00CC7BE1" w:rsidRPr="008B1918" w:rsidRDefault="00CC7BE1" w:rsidP="00720D1B">
      <w:pPr>
        <w:jc w:val="both"/>
        <w:rPr>
          <w:rFonts w:ascii="Times New Roman" w:hAnsi="Times New Roman"/>
          <w:b/>
          <w:strike/>
          <w:sz w:val="18"/>
          <w:szCs w:val="18"/>
          <w:lang w:val="ru-RU"/>
        </w:rPr>
      </w:pPr>
      <w:r w:rsidRPr="008B1918">
        <w:rPr>
          <w:rFonts w:ascii="Times New Roman" w:hAnsi="Times New Roman"/>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51C43E84" w14:textId="2DD857C1" w:rsidR="00CC7BE1" w:rsidRPr="008B1918" w:rsidRDefault="00CC7BE1" w:rsidP="003010B5">
      <w:pPr>
        <w:pStyle w:val="aff4"/>
        <w:rPr>
          <w:rFonts w:ascii="Times New Roman" w:hAnsi="Times New Roman"/>
          <w:sz w:val="18"/>
          <w:szCs w:val="18"/>
          <w:lang w:val="ru-RU"/>
        </w:rPr>
      </w:pPr>
      <w:r w:rsidRPr="003010B5">
        <w:rPr>
          <w:rStyle w:val="aff6"/>
          <w:rFonts w:ascii="Times New Roman" w:hAnsi="Times New Roman"/>
          <w:sz w:val="18"/>
          <w:szCs w:val="18"/>
          <w:lang w:val="ru-RU"/>
        </w:rPr>
        <w:t>5</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w:t>
      </w:r>
      <w:r w:rsidRPr="008B1918">
        <w:rPr>
          <w:rFonts w:ascii="Times New Roman" w:hAnsi="Times New Roman"/>
          <w:sz w:val="18"/>
          <w:szCs w:val="18"/>
        </w:rPr>
        <w:t>RIO</w:t>
      </w:r>
      <w:r w:rsidRPr="008B1918">
        <w:rPr>
          <w:rFonts w:ascii="Times New Roman" w:hAnsi="Times New Roman"/>
          <w:sz w:val="18"/>
          <w:szCs w:val="18"/>
          <w:lang w:val="ru-RU"/>
        </w:rPr>
        <w:t xml:space="preserve"> </w:t>
      </w:r>
      <w:r w:rsidRPr="008B1918">
        <w:rPr>
          <w:rFonts w:ascii="Times New Roman" w:hAnsi="Times New Roman"/>
          <w:sz w:val="18"/>
          <w:szCs w:val="18"/>
        </w:rPr>
        <w:t>CARD</w:t>
      </w:r>
      <w:r w:rsidRPr="008B1918">
        <w:rPr>
          <w:rFonts w:ascii="Times New Roman" w:hAnsi="Times New Roman"/>
          <w:sz w:val="18"/>
          <w:szCs w:val="18"/>
          <w:lang w:val="ru-RU"/>
        </w:rPr>
        <w:t>».</w:t>
      </w:r>
    </w:p>
    <w:p w14:paraId="10FE80D8" w14:textId="49D6434A" w:rsidR="00CC7BE1" w:rsidRPr="00EF5238" w:rsidRDefault="00CC7BE1" w:rsidP="003010B5">
      <w:pPr>
        <w:pStyle w:val="aff4"/>
        <w:rPr>
          <w:rFonts w:ascii="Times New Roman" w:hAnsi="Times New Roman"/>
          <w:sz w:val="16"/>
          <w:szCs w:val="16"/>
          <w:lang w:val="ru-RU"/>
        </w:rPr>
      </w:pPr>
      <w:r w:rsidRPr="003010B5">
        <w:rPr>
          <w:rStyle w:val="aff6"/>
          <w:rFonts w:ascii="Times New Roman" w:hAnsi="Times New Roman"/>
          <w:sz w:val="18"/>
          <w:szCs w:val="18"/>
          <w:lang w:val="ru-RU"/>
        </w:rPr>
        <w:t>6</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Карты либо при выпуске Карты при условии предоставления пакета документов и соответствия Держателя требованиям, установленным для Продукта «Карта Мультибонус».  </w:t>
      </w:r>
    </w:p>
  </w:endnote>
  <w:endnote w:id="322">
    <w:p w14:paraId="0EA192B2" w14:textId="354D2477" w:rsidR="00CC7BE1" w:rsidRPr="00EF5238" w:rsidRDefault="00CC7BE1" w:rsidP="007D70EB">
      <w:pPr>
        <w:pStyle w:val="aff4"/>
        <w:rPr>
          <w:rFonts w:ascii="Times New Roman" w:hAnsi="Times New Roman"/>
          <w:sz w:val="18"/>
          <w:szCs w:val="18"/>
          <w:lang w:val="ru-RU"/>
        </w:rPr>
      </w:pPr>
    </w:p>
  </w:endnote>
  <w:endnote w:id="323">
    <w:p w14:paraId="6785814A" w14:textId="0BA9AE62" w:rsidR="00CC7BE1" w:rsidRPr="008B1918" w:rsidRDefault="00CC7BE1" w:rsidP="007D70EB">
      <w:pPr>
        <w:pStyle w:val="aff4"/>
        <w:rPr>
          <w:rFonts w:ascii="Times New Roman" w:hAnsi="Times New Roman"/>
          <w:sz w:val="18"/>
          <w:szCs w:val="18"/>
          <w:lang w:val="ru-RU"/>
        </w:rPr>
      </w:pPr>
    </w:p>
  </w:endnote>
  <w:endnote w:id="324">
    <w:p w14:paraId="07BDF0CB" w14:textId="77777777" w:rsidR="00CC7BE1" w:rsidRPr="008B1918" w:rsidRDefault="00CC7BE1" w:rsidP="007D70EB">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«Щедрое Солнце».  </w:t>
      </w:r>
    </w:p>
  </w:endnote>
  <w:endnote w:id="325">
    <w:p w14:paraId="1CCB475B" w14:textId="77777777" w:rsidR="00CC7BE1" w:rsidRPr="008B1918" w:rsidRDefault="00CC7BE1" w:rsidP="00720D1B">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Размер процентной ставки зависит от валюты кредита и определяется на основании анализа платежеспособности клиента и предоставленных клиентом документов и указывается в Индивидуальных условиях договора потребительского кредита.</w:t>
      </w:r>
    </w:p>
  </w:endnote>
  <w:endnote w:id="326">
    <w:p w14:paraId="3D7D3CF5" w14:textId="77777777" w:rsidR="00CC7BE1" w:rsidRPr="008B1918" w:rsidRDefault="00CC7BE1" w:rsidP="00720D1B">
      <w:pPr>
        <w:pStyle w:val="aff4"/>
        <w:jc w:val="both"/>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Размер процентной ставки определяется на основании анализа платежеспособности клиента и предоставленных клиентом документов и указывается в Индивидуальных условиях договора потребительского кредита. </w:t>
      </w:r>
    </w:p>
    <w:p w14:paraId="0898671D" w14:textId="77777777" w:rsidR="00CC7BE1" w:rsidRPr="008B1918" w:rsidRDefault="00CC7BE1" w:rsidP="00720D1B">
      <w:pPr>
        <w:pStyle w:val="aff4"/>
        <w:rPr>
          <w:rFonts w:ascii="Times New Roman" w:hAnsi="Times New Roman"/>
          <w:sz w:val="18"/>
          <w:szCs w:val="18"/>
          <w:lang w:val="ru-RU"/>
        </w:rPr>
      </w:pPr>
    </w:p>
  </w:endnote>
  <w:endnote w:id="327">
    <w:p w14:paraId="59B86A6C" w14:textId="77777777" w:rsidR="00CC7BE1" w:rsidRPr="008B1918" w:rsidRDefault="00CC7BE1" w:rsidP="00720D1B">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Применяется при условии установления Кредитного лимита/Лимита овердрафта по Карте.</w:t>
      </w:r>
    </w:p>
  </w:endnote>
  <w:endnote w:id="328">
    <w:p w14:paraId="12D7957E" w14:textId="77777777" w:rsidR="00CC7BE1" w:rsidRPr="00100B88" w:rsidRDefault="00CC7BE1" w:rsidP="00720D1B">
      <w:pPr>
        <w:pStyle w:val="aff4"/>
        <w:rPr>
          <w:sz w:val="18"/>
          <w:szCs w:val="18"/>
          <w:lang w:val="ru-RU"/>
        </w:rPr>
      </w:pPr>
      <w:r w:rsidRPr="008B1918">
        <w:rPr>
          <w:rStyle w:val="aff6"/>
          <w:sz w:val="18"/>
          <w:szCs w:val="18"/>
        </w:rPr>
        <w:endnoteRef/>
      </w:r>
      <w:r w:rsidRPr="00100B88">
        <w:rPr>
          <w:sz w:val="18"/>
          <w:szCs w:val="18"/>
          <w:lang w:val="ru-RU"/>
        </w:rPr>
        <w:t xml:space="preserve"> </w:t>
      </w:r>
      <w:r w:rsidRPr="00100B88">
        <w:rPr>
          <w:rFonts w:ascii="Times New Roman" w:hAnsi="Times New Roman"/>
          <w:sz w:val="18"/>
          <w:szCs w:val="18"/>
          <w:lang w:val="ru-RU"/>
        </w:rPr>
        <w:t>За исключением Пакета «Фора-Эксклюзив».</w:t>
      </w:r>
      <w:r w:rsidRPr="008B1918">
        <w:rPr>
          <w:sz w:val="18"/>
          <w:szCs w:val="18"/>
          <w:lang w:val="ru-RU"/>
        </w:rPr>
        <w:t xml:space="preserve"> </w:t>
      </w:r>
    </w:p>
  </w:endnote>
  <w:endnote w:id="329">
    <w:p w14:paraId="738EB798" w14:textId="77777777" w:rsidR="00CC7BE1" w:rsidRPr="0082687C" w:rsidRDefault="00CC7BE1" w:rsidP="00720D1B">
      <w:pPr>
        <w:pStyle w:val="aff4"/>
        <w:rPr>
          <w:rFonts w:ascii="Times New Roman" w:hAnsi="Times New Roman"/>
          <w:sz w:val="16"/>
          <w:szCs w:val="16"/>
          <w:lang w:val="ru-RU"/>
        </w:rPr>
      </w:pPr>
      <w:r w:rsidRPr="008B1918">
        <w:rPr>
          <w:rStyle w:val="aff6"/>
          <w:rFonts w:ascii="Times New Roman" w:hAnsi="Times New Roman"/>
          <w:sz w:val="18"/>
          <w:szCs w:val="18"/>
        </w:rPr>
        <w:endnoteRef/>
      </w:r>
      <w:r>
        <w:rPr>
          <w:rFonts w:ascii="Times New Roman" w:hAnsi="Times New Roman"/>
          <w:sz w:val="18"/>
          <w:szCs w:val="18"/>
          <w:lang w:val="ru-RU"/>
        </w:rPr>
        <w:t xml:space="preserve"> М</w:t>
      </w:r>
      <w:r w:rsidRPr="008B1918">
        <w:rPr>
          <w:rFonts w:ascii="Times New Roman" w:hAnsi="Times New Roman"/>
          <w:sz w:val="18"/>
          <w:szCs w:val="18"/>
          <w:lang w:val="ru-RU"/>
        </w:rPr>
        <w:t>инимальная сумма перевода 100,00 рублей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Devanagari">
    <w:altName w:val="MS Gothic"/>
    <w:charset w:val="80"/>
    <w:family w:val="auto"/>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FC45" w14:textId="77777777" w:rsidR="00CC7BE1" w:rsidRDefault="00CC7BE1" w:rsidP="005B5AD1">
    <w:pPr>
      <w:pStyle w:val="af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31BC" w14:textId="77777777" w:rsidR="00CC7BE1" w:rsidRDefault="00CC7BE1" w:rsidP="005B5AD1">
    <w:pPr>
      <w:pStyle w:val="afd"/>
      <w:jc w:val="center"/>
    </w:pPr>
    <w:r>
      <w:fldChar w:fldCharType="begin"/>
    </w:r>
    <w:r>
      <w:instrText xml:space="preserve"> PAGE </w:instrText>
    </w:r>
    <w:r>
      <w:fldChar w:fldCharType="separate"/>
    </w:r>
    <w:r w:rsidR="00390D3C">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5533" w14:textId="77777777" w:rsidR="00CC7BE1" w:rsidRDefault="00CC7BE1" w:rsidP="005B5AD1">
    <w:pPr>
      <w:pStyle w:val="af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DBD2" w14:textId="77777777" w:rsidR="00CC7BE1" w:rsidRDefault="00CC7BE1" w:rsidP="005B5AD1">
    <w:pPr>
      <w:pStyle w:val="afd"/>
      <w:jc w:val="center"/>
    </w:pPr>
    <w:r>
      <w:fldChar w:fldCharType="begin"/>
    </w:r>
    <w:r>
      <w:instrText>PAGE   \* MERGEFORMAT</w:instrText>
    </w:r>
    <w:r>
      <w:fldChar w:fldCharType="separate"/>
    </w:r>
    <w:r w:rsidR="00390D3C">
      <w:rPr>
        <w:noProof/>
      </w:rPr>
      <w:t>31</w:t>
    </w:r>
    <w:r>
      <w:fldChar w:fldCharType="end"/>
    </w:r>
  </w:p>
  <w:p w14:paraId="7AA8CEFE" w14:textId="77777777" w:rsidR="00CC7BE1" w:rsidRDefault="00CC7BE1" w:rsidP="005B5AD1">
    <w:pPr>
      <w:pStyle w:val="afd"/>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933F" w14:textId="77777777" w:rsidR="00CC7BE1" w:rsidRPr="00395A38" w:rsidRDefault="00CC7BE1"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390D3C">
      <w:rPr>
        <w:rFonts w:ascii="Times New Roman" w:hAnsi="Times New Roman"/>
        <w:noProof/>
      </w:rPr>
      <w:t>121</w:t>
    </w:r>
    <w:r w:rsidRPr="00395A38">
      <w:rPr>
        <w:rFonts w:ascii="Times New Roman" w:hAnsi="Times New Roman"/>
      </w:rPr>
      <w:fldChar w:fldCharType="end"/>
    </w:r>
  </w:p>
  <w:p w14:paraId="276A982D" w14:textId="77777777" w:rsidR="00CC7BE1" w:rsidRDefault="00CC7BE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D3DB" w14:textId="77777777" w:rsidR="006144CA" w:rsidRDefault="006144CA">
      <w:r>
        <w:separator/>
      </w:r>
    </w:p>
  </w:footnote>
  <w:footnote w:type="continuationSeparator" w:id="0">
    <w:p w14:paraId="1A6FAEE0" w14:textId="77777777" w:rsidR="006144CA" w:rsidRDefault="006144CA">
      <w:r>
        <w:continuationSeparator/>
      </w:r>
    </w:p>
  </w:footnote>
  <w:footnote w:id="1">
    <w:p w14:paraId="45C32F17" w14:textId="77777777" w:rsidR="00CC7BE1" w:rsidRPr="00FC5576" w:rsidRDefault="00CC7BE1">
      <w:pPr>
        <w:pStyle w:val="aff8"/>
        <w:rPr>
          <w:lang w:val="ru-RU"/>
        </w:rPr>
      </w:pPr>
    </w:p>
  </w:footnote>
  <w:footnote w:id="2">
    <w:p w14:paraId="6BF25CB8" w14:textId="77777777" w:rsidR="00CC7BE1" w:rsidRPr="00FC5576" w:rsidRDefault="00CC7BE1">
      <w:pPr>
        <w:pStyle w:val="aff8"/>
        <w:rPr>
          <w:lang w:val="ru-RU"/>
        </w:rPr>
      </w:pPr>
    </w:p>
  </w:footnote>
  <w:footnote w:id="3">
    <w:p w14:paraId="4BDBF71A" w14:textId="77777777" w:rsidR="00CC7BE1" w:rsidRPr="00337486" w:rsidRDefault="00CC7BE1">
      <w:pPr>
        <w:pStyle w:val="aff8"/>
        <w:rPr>
          <w:lang w:val="ru-RU"/>
        </w:rPr>
      </w:pPr>
    </w:p>
  </w:footnote>
  <w:footnote w:id="4">
    <w:p w14:paraId="50A38ED0" w14:textId="77777777" w:rsidR="00CC7BE1" w:rsidRPr="00337486" w:rsidRDefault="00CC7BE1">
      <w:pPr>
        <w:pStyle w:val="aff8"/>
        <w:rPr>
          <w:lang w:val="ru-RU"/>
        </w:rPr>
      </w:pPr>
    </w:p>
  </w:footnote>
  <w:footnote w:id="5">
    <w:p w14:paraId="2DAAB0C2" w14:textId="77777777" w:rsidR="00CC7BE1" w:rsidRPr="00337486" w:rsidRDefault="00CC7BE1">
      <w:pPr>
        <w:pStyle w:val="aff8"/>
        <w:rPr>
          <w:lang w:val="ru-RU"/>
        </w:rPr>
      </w:pPr>
    </w:p>
  </w:footnote>
  <w:footnote w:id="6">
    <w:p w14:paraId="084BCB3C" w14:textId="77777777" w:rsidR="00CC7BE1" w:rsidRPr="00D4705D" w:rsidRDefault="00CC7BE1">
      <w:pPr>
        <w:pStyle w:val="aff8"/>
        <w:rPr>
          <w:lang w:val="ru-RU"/>
        </w:rPr>
      </w:pPr>
    </w:p>
  </w:footnote>
  <w:footnote w:id="7">
    <w:p w14:paraId="5EC07E95" w14:textId="77777777" w:rsidR="00CC7BE1" w:rsidRPr="00D4705D" w:rsidRDefault="00CC7BE1">
      <w:pPr>
        <w:pStyle w:val="aff8"/>
        <w:rPr>
          <w:lang w:val="ru-RU"/>
        </w:rPr>
      </w:pPr>
    </w:p>
  </w:footnote>
  <w:footnote w:id="8">
    <w:p w14:paraId="19C50667" w14:textId="77777777" w:rsidR="00CC7BE1" w:rsidRPr="00D4705D" w:rsidRDefault="00CC7BE1">
      <w:pPr>
        <w:pStyle w:val="aff8"/>
        <w:rPr>
          <w:lang w:val="ru-RU"/>
        </w:rPr>
      </w:pPr>
    </w:p>
  </w:footnote>
  <w:footnote w:id="9">
    <w:p w14:paraId="369362F4" w14:textId="77777777" w:rsidR="00CC7BE1" w:rsidRPr="00D4705D" w:rsidRDefault="00CC7BE1">
      <w:pPr>
        <w:pStyle w:val="aff8"/>
        <w:rPr>
          <w:lang w:val="ru-RU"/>
        </w:rPr>
      </w:pPr>
    </w:p>
  </w:footnote>
  <w:footnote w:id="10">
    <w:p w14:paraId="4F47F3B2" w14:textId="77777777" w:rsidR="00CC7BE1" w:rsidRPr="00E218BC" w:rsidRDefault="00CC7BE1">
      <w:pPr>
        <w:pStyle w:val="aff8"/>
        <w:rPr>
          <w:lang w:val="ru-RU"/>
        </w:rPr>
      </w:pPr>
      <w:r>
        <w:rPr>
          <w:rStyle w:val="affa"/>
        </w:rPr>
        <w:footnoteRef/>
      </w:r>
      <w:r w:rsidRPr="00EF5238">
        <w:rPr>
          <w:lang w:val="ru-RU"/>
        </w:rPr>
        <w:t xml:space="preserve"> </w:t>
      </w:r>
      <w:r w:rsidRPr="00EF5238">
        <w:rPr>
          <w:rFonts w:ascii="Times New Roman" w:hAnsi="Times New Roman"/>
          <w:sz w:val="18"/>
          <w:szCs w:val="18"/>
          <w:lang w:val="ru-RU"/>
        </w:rPr>
        <w:t>Размер процентной ставки определяется кредитным комитетом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AF4D" w14:textId="6A9E820B" w:rsidR="00CC7BE1" w:rsidRPr="00923A44" w:rsidRDefault="00CC7BE1" w:rsidP="00923A44">
    <w:pPr>
      <w:pStyle w:val="af8"/>
      <w:rPr>
        <w:rFonts w:ascii="Times New Roman" w:hAnsi="Times New Roman"/>
        <w:sz w:val="18"/>
        <w:szCs w:val="18"/>
        <w:lang w:val="ru-RU"/>
      </w:rPr>
    </w:pPr>
    <w:r w:rsidRPr="00923A44">
      <w:rPr>
        <w:rFonts w:ascii="Times New Roman" w:hAnsi="Times New Roman"/>
        <w:sz w:val="18"/>
        <w:szCs w:val="18"/>
        <w:lang w:val="ru-RU"/>
      </w:rPr>
      <w:t>СБОРНИК ТАРИФОВ КОМИССИОННОГО ВОЗНАГРАЖДЕНИЯ В АКБ «ФОРА-БАНК» (АО) ПО БАНКОВСКИМ КАРТАМ С</w:t>
    </w:r>
    <w:r>
      <w:rPr>
        <w:rFonts w:ascii="Times New Roman" w:eastAsia="Calibri" w:hAnsi="Times New Roman"/>
        <w:sz w:val="18"/>
        <w:szCs w:val="18"/>
        <w:lang w:val="ru-RU"/>
      </w:rPr>
      <w:t xml:space="preserve"> «01» ОКТЯБРЯ </w:t>
    </w:r>
    <w:r w:rsidRPr="00923A44">
      <w:rPr>
        <w:rFonts w:ascii="Times New Roman" w:eastAsia="Calibri" w:hAnsi="Times New Roman"/>
        <w:sz w:val="18"/>
        <w:szCs w:val="18"/>
        <w:lang w:val="ru-RU"/>
      </w:rPr>
      <w:t>2021 ГОДА</w:t>
    </w:r>
  </w:p>
  <w:p w14:paraId="1CC3FEFB" w14:textId="77777777" w:rsidR="00CC7BE1" w:rsidRPr="00923A44" w:rsidRDefault="00CC7BE1" w:rsidP="005B5AD1">
    <w:pPr>
      <w:pStyle w:val="af8"/>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F366" w14:textId="77777777" w:rsidR="00CC7BE1" w:rsidRDefault="00CC7BE1" w:rsidP="005B5AD1">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0"/>
        </w:tabs>
        <w:ind w:left="2487"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 w15:restartNumberingAfterBreak="0">
    <w:nsid w:val="04653968"/>
    <w:multiLevelType w:val="multilevel"/>
    <w:tmpl w:val="FCACF0B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A940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D3AF3"/>
    <w:multiLevelType w:val="multilevel"/>
    <w:tmpl w:val="2A8E14A8"/>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9A4024"/>
    <w:multiLevelType w:val="multilevel"/>
    <w:tmpl w:val="78A86108"/>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A25350"/>
    <w:multiLevelType w:val="multilevel"/>
    <w:tmpl w:val="0CBE153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1855" w:hanging="720"/>
      </w:pPr>
      <w:rPr>
        <w:rFonts w:ascii="Times New Roman" w:hAnsi="Times New Roman" w:cs="Times New Roman" w:hint="default"/>
        <w:i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C657EC"/>
    <w:multiLevelType w:val="multilevel"/>
    <w:tmpl w:val="67BC1F56"/>
    <w:styleLink w:val="WWNum23"/>
    <w:lvl w:ilvl="0">
      <w:start w:val="1"/>
      <w:numFmt w:val="decimal"/>
      <w:lvlText w:val="%1."/>
      <w:lvlJc w:val="left"/>
      <w:rPr>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6ED3078"/>
    <w:multiLevelType w:val="multilevel"/>
    <w:tmpl w:val="53C637C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sz w:val="20"/>
        <w:szCs w:val="2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17570732"/>
    <w:multiLevelType w:val="hybridMultilevel"/>
    <w:tmpl w:val="0D2CD5AA"/>
    <w:lvl w:ilvl="0" w:tplc="9F12FE64">
      <w:start w:val="1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E018FA"/>
    <w:multiLevelType w:val="multilevel"/>
    <w:tmpl w:val="88468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83F587C"/>
    <w:multiLevelType w:val="multilevel"/>
    <w:tmpl w:val="BBBE0D7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15:restartNumberingAfterBreak="0">
    <w:nsid w:val="1AA31604"/>
    <w:multiLevelType w:val="hybridMultilevel"/>
    <w:tmpl w:val="A94E8708"/>
    <w:lvl w:ilvl="0" w:tplc="12E2CE1C">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1C2E5590"/>
    <w:multiLevelType w:val="hybridMultilevel"/>
    <w:tmpl w:val="2F287C40"/>
    <w:lvl w:ilvl="0" w:tplc="E6C84422">
      <w:start w:val="3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E21017"/>
    <w:multiLevelType w:val="multilevel"/>
    <w:tmpl w:val="D9FA0C3A"/>
    <w:lvl w:ilvl="0">
      <w:start w:val="2"/>
      <w:numFmt w:val="decimal"/>
      <w:lvlText w:val="%1."/>
      <w:lvlJc w:val="left"/>
      <w:pPr>
        <w:ind w:left="64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3154E6"/>
    <w:multiLevelType w:val="multilevel"/>
    <w:tmpl w:val="28FA82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53D607C"/>
    <w:multiLevelType w:val="multilevel"/>
    <w:tmpl w:val="D9FA0C3A"/>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A04988"/>
    <w:multiLevelType w:val="multilevel"/>
    <w:tmpl w:val="0874B3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 w15:restartNumberingAfterBreak="0">
    <w:nsid w:val="2B423DB9"/>
    <w:multiLevelType w:val="multilevel"/>
    <w:tmpl w:val="8A5A481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B7FC6"/>
    <w:multiLevelType w:val="multilevel"/>
    <w:tmpl w:val="2D86B4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7E4FF7"/>
    <w:multiLevelType w:val="hybridMultilevel"/>
    <w:tmpl w:val="BE74E414"/>
    <w:lvl w:ilvl="0" w:tplc="B650911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A85626"/>
    <w:multiLevelType w:val="multilevel"/>
    <w:tmpl w:val="B49447D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3" w15:restartNumberingAfterBreak="0">
    <w:nsid w:val="35AC4706"/>
    <w:multiLevelType w:val="multilevel"/>
    <w:tmpl w:val="7042050A"/>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b w:val="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4" w15:restartNumberingAfterBreak="0">
    <w:nsid w:val="36940BBF"/>
    <w:multiLevelType w:val="multilevel"/>
    <w:tmpl w:val="6F36FBAC"/>
    <w:lvl w:ilvl="0">
      <w:start w:val="1"/>
      <w:numFmt w:val="decimal"/>
      <w:lvlText w:val="%1."/>
      <w:lvlJc w:val="left"/>
      <w:pPr>
        <w:ind w:left="360" w:hanging="360"/>
      </w:pPr>
      <w:rPr>
        <w:rFonts w:hint="default"/>
        <w:b/>
        <w:i w:val="0"/>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7E92396"/>
    <w:multiLevelType w:val="multilevel"/>
    <w:tmpl w:val="0C8A83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6" w15:restartNumberingAfterBreak="0">
    <w:nsid w:val="391F2605"/>
    <w:multiLevelType w:val="multilevel"/>
    <w:tmpl w:val="355EC3BA"/>
    <w:lvl w:ilvl="0">
      <w:start w:val="1"/>
      <w:numFmt w:val="decimal"/>
      <w:lvlText w:val="%1."/>
      <w:lvlJc w:val="left"/>
      <w:pPr>
        <w:ind w:left="720" w:hanging="360"/>
      </w:pPr>
      <w:rPr>
        <w:rFonts w:ascii="Times New Roman" w:hAnsi="Times New Roman" w:cs="Times New Roman" w:hint="default"/>
        <w:b/>
        <w:sz w:val="20"/>
        <w:szCs w:val="20"/>
        <w:vertAlign w:val="baselin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94B270F"/>
    <w:multiLevelType w:val="multilevel"/>
    <w:tmpl w:val="5DAACA7E"/>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1832" w:hanging="72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2748" w:hanging="108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3664" w:hanging="1440"/>
      </w:pPr>
      <w:rPr>
        <w:rFonts w:hint="default"/>
      </w:rPr>
    </w:lvl>
  </w:abstractNum>
  <w:abstractNum w:abstractNumId="28" w15:restartNumberingAfterBreak="0">
    <w:nsid w:val="3D147696"/>
    <w:multiLevelType w:val="multilevel"/>
    <w:tmpl w:val="35705F6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F10CEA"/>
    <w:multiLevelType w:val="multilevel"/>
    <w:tmpl w:val="FE1AD102"/>
    <w:lvl w:ilvl="0">
      <w:start w:val="1"/>
      <w:numFmt w:val="decimal"/>
      <w:lvlText w:val="%1."/>
      <w:lvlJc w:val="left"/>
      <w:pPr>
        <w:ind w:left="360" w:hanging="360"/>
      </w:pPr>
      <w:rPr>
        <w:rFonts w:hint="default"/>
        <w:b/>
        <w:i w:val="0"/>
        <w:sz w:val="24"/>
        <w:szCs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3CF13B2"/>
    <w:multiLevelType w:val="hybridMultilevel"/>
    <w:tmpl w:val="96584AF2"/>
    <w:lvl w:ilvl="0" w:tplc="7C487DD8">
      <w:start w:val="1"/>
      <w:numFmt w:val="decimal"/>
      <w:lvlText w:val="%1."/>
      <w:lvlJc w:val="left"/>
      <w:pPr>
        <w:ind w:left="927" w:hanging="360"/>
      </w:pPr>
      <w:rPr>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623608A"/>
    <w:multiLevelType w:val="multilevel"/>
    <w:tmpl w:val="D9529C9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7694E1B"/>
    <w:multiLevelType w:val="multilevel"/>
    <w:tmpl w:val="3FC275D2"/>
    <w:lvl w:ilvl="0">
      <w:start w:val="1"/>
      <w:numFmt w:val="decimal"/>
      <w:lvlText w:val="%1."/>
      <w:lvlJc w:val="left"/>
      <w:pPr>
        <w:ind w:left="294" w:hanging="360"/>
      </w:pPr>
    </w:lvl>
    <w:lvl w:ilvl="1">
      <w:start w:val="4"/>
      <w:numFmt w:val="decimal"/>
      <w:isLgl/>
      <w:lvlText w:val="%1.%2."/>
      <w:lvlJc w:val="left"/>
      <w:pPr>
        <w:ind w:left="1211"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878" w:hanging="1080"/>
      </w:pPr>
      <w:rPr>
        <w:rFonts w:hint="default"/>
      </w:rPr>
    </w:lvl>
    <w:lvl w:ilvl="5">
      <w:start w:val="1"/>
      <w:numFmt w:val="decimal"/>
      <w:isLgl/>
      <w:lvlText w:val="%1.%2.%3.%4.%5.%6."/>
      <w:lvlJc w:val="left"/>
      <w:pPr>
        <w:ind w:left="5844"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8136" w:hanging="1440"/>
      </w:pPr>
      <w:rPr>
        <w:rFonts w:hint="default"/>
      </w:rPr>
    </w:lvl>
    <w:lvl w:ilvl="8">
      <w:start w:val="1"/>
      <w:numFmt w:val="decimal"/>
      <w:isLgl/>
      <w:lvlText w:val="%1.%2.%3.%4.%5.%6.%7.%8.%9."/>
      <w:lvlJc w:val="left"/>
      <w:pPr>
        <w:ind w:left="9462" w:hanging="1800"/>
      </w:pPr>
      <w:rPr>
        <w:rFonts w:hint="default"/>
      </w:rPr>
    </w:lvl>
  </w:abstractNum>
  <w:abstractNum w:abstractNumId="33" w15:restartNumberingAfterBreak="0">
    <w:nsid w:val="47EC6B0C"/>
    <w:multiLevelType w:val="multilevel"/>
    <w:tmpl w:val="386865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16B47D5"/>
    <w:multiLevelType w:val="multilevel"/>
    <w:tmpl w:val="1BB2F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5" w15:restartNumberingAfterBreak="0">
    <w:nsid w:val="571D3E29"/>
    <w:multiLevelType w:val="multilevel"/>
    <w:tmpl w:val="211219E4"/>
    <w:lvl w:ilvl="0">
      <w:start w:val="1"/>
      <w:numFmt w:val="decimal"/>
      <w:lvlText w:val="%1"/>
      <w:lvlJc w:val="left"/>
      <w:pPr>
        <w:ind w:left="720" w:hanging="360"/>
      </w:pPr>
      <w:rPr>
        <w:rFonts w:hint="default"/>
      </w:rPr>
    </w:lvl>
    <w:lvl w:ilvl="1">
      <w:start w:val="8"/>
      <w:numFmt w:val="decimal"/>
      <w:isLgl/>
      <w:lvlText w:val="%1.%2."/>
      <w:lvlJc w:val="right"/>
      <w:pPr>
        <w:ind w:left="1352" w:hanging="360"/>
      </w:pPr>
      <w:rPr>
        <w:rFonts w:hint="default"/>
      </w:rPr>
    </w:lvl>
    <w:lvl w:ilvl="2">
      <w:start w:val="1"/>
      <w:numFmt w:val="decimal"/>
      <w:isLgl/>
      <w:lvlText w:val="%1.%2.%3."/>
      <w:lvlJc w:val="left"/>
      <w:pPr>
        <w:ind w:left="2060" w:hanging="720"/>
      </w:pPr>
      <w:rPr>
        <w:rFonts w:hint="default"/>
        <w:i w:val="0"/>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36" w15:restartNumberingAfterBreak="0">
    <w:nsid w:val="60D359B3"/>
    <w:multiLevelType w:val="multilevel"/>
    <w:tmpl w:val="0CBE1534"/>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i w:val="0"/>
      </w:rPr>
    </w:lvl>
    <w:lvl w:ilvl="2">
      <w:start w:val="1"/>
      <w:numFmt w:val="decimal"/>
      <w:lvlText w:val="%1.%2.%3."/>
      <w:lvlJc w:val="left"/>
      <w:pPr>
        <w:ind w:left="1855" w:hanging="720"/>
      </w:pPr>
      <w:rPr>
        <w:rFonts w:ascii="Times New Roman" w:hAnsi="Times New Roman" w:cs="Times New Roman" w:hint="default"/>
        <w:i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655EAF"/>
    <w:multiLevelType w:val="multilevel"/>
    <w:tmpl w:val="6996211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49151E4"/>
    <w:multiLevelType w:val="multilevel"/>
    <w:tmpl w:val="E03AA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0720A9"/>
    <w:multiLevelType w:val="multilevel"/>
    <w:tmpl w:val="67BC1F56"/>
    <w:numStyleLink w:val="WWNum23"/>
  </w:abstractNum>
  <w:abstractNum w:abstractNumId="40" w15:restartNumberingAfterBreak="0">
    <w:nsid w:val="6A8944DA"/>
    <w:multiLevelType w:val="hybridMultilevel"/>
    <w:tmpl w:val="477C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9839AE"/>
    <w:multiLevelType w:val="multilevel"/>
    <w:tmpl w:val="D9FA0C3A"/>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EEA5B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A55CCD"/>
    <w:multiLevelType w:val="multilevel"/>
    <w:tmpl w:val="23108B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4" w15:restartNumberingAfterBreak="0">
    <w:nsid w:val="77BC306B"/>
    <w:multiLevelType w:val="hybridMultilevel"/>
    <w:tmpl w:val="84FE7ED4"/>
    <w:lvl w:ilvl="0" w:tplc="7792B57A">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E119FA"/>
    <w:multiLevelType w:val="hybridMultilevel"/>
    <w:tmpl w:val="C1DEEEFC"/>
    <w:lvl w:ilvl="0" w:tplc="6C22D6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51367D"/>
    <w:multiLevelType w:val="multilevel"/>
    <w:tmpl w:val="3182CD1E"/>
    <w:lvl w:ilvl="0">
      <w:start w:val="1"/>
      <w:numFmt w:val="decimal"/>
      <w:lvlText w:val="%1."/>
      <w:lvlJc w:val="left"/>
      <w:pPr>
        <w:ind w:left="480" w:hanging="480"/>
      </w:pPr>
      <w:rPr>
        <w:rFonts w:hint="default"/>
      </w:rPr>
    </w:lvl>
    <w:lvl w:ilvl="1">
      <w:start w:val="14"/>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7" w15:restartNumberingAfterBreak="0">
    <w:nsid w:val="7F4E16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7"/>
  </w:num>
  <w:num w:numId="3">
    <w:abstractNumId w:val="8"/>
  </w:num>
  <w:num w:numId="4">
    <w:abstractNumId w:val="3"/>
  </w:num>
  <w:num w:numId="5">
    <w:abstractNumId w:val="10"/>
  </w:num>
  <w:num w:numId="6">
    <w:abstractNumId w:val="20"/>
  </w:num>
  <w:num w:numId="7">
    <w:abstractNumId w:val="30"/>
  </w:num>
  <w:num w:numId="8">
    <w:abstractNumId w:val="36"/>
  </w:num>
  <w:num w:numId="9">
    <w:abstractNumId w:val="10"/>
  </w:num>
  <w:num w:numId="10">
    <w:abstractNumId w:val="29"/>
  </w:num>
  <w:num w:numId="11">
    <w:abstractNumId w:val="38"/>
  </w:num>
  <w:num w:numId="12">
    <w:abstractNumId w:val="6"/>
  </w:num>
  <w:num w:numId="13">
    <w:abstractNumId w:val="18"/>
  </w:num>
  <w:num w:numId="14">
    <w:abstractNumId w:val="16"/>
  </w:num>
  <w:num w:numId="15">
    <w:abstractNumId w:val="34"/>
  </w:num>
  <w:num w:numId="16">
    <w:abstractNumId w:val="13"/>
  </w:num>
  <w:num w:numId="17">
    <w:abstractNumId w:val="25"/>
  </w:num>
  <w:num w:numId="18">
    <w:abstractNumId w:val="45"/>
  </w:num>
  <w:num w:numId="19">
    <w:abstractNumId w:val="43"/>
  </w:num>
  <w:num w:numId="20">
    <w:abstractNumId w:val="40"/>
  </w:num>
  <w:num w:numId="21">
    <w:abstractNumId w:val="26"/>
  </w:num>
  <w:num w:numId="22">
    <w:abstractNumId w:val="24"/>
  </w:num>
  <w:num w:numId="23">
    <w:abstractNumId w:val="5"/>
  </w:num>
  <w:num w:numId="24">
    <w:abstractNumId w:val="23"/>
  </w:num>
  <w:num w:numId="25">
    <w:abstractNumId w:val="11"/>
  </w:num>
  <w:num w:numId="26">
    <w:abstractNumId w:val="32"/>
  </w:num>
  <w:num w:numId="27">
    <w:abstractNumId w:val="19"/>
  </w:num>
  <w:num w:numId="28">
    <w:abstractNumId w:val="7"/>
  </w:num>
  <w:num w:numId="29">
    <w:abstractNumId w:val="46"/>
  </w:num>
  <w:num w:numId="30">
    <w:abstractNumId w:val="12"/>
  </w:num>
  <w:num w:numId="31">
    <w:abstractNumId w:val="22"/>
  </w:num>
  <w:num w:numId="32">
    <w:abstractNumId w:val="27"/>
  </w:num>
  <w:num w:numId="33">
    <w:abstractNumId w:val="21"/>
  </w:num>
  <w:num w:numId="34">
    <w:abstractNumId w:val="35"/>
  </w:num>
  <w:num w:numId="35">
    <w:abstractNumId w:val="14"/>
  </w:num>
  <w:num w:numId="36">
    <w:abstractNumId w:val="9"/>
  </w:num>
  <w:num w:numId="37">
    <w:abstractNumId w:val="47"/>
  </w:num>
  <w:num w:numId="38">
    <w:abstractNumId w:val="4"/>
  </w:num>
  <w:num w:numId="39">
    <w:abstractNumId w:val="39"/>
  </w:num>
  <w:num w:numId="40">
    <w:abstractNumId w:val="15"/>
  </w:num>
  <w:num w:numId="41">
    <w:abstractNumId w:val="44"/>
  </w:num>
  <w:num w:numId="42">
    <w:abstractNumId w:val="31"/>
  </w:num>
  <w:num w:numId="43">
    <w:abstractNumId w:val="33"/>
  </w:num>
  <w:num w:numId="44">
    <w:abstractNumId w:val="28"/>
  </w:num>
  <w:num w:numId="45">
    <w:abstractNumId w:val="42"/>
  </w:num>
  <w:num w:numId="46">
    <w:abstractNumId w:val="17"/>
  </w:num>
  <w:num w:numId="4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ru-RU" w:vendorID="64" w:dllVersion="131078" w:nlCheck="1" w:checkStyle="0"/>
  <w:activeWritingStyle w:appName="MSWord" w:lang="en-US"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71"/>
    <w:rsid w:val="0000043B"/>
    <w:rsid w:val="00003009"/>
    <w:rsid w:val="00003B60"/>
    <w:rsid w:val="00005040"/>
    <w:rsid w:val="0000568F"/>
    <w:rsid w:val="00005B37"/>
    <w:rsid w:val="0000672F"/>
    <w:rsid w:val="00006A9F"/>
    <w:rsid w:val="00007B16"/>
    <w:rsid w:val="00007C27"/>
    <w:rsid w:val="0001023D"/>
    <w:rsid w:val="000106EE"/>
    <w:rsid w:val="00012195"/>
    <w:rsid w:val="00013132"/>
    <w:rsid w:val="00013BDC"/>
    <w:rsid w:val="00014741"/>
    <w:rsid w:val="00014ECA"/>
    <w:rsid w:val="000158F0"/>
    <w:rsid w:val="000159C6"/>
    <w:rsid w:val="00015A25"/>
    <w:rsid w:val="00016883"/>
    <w:rsid w:val="00016B4F"/>
    <w:rsid w:val="000176CF"/>
    <w:rsid w:val="00017BD9"/>
    <w:rsid w:val="00020780"/>
    <w:rsid w:val="00020FAC"/>
    <w:rsid w:val="0002169F"/>
    <w:rsid w:val="000219E6"/>
    <w:rsid w:val="00021EB1"/>
    <w:rsid w:val="00021F1E"/>
    <w:rsid w:val="00022316"/>
    <w:rsid w:val="00023F4B"/>
    <w:rsid w:val="0002416D"/>
    <w:rsid w:val="00024FA0"/>
    <w:rsid w:val="000252A8"/>
    <w:rsid w:val="000307E4"/>
    <w:rsid w:val="00030B6D"/>
    <w:rsid w:val="0003238A"/>
    <w:rsid w:val="00032629"/>
    <w:rsid w:val="00032CDF"/>
    <w:rsid w:val="000331EA"/>
    <w:rsid w:val="000345E2"/>
    <w:rsid w:val="00034645"/>
    <w:rsid w:val="000355A2"/>
    <w:rsid w:val="000376B3"/>
    <w:rsid w:val="00040B00"/>
    <w:rsid w:val="000414DA"/>
    <w:rsid w:val="00041841"/>
    <w:rsid w:val="0004223B"/>
    <w:rsid w:val="00042D34"/>
    <w:rsid w:val="00043B67"/>
    <w:rsid w:val="00044674"/>
    <w:rsid w:val="00044B99"/>
    <w:rsid w:val="00044E44"/>
    <w:rsid w:val="00045C8F"/>
    <w:rsid w:val="00047169"/>
    <w:rsid w:val="00051462"/>
    <w:rsid w:val="00051959"/>
    <w:rsid w:val="00053E8C"/>
    <w:rsid w:val="0005408E"/>
    <w:rsid w:val="0005468C"/>
    <w:rsid w:val="000552E7"/>
    <w:rsid w:val="000556BC"/>
    <w:rsid w:val="00055D24"/>
    <w:rsid w:val="00055D6F"/>
    <w:rsid w:val="0005604F"/>
    <w:rsid w:val="000567CC"/>
    <w:rsid w:val="0005705F"/>
    <w:rsid w:val="00057070"/>
    <w:rsid w:val="00057810"/>
    <w:rsid w:val="00060217"/>
    <w:rsid w:val="00060C5B"/>
    <w:rsid w:val="00060D71"/>
    <w:rsid w:val="00060FD2"/>
    <w:rsid w:val="00061403"/>
    <w:rsid w:val="00061870"/>
    <w:rsid w:val="000620C7"/>
    <w:rsid w:val="000642D2"/>
    <w:rsid w:val="0006430D"/>
    <w:rsid w:val="00064594"/>
    <w:rsid w:val="000652F9"/>
    <w:rsid w:val="00065845"/>
    <w:rsid w:val="000659BB"/>
    <w:rsid w:val="00066044"/>
    <w:rsid w:val="00066410"/>
    <w:rsid w:val="00066A56"/>
    <w:rsid w:val="00066FA4"/>
    <w:rsid w:val="00067458"/>
    <w:rsid w:val="00067527"/>
    <w:rsid w:val="000712B2"/>
    <w:rsid w:val="00072ECC"/>
    <w:rsid w:val="00073030"/>
    <w:rsid w:val="00073214"/>
    <w:rsid w:val="000739A2"/>
    <w:rsid w:val="00075243"/>
    <w:rsid w:val="00075EF6"/>
    <w:rsid w:val="0007674D"/>
    <w:rsid w:val="0007730E"/>
    <w:rsid w:val="00077583"/>
    <w:rsid w:val="00080151"/>
    <w:rsid w:val="00081676"/>
    <w:rsid w:val="000841F4"/>
    <w:rsid w:val="000842DF"/>
    <w:rsid w:val="00084E21"/>
    <w:rsid w:val="000858C4"/>
    <w:rsid w:val="00087E8F"/>
    <w:rsid w:val="0009021F"/>
    <w:rsid w:val="000905A4"/>
    <w:rsid w:val="00090A09"/>
    <w:rsid w:val="00091F96"/>
    <w:rsid w:val="00092E7F"/>
    <w:rsid w:val="00093AC0"/>
    <w:rsid w:val="000940B8"/>
    <w:rsid w:val="00094896"/>
    <w:rsid w:val="00095E91"/>
    <w:rsid w:val="0009736A"/>
    <w:rsid w:val="000A0070"/>
    <w:rsid w:val="000A1358"/>
    <w:rsid w:val="000A1388"/>
    <w:rsid w:val="000A179F"/>
    <w:rsid w:val="000A1981"/>
    <w:rsid w:val="000A1C72"/>
    <w:rsid w:val="000A1E87"/>
    <w:rsid w:val="000A2437"/>
    <w:rsid w:val="000A361C"/>
    <w:rsid w:val="000A4366"/>
    <w:rsid w:val="000A4C91"/>
    <w:rsid w:val="000A5067"/>
    <w:rsid w:val="000A7599"/>
    <w:rsid w:val="000A7BC8"/>
    <w:rsid w:val="000B0499"/>
    <w:rsid w:val="000B0EF0"/>
    <w:rsid w:val="000B0FC3"/>
    <w:rsid w:val="000B2489"/>
    <w:rsid w:val="000B255D"/>
    <w:rsid w:val="000B2C9A"/>
    <w:rsid w:val="000B300A"/>
    <w:rsid w:val="000B3200"/>
    <w:rsid w:val="000B333B"/>
    <w:rsid w:val="000B4505"/>
    <w:rsid w:val="000B511D"/>
    <w:rsid w:val="000B5154"/>
    <w:rsid w:val="000B5FCF"/>
    <w:rsid w:val="000B6A50"/>
    <w:rsid w:val="000B7508"/>
    <w:rsid w:val="000C072B"/>
    <w:rsid w:val="000C3EF6"/>
    <w:rsid w:val="000C4A6E"/>
    <w:rsid w:val="000C4E1F"/>
    <w:rsid w:val="000C5E19"/>
    <w:rsid w:val="000C6457"/>
    <w:rsid w:val="000C6517"/>
    <w:rsid w:val="000C7F9C"/>
    <w:rsid w:val="000D1872"/>
    <w:rsid w:val="000D1989"/>
    <w:rsid w:val="000D1C37"/>
    <w:rsid w:val="000D1C55"/>
    <w:rsid w:val="000D25AB"/>
    <w:rsid w:val="000D2C5B"/>
    <w:rsid w:val="000D4177"/>
    <w:rsid w:val="000D41FC"/>
    <w:rsid w:val="000D4776"/>
    <w:rsid w:val="000D4B78"/>
    <w:rsid w:val="000D52A3"/>
    <w:rsid w:val="000D5B7F"/>
    <w:rsid w:val="000D6520"/>
    <w:rsid w:val="000D731C"/>
    <w:rsid w:val="000D79A2"/>
    <w:rsid w:val="000E01B2"/>
    <w:rsid w:val="000E0C31"/>
    <w:rsid w:val="000E15DE"/>
    <w:rsid w:val="000E3666"/>
    <w:rsid w:val="000E3981"/>
    <w:rsid w:val="000E536D"/>
    <w:rsid w:val="000E62A3"/>
    <w:rsid w:val="000E6373"/>
    <w:rsid w:val="000E7024"/>
    <w:rsid w:val="000E77FD"/>
    <w:rsid w:val="000E7CF2"/>
    <w:rsid w:val="000E7FE2"/>
    <w:rsid w:val="000F38FC"/>
    <w:rsid w:val="000F3B7A"/>
    <w:rsid w:val="000F4B3B"/>
    <w:rsid w:val="000F52BA"/>
    <w:rsid w:val="000F635E"/>
    <w:rsid w:val="001002CB"/>
    <w:rsid w:val="00100A24"/>
    <w:rsid w:val="00100AA2"/>
    <w:rsid w:val="00100B88"/>
    <w:rsid w:val="00101781"/>
    <w:rsid w:val="00102409"/>
    <w:rsid w:val="00102701"/>
    <w:rsid w:val="0010407A"/>
    <w:rsid w:val="001042BC"/>
    <w:rsid w:val="001102E8"/>
    <w:rsid w:val="00110847"/>
    <w:rsid w:val="00110EC8"/>
    <w:rsid w:val="00111846"/>
    <w:rsid w:val="00111C5E"/>
    <w:rsid w:val="00111F7F"/>
    <w:rsid w:val="00113154"/>
    <w:rsid w:val="00114174"/>
    <w:rsid w:val="0011552E"/>
    <w:rsid w:val="0011592A"/>
    <w:rsid w:val="00115C2F"/>
    <w:rsid w:val="00115F0B"/>
    <w:rsid w:val="00115F84"/>
    <w:rsid w:val="001169A4"/>
    <w:rsid w:val="00116F76"/>
    <w:rsid w:val="001171F3"/>
    <w:rsid w:val="0011776D"/>
    <w:rsid w:val="00121BF0"/>
    <w:rsid w:val="00121D03"/>
    <w:rsid w:val="00121D9B"/>
    <w:rsid w:val="00121DF3"/>
    <w:rsid w:val="001227CA"/>
    <w:rsid w:val="00122ADF"/>
    <w:rsid w:val="00124645"/>
    <w:rsid w:val="0012474D"/>
    <w:rsid w:val="00124DA3"/>
    <w:rsid w:val="00125252"/>
    <w:rsid w:val="00126AC9"/>
    <w:rsid w:val="0013131B"/>
    <w:rsid w:val="00132BED"/>
    <w:rsid w:val="001333ED"/>
    <w:rsid w:val="00133CE4"/>
    <w:rsid w:val="00134456"/>
    <w:rsid w:val="001346B0"/>
    <w:rsid w:val="001346D4"/>
    <w:rsid w:val="00134BF6"/>
    <w:rsid w:val="00135E98"/>
    <w:rsid w:val="00136499"/>
    <w:rsid w:val="00136730"/>
    <w:rsid w:val="00137972"/>
    <w:rsid w:val="001379C4"/>
    <w:rsid w:val="00142720"/>
    <w:rsid w:val="00142CF7"/>
    <w:rsid w:val="00143C07"/>
    <w:rsid w:val="00145401"/>
    <w:rsid w:val="00145B7A"/>
    <w:rsid w:val="00146149"/>
    <w:rsid w:val="00146FCE"/>
    <w:rsid w:val="001475BA"/>
    <w:rsid w:val="001478F1"/>
    <w:rsid w:val="00147E32"/>
    <w:rsid w:val="0015032F"/>
    <w:rsid w:val="00150B0D"/>
    <w:rsid w:val="00150B26"/>
    <w:rsid w:val="00151C93"/>
    <w:rsid w:val="00152B21"/>
    <w:rsid w:val="00152E2C"/>
    <w:rsid w:val="00153095"/>
    <w:rsid w:val="001531E6"/>
    <w:rsid w:val="0015322A"/>
    <w:rsid w:val="001534A0"/>
    <w:rsid w:val="001536BE"/>
    <w:rsid w:val="001543F7"/>
    <w:rsid w:val="0015554C"/>
    <w:rsid w:val="00156EA2"/>
    <w:rsid w:val="0015721D"/>
    <w:rsid w:val="001572E9"/>
    <w:rsid w:val="00161143"/>
    <w:rsid w:val="001619C1"/>
    <w:rsid w:val="00161B92"/>
    <w:rsid w:val="0016215B"/>
    <w:rsid w:val="001621BC"/>
    <w:rsid w:val="00162727"/>
    <w:rsid w:val="001640F2"/>
    <w:rsid w:val="001641F7"/>
    <w:rsid w:val="001647DF"/>
    <w:rsid w:val="00166000"/>
    <w:rsid w:val="001663CB"/>
    <w:rsid w:val="00166591"/>
    <w:rsid w:val="00166937"/>
    <w:rsid w:val="0016757D"/>
    <w:rsid w:val="001678AC"/>
    <w:rsid w:val="00170444"/>
    <w:rsid w:val="00170A5F"/>
    <w:rsid w:val="0017253D"/>
    <w:rsid w:val="001731F2"/>
    <w:rsid w:val="001738F6"/>
    <w:rsid w:val="00173CD7"/>
    <w:rsid w:val="00175C0F"/>
    <w:rsid w:val="001761CF"/>
    <w:rsid w:val="001769A3"/>
    <w:rsid w:val="0018073C"/>
    <w:rsid w:val="00181D2C"/>
    <w:rsid w:val="00183081"/>
    <w:rsid w:val="00183D9F"/>
    <w:rsid w:val="00184016"/>
    <w:rsid w:val="00184ABC"/>
    <w:rsid w:val="00184E47"/>
    <w:rsid w:val="00185912"/>
    <w:rsid w:val="0018720E"/>
    <w:rsid w:val="001876EC"/>
    <w:rsid w:val="00187B49"/>
    <w:rsid w:val="001905D7"/>
    <w:rsid w:val="00190CBC"/>
    <w:rsid w:val="00190CFE"/>
    <w:rsid w:val="0019150D"/>
    <w:rsid w:val="001918D8"/>
    <w:rsid w:val="00191A8A"/>
    <w:rsid w:val="00191AC2"/>
    <w:rsid w:val="001924D4"/>
    <w:rsid w:val="00192607"/>
    <w:rsid w:val="00192BC2"/>
    <w:rsid w:val="00193392"/>
    <w:rsid w:val="001933B3"/>
    <w:rsid w:val="001940F8"/>
    <w:rsid w:val="001946BB"/>
    <w:rsid w:val="00194EFF"/>
    <w:rsid w:val="001950F1"/>
    <w:rsid w:val="001956E2"/>
    <w:rsid w:val="00196BEC"/>
    <w:rsid w:val="0019788C"/>
    <w:rsid w:val="001978B9"/>
    <w:rsid w:val="001979C5"/>
    <w:rsid w:val="00197C45"/>
    <w:rsid w:val="001A06A8"/>
    <w:rsid w:val="001A2207"/>
    <w:rsid w:val="001A23BE"/>
    <w:rsid w:val="001A3E97"/>
    <w:rsid w:val="001A4CA5"/>
    <w:rsid w:val="001A5116"/>
    <w:rsid w:val="001A554C"/>
    <w:rsid w:val="001A5B05"/>
    <w:rsid w:val="001A5BC6"/>
    <w:rsid w:val="001A63DE"/>
    <w:rsid w:val="001A6F3F"/>
    <w:rsid w:val="001A7F5B"/>
    <w:rsid w:val="001B048B"/>
    <w:rsid w:val="001B07B1"/>
    <w:rsid w:val="001B123C"/>
    <w:rsid w:val="001B14E2"/>
    <w:rsid w:val="001B20F0"/>
    <w:rsid w:val="001B262E"/>
    <w:rsid w:val="001B3D9A"/>
    <w:rsid w:val="001B5B0E"/>
    <w:rsid w:val="001B6077"/>
    <w:rsid w:val="001B71E3"/>
    <w:rsid w:val="001C10BD"/>
    <w:rsid w:val="001C170D"/>
    <w:rsid w:val="001C2DBA"/>
    <w:rsid w:val="001C3622"/>
    <w:rsid w:val="001C3CA9"/>
    <w:rsid w:val="001C45B6"/>
    <w:rsid w:val="001C5349"/>
    <w:rsid w:val="001C53C6"/>
    <w:rsid w:val="001C54BB"/>
    <w:rsid w:val="001C59ED"/>
    <w:rsid w:val="001C5D88"/>
    <w:rsid w:val="001C6195"/>
    <w:rsid w:val="001C64F4"/>
    <w:rsid w:val="001C6C1B"/>
    <w:rsid w:val="001C753C"/>
    <w:rsid w:val="001D04BB"/>
    <w:rsid w:val="001D1918"/>
    <w:rsid w:val="001D198D"/>
    <w:rsid w:val="001D3ADC"/>
    <w:rsid w:val="001D3FB7"/>
    <w:rsid w:val="001D53E5"/>
    <w:rsid w:val="001D5919"/>
    <w:rsid w:val="001D693C"/>
    <w:rsid w:val="001D7204"/>
    <w:rsid w:val="001D7707"/>
    <w:rsid w:val="001E067E"/>
    <w:rsid w:val="001E1FD2"/>
    <w:rsid w:val="001E2F41"/>
    <w:rsid w:val="001E30F0"/>
    <w:rsid w:val="001E3F8D"/>
    <w:rsid w:val="001E4103"/>
    <w:rsid w:val="001E41B7"/>
    <w:rsid w:val="001E533C"/>
    <w:rsid w:val="001E5416"/>
    <w:rsid w:val="001E5581"/>
    <w:rsid w:val="001E56B2"/>
    <w:rsid w:val="001E5C2D"/>
    <w:rsid w:val="001E5F07"/>
    <w:rsid w:val="001E60C1"/>
    <w:rsid w:val="001E79BD"/>
    <w:rsid w:val="001F0921"/>
    <w:rsid w:val="001F0B6C"/>
    <w:rsid w:val="001F0DB4"/>
    <w:rsid w:val="001F239B"/>
    <w:rsid w:val="001F3A27"/>
    <w:rsid w:val="001F3ABC"/>
    <w:rsid w:val="001F64C2"/>
    <w:rsid w:val="001F74D6"/>
    <w:rsid w:val="001F7AF3"/>
    <w:rsid w:val="002002AE"/>
    <w:rsid w:val="002002F2"/>
    <w:rsid w:val="002010A4"/>
    <w:rsid w:val="00201272"/>
    <w:rsid w:val="00201F62"/>
    <w:rsid w:val="002028F8"/>
    <w:rsid w:val="00203E21"/>
    <w:rsid w:val="002045BD"/>
    <w:rsid w:val="00204993"/>
    <w:rsid w:val="00204B83"/>
    <w:rsid w:val="00204C53"/>
    <w:rsid w:val="00204FA6"/>
    <w:rsid w:val="0020629A"/>
    <w:rsid w:val="002070FF"/>
    <w:rsid w:val="002071C7"/>
    <w:rsid w:val="002102F4"/>
    <w:rsid w:val="00210881"/>
    <w:rsid w:val="002139DA"/>
    <w:rsid w:val="00213D2B"/>
    <w:rsid w:val="00213E72"/>
    <w:rsid w:val="002148C8"/>
    <w:rsid w:val="00214C8F"/>
    <w:rsid w:val="002173C3"/>
    <w:rsid w:val="00221BEE"/>
    <w:rsid w:val="002225F1"/>
    <w:rsid w:val="00224401"/>
    <w:rsid w:val="00227007"/>
    <w:rsid w:val="00227044"/>
    <w:rsid w:val="0023076D"/>
    <w:rsid w:val="00231659"/>
    <w:rsid w:val="00231D00"/>
    <w:rsid w:val="0023372C"/>
    <w:rsid w:val="00233AA9"/>
    <w:rsid w:val="00234B94"/>
    <w:rsid w:val="00234DE6"/>
    <w:rsid w:val="00235405"/>
    <w:rsid w:val="00235487"/>
    <w:rsid w:val="00235CAE"/>
    <w:rsid w:val="00235CD7"/>
    <w:rsid w:val="0023606E"/>
    <w:rsid w:val="00236306"/>
    <w:rsid w:val="00236875"/>
    <w:rsid w:val="00237A67"/>
    <w:rsid w:val="00241447"/>
    <w:rsid w:val="0024252A"/>
    <w:rsid w:val="00242FBF"/>
    <w:rsid w:val="00243ED2"/>
    <w:rsid w:val="002443B4"/>
    <w:rsid w:val="00244C3A"/>
    <w:rsid w:val="00244C43"/>
    <w:rsid w:val="0024568D"/>
    <w:rsid w:val="002462D4"/>
    <w:rsid w:val="002468F6"/>
    <w:rsid w:val="00246912"/>
    <w:rsid w:val="00246A62"/>
    <w:rsid w:val="00251634"/>
    <w:rsid w:val="00252BA8"/>
    <w:rsid w:val="00254102"/>
    <w:rsid w:val="00254E76"/>
    <w:rsid w:val="00255753"/>
    <w:rsid w:val="00255D24"/>
    <w:rsid w:val="002569D0"/>
    <w:rsid w:val="002575CB"/>
    <w:rsid w:val="00257C9F"/>
    <w:rsid w:val="00261351"/>
    <w:rsid w:val="0026174A"/>
    <w:rsid w:val="002618D9"/>
    <w:rsid w:val="0026235A"/>
    <w:rsid w:val="002627C9"/>
    <w:rsid w:val="00262D95"/>
    <w:rsid w:val="00264443"/>
    <w:rsid w:val="00265F99"/>
    <w:rsid w:val="002667A4"/>
    <w:rsid w:val="00266AA1"/>
    <w:rsid w:val="00266EA1"/>
    <w:rsid w:val="002679BF"/>
    <w:rsid w:val="002707DB"/>
    <w:rsid w:val="00271EA5"/>
    <w:rsid w:val="0027202C"/>
    <w:rsid w:val="002728E7"/>
    <w:rsid w:val="002755AF"/>
    <w:rsid w:val="002767AD"/>
    <w:rsid w:val="00276A38"/>
    <w:rsid w:val="00277195"/>
    <w:rsid w:val="00277275"/>
    <w:rsid w:val="00277487"/>
    <w:rsid w:val="002776CB"/>
    <w:rsid w:val="00277D19"/>
    <w:rsid w:val="00280555"/>
    <w:rsid w:val="00282123"/>
    <w:rsid w:val="00282289"/>
    <w:rsid w:val="00282B91"/>
    <w:rsid w:val="00282E10"/>
    <w:rsid w:val="00283B48"/>
    <w:rsid w:val="00283CF7"/>
    <w:rsid w:val="00284880"/>
    <w:rsid w:val="00285442"/>
    <w:rsid w:val="00285D90"/>
    <w:rsid w:val="00286389"/>
    <w:rsid w:val="00286F8F"/>
    <w:rsid w:val="00290E19"/>
    <w:rsid w:val="00291BA2"/>
    <w:rsid w:val="00291CB3"/>
    <w:rsid w:val="0029222A"/>
    <w:rsid w:val="0029259D"/>
    <w:rsid w:val="002928C1"/>
    <w:rsid w:val="00292EBA"/>
    <w:rsid w:val="00295D34"/>
    <w:rsid w:val="00295DF6"/>
    <w:rsid w:val="00295FA5"/>
    <w:rsid w:val="00296B5F"/>
    <w:rsid w:val="00296FDF"/>
    <w:rsid w:val="002A0463"/>
    <w:rsid w:val="002A296C"/>
    <w:rsid w:val="002A2E96"/>
    <w:rsid w:val="002A302B"/>
    <w:rsid w:val="002A307C"/>
    <w:rsid w:val="002A4C27"/>
    <w:rsid w:val="002A7A82"/>
    <w:rsid w:val="002A7EE0"/>
    <w:rsid w:val="002B04DA"/>
    <w:rsid w:val="002B0EF1"/>
    <w:rsid w:val="002B1381"/>
    <w:rsid w:val="002B13F1"/>
    <w:rsid w:val="002B1A4C"/>
    <w:rsid w:val="002B1DDA"/>
    <w:rsid w:val="002B2FF3"/>
    <w:rsid w:val="002B31B9"/>
    <w:rsid w:val="002B3233"/>
    <w:rsid w:val="002B5582"/>
    <w:rsid w:val="002B59F4"/>
    <w:rsid w:val="002B5CBB"/>
    <w:rsid w:val="002B6852"/>
    <w:rsid w:val="002B7CCD"/>
    <w:rsid w:val="002C0808"/>
    <w:rsid w:val="002C0B7B"/>
    <w:rsid w:val="002C0BFF"/>
    <w:rsid w:val="002C1920"/>
    <w:rsid w:val="002C23F6"/>
    <w:rsid w:val="002C26E2"/>
    <w:rsid w:val="002C30B4"/>
    <w:rsid w:val="002C3434"/>
    <w:rsid w:val="002C476F"/>
    <w:rsid w:val="002C5D1D"/>
    <w:rsid w:val="002C6165"/>
    <w:rsid w:val="002C6983"/>
    <w:rsid w:val="002C742D"/>
    <w:rsid w:val="002C7E67"/>
    <w:rsid w:val="002D0C8B"/>
    <w:rsid w:val="002D15DE"/>
    <w:rsid w:val="002D20DA"/>
    <w:rsid w:val="002D3926"/>
    <w:rsid w:val="002D5595"/>
    <w:rsid w:val="002D60C4"/>
    <w:rsid w:val="002D6301"/>
    <w:rsid w:val="002D63F5"/>
    <w:rsid w:val="002D6446"/>
    <w:rsid w:val="002D6ADD"/>
    <w:rsid w:val="002D73F9"/>
    <w:rsid w:val="002D761E"/>
    <w:rsid w:val="002D7A48"/>
    <w:rsid w:val="002E068B"/>
    <w:rsid w:val="002E0AA7"/>
    <w:rsid w:val="002E0DDB"/>
    <w:rsid w:val="002E122E"/>
    <w:rsid w:val="002E1ABD"/>
    <w:rsid w:val="002E2F64"/>
    <w:rsid w:val="002E3C8B"/>
    <w:rsid w:val="002E3F64"/>
    <w:rsid w:val="002E62C6"/>
    <w:rsid w:val="002E64F3"/>
    <w:rsid w:val="002E6C47"/>
    <w:rsid w:val="002E6CB3"/>
    <w:rsid w:val="002E7A9A"/>
    <w:rsid w:val="002F0033"/>
    <w:rsid w:val="002F00E4"/>
    <w:rsid w:val="002F023A"/>
    <w:rsid w:val="002F0D23"/>
    <w:rsid w:val="002F12DD"/>
    <w:rsid w:val="002F16C1"/>
    <w:rsid w:val="002F1839"/>
    <w:rsid w:val="002F1B46"/>
    <w:rsid w:val="002F2A1F"/>
    <w:rsid w:val="002F33FB"/>
    <w:rsid w:val="002F34C4"/>
    <w:rsid w:val="002F3CCF"/>
    <w:rsid w:val="002F3FD7"/>
    <w:rsid w:val="002F4F0F"/>
    <w:rsid w:val="002F5413"/>
    <w:rsid w:val="002F54E8"/>
    <w:rsid w:val="002F63CB"/>
    <w:rsid w:val="002F6CB1"/>
    <w:rsid w:val="002F6F8C"/>
    <w:rsid w:val="002F7271"/>
    <w:rsid w:val="002F7381"/>
    <w:rsid w:val="00300170"/>
    <w:rsid w:val="00300285"/>
    <w:rsid w:val="003010B5"/>
    <w:rsid w:val="003026E1"/>
    <w:rsid w:val="00303B62"/>
    <w:rsid w:val="00303DCE"/>
    <w:rsid w:val="00303E76"/>
    <w:rsid w:val="0030563C"/>
    <w:rsid w:val="003061FF"/>
    <w:rsid w:val="0030635B"/>
    <w:rsid w:val="00306C3B"/>
    <w:rsid w:val="003076CA"/>
    <w:rsid w:val="00307BB5"/>
    <w:rsid w:val="003103F3"/>
    <w:rsid w:val="003106D9"/>
    <w:rsid w:val="003118AA"/>
    <w:rsid w:val="00311AC6"/>
    <w:rsid w:val="003125B4"/>
    <w:rsid w:val="003139F8"/>
    <w:rsid w:val="00313E1D"/>
    <w:rsid w:val="00314958"/>
    <w:rsid w:val="003149F7"/>
    <w:rsid w:val="00314E11"/>
    <w:rsid w:val="00314FD7"/>
    <w:rsid w:val="0031630E"/>
    <w:rsid w:val="0031668C"/>
    <w:rsid w:val="003175F4"/>
    <w:rsid w:val="00317AA6"/>
    <w:rsid w:val="0032068B"/>
    <w:rsid w:val="003207E3"/>
    <w:rsid w:val="003209F9"/>
    <w:rsid w:val="00320BEC"/>
    <w:rsid w:val="003211D3"/>
    <w:rsid w:val="00321565"/>
    <w:rsid w:val="00321C79"/>
    <w:rsid w:val="00321C7E"/>
    <w:rsid w:val="003222E1"/>
    <w:rsid w:val="00325342"/>
    <w:rsid w:val="003272C1"/>
    <w:rsid w:val="00327895"/>
    <w:rsid w:val="00330587"/>
    <w:rsid w:val="00330F43"/>
    <w:rsid w:val="0033114E"/>
    <w:rsid w:val="003311A1"/>
    <w:rsid w:val="0033144B"/>
    <w:rsid w:val="0033235F"/>
    <w:rsid w:val="003341B5"/>
    <w:rsid w:val="003348B3"/>
    <w:rsid w:val="003354BA"/>
    <w:rsid w:val="00335D03"/>
    <w:rsid w:val="0033693A"/>
    <w:rsid w:val="003372A4"/>
    <w:rsid w:val="00337486"/>
    <w:rsid w:val="00340A1D"/>
    <w:rsid w:val="0034103F"/>
    <w:rsid w:val="0034150B"/>
    <w:rsid w:val="00341E87"/>
    <w:rsid w:val="00342F83"/>
    <w:rsid w:val="00343D0B"/>
    <w:rsid w:val="00344018"/>
    <w:rsid w:val="00344F8C"/>
    <w:rsid w:val="0034606A"/>
    <w:rsid w:val="003464E9"/>
    <w:rsid w:val="0034692B"/>
    <w:rsid w:val="003475F8"/>
    <w:rsid w:val="00347D97"/>
    <w:rsid w:val="00350FC4"/>
    <w:rsid w:val="00352DB7"/>
    <w:rsid w:val="003534E1"/>
    <w:rsid w:val="00354BA1"/>
    <w:rsid w:val="00355047"/>
    <w:rsid w:val="0035561E"/>
    <w:rsid w:val="00355DC0"/>
    <w:rsid w:val="00355E18"/>
    <w:rsid w:val="0035631B"/>
    <w:rsid w:val="0035685B"/>
    <w:rsid w:val="003577D1"/>
    <w:rsid w:val="00357D99"/>
    <w:rsid w:val="00360009"/>
    <w:rsid w:val="00360075"/>
    <w:rsid w:val="0036035F"/>
    <w:rsid w:val="003608EA"/>
    <w:rsid w:val="00360DB9"/>
    <w:rsid w:val="00360EE0"/>
    <w:rsid w:val="003610C3"/>
    <w:rsid w:val="003610CD"/>
    <w:rsid w:val="00361196"/>
    <w:rsid w:val="00361BD5"/>
    <w:rsid w:val="00362734"/>
    <w:rsid w:val="00362F10"/>
    <w:rsid w:val="00365444"/>
    <w:rsid w:val="00365A51"/>
    <w:rsid w:val="003667FA"/>
    <w:rsid w:val="00366CBF"/>
    <w:rsid w:val="00366CE0"/>
    <w:rsid w:val="00366DBC"/>
    <w:rsid w:val="00367399"/>
    <w:rsid w:val="00367535"/>
    <w:rsid w:val="00371608"/>
    <w:rsid w:val="003717FE"/>
    <w:rsid w:val="0037204B"/>
    <w:rsid w:val="00372A80"/>
    <w:rsid w:val="003733FD"/>
    <w:rsid w:val="00373769"/>
    <w:rsid w:val="00373B5E"/>
    <w:rsid w:val="00373EE9"/>
    <w:rsid w:val="003758AD"/>
    <w:rsid w:val="00375AA0"/>
    <w:rsid w:val="00375DB3"/>
    <w:rsid w:val="00376928"/>
    <w:rsid w:val="00376B15"/>
    <w:rsid w:val="00376BC9"/>
    <w:rsid w:val="00376EF5"/>
    <w:rsid w:val="003775EB"/>
    <w:rsid w:val="0037771F"/>
    <w:rsid w:val="00377A50"/>
    <w:rsid w:val="0038051A"/>
    <w:rsid w:val="0038068F"/>
    <w:rsid w:val="003816B6"/>
    <w:rsid w:val="00381B70"/>
    <w:rsid w:val="00381DC7"/>
    <w:rsid w:val="003822F4"/>
    <w:rsid w:val="00384127"/>
    <w:rsid w:val="00385FE5"/>
    <w:rsid w:val="003868E9"/>
    <w:rsid w:val="00387D06"/>
    <w:rsid w:val="003907EA"/>
    <w:rsid w:val="00390A79"/>
    <w:rsid w:val="00390D3C"/>
    <w:rsid w:val="00391F62"/>
    <w:rsid w:val="00392846"/>
    <w:rsid w:val="00392D27"/>
    <w:rsid w:val="00394B40"/>
    <w:rsid w:val="003954D3"/>
    <w:rsid w:val="003958AE"/>
    <w:rsid w:val="00396486"/>
    <w:rsid w:val="00397CC3"/>
    <w:rsid w:val="00397D98"/>
    <w:rsid w:val="003A0375"/>
    <w:rsid w:val="003A0DDF"/>
    <w:rsid w:val="003A11EE"/>
    <w:rsid w:val="003A2293"/>
    <w:rsid w:val="003A2659"/>
    <w:rsid w:val="003A2867"/>
    <w:rsid w:val="003A2A30"/>
    <w:rsid w:val="003A40D9"/>
    <w:rsid w:val="003A42A4"/>
    <w:rsid w:val="003A47A1"/>
    <w:rsid w:val="003A6333"/>
    <w:rsid w:val="003A6425"/>
    <w:rsid w:val="003A6492"/>
    <w:rsid w:val="003B09D9"/>
    <w:rsid w:val="003B29FD"/>
    <w:rsid w:val="003B2B67"/>
    <w:rsid w:val="003B2C4E"/>
    <w:rsid w:val="003B37C0"/>
    <w:rsid w:val="003B457D"/>
    <w:rsid w:val="003B480F"/>
    <w:rsid w:val="003B512D"/>
    <w:rsid w:val="003B567E"/>
    <w:rsid w:val="003B6F87"/>
    <w:rsid w:val="003B703A"/>
    <w:rsid w:val="003B7AC4"/>
    <w:rsid w:val="003C1AF3"/>
    <w:rsid w:val="003C1F74"/>
    <w:rsid w:val="003C27AE"/>
    <w:rsid w:val="003C2AF5"/>
    <w:rsid w:val="003C377B"/>
    <w:rsid w:val="003C46F5"/>
    <w:rsid w:val="003C59B5"/>
    <w:rsid w:val="003C63B1"/>
    <w:rsid w:val="003C69A1"/>
    <w:rsid w:val="003C7A02"/>
    <w:rsid w:val="003D1133"/>
    <w:rsid w:val="003D130E"/>
    <w:rsid w:val="003D143C"/>
    <w:rsid w:val="003D2A9C"/>
    <w:rsid w:val="003D4876"/>
    <w:rsid w:val="003D5C15"/>
    <w:rsid w:val="003D6655"/>
    <w:rsid w:val="003D78A0"/>
    <w:rsid w:val="003E0559"/>
    <w:rsid w:val="003E05D5"/>
    <w:rsid w:val="003E11F6"/>
    <w:rsid w:val="003E1826"/>
    <w:rsid w:val="003E2F7A"/>
    <w:rsid w:val="003E36DA"/>
    <w:rsid w:val="003E3860"/>
    <w:rsid w:val="003E3862"/>
    <w:rsid w:val="003E45B9"/>
    <w:rsid w:val="003E4A85"/>
    <w:rsid w:val="003E4AB4"/>
    <w:rsid w:val="003E4C89"/>
    <w:rsid w:val="003E56F4"/>
    <w:rsid w:val="003E6176"/>
    <w:rsid w:val="003E623B"/>
    <w:rsid w:val="003E65D9"/>
    <w:rsid w:val="003E68B9"/>
    <w:rsid w:val="003E6EA9"/>
    <w:rsid w:val="003E73CE"/>
    <w:rsid w:val="003E76BB"/>
    <w:rsid w:val="003F0899"/>
    <w:rsid w:val="003F0A3A"/>
    <w:rsid w:val="003F1414"/>
    <w:rsid w:val="003F156F"/>
    <w:rsid w:val="003F1794"/>
    <w:rsid w:val="003F1E2B"/>
    <w:rsid w:val="003F227F"/>
    <w:rsid w:val="003F268F"/>
    <w:rsid w:val="003F42C8"/>
    <w:rsid w:val="003F46B2"/>
    <w:rsid w:val="003F4A58"/>
    <w:rsid w:val="003F5386"/>
    <w:rsid w:val="003F6098"/>
    <w:rsid w:val="003F687F"/>
    <w:rsid w:val="003F786B"/>
    <w:rsid w:val="004004CA"/>
    <w:rsid w:val="00400699"/>
    <w:rsid w:val="00401866"/>
    <w:rsid w:val="00401B39"/>
    <w:rsid w:val="00402F02"/>
    <w:rsid w:val="0040350D"/>
    <w:rsid w:val="004049F1"/>
    <w:rsid w:val="004051DB"/>
    <w:rsid w:val="00405CB0"/>
    <w:rsid w:val="00405E93"/>
    <w:rsid w:val="00407881"/>
    <w:rsid w:val="00410933"/>
    <w:rsid w:val="00410F1C"/>
    <w:rsid w:val="0041157B"/>
    <w:rsid w:val="00411724"/>
    <w:rsid w:val="00411C1D"/>
    <w:rsid w:val="00412617"/>
    <w:rsid w:val="00412CDC"/>
    <w:rsid w:val="0041413F"/>
    <w:rsid w:val="00414188"/>
    <w:rsid w:val="00414BFF"/>
    <w:rsid w:val="00415122"/>
    <w:rsid w:val="00415DF2"/>
    <w:rsid w:val="00416AEE"/>
    <w:rsid w:val="004208BF"/>
    <w:rsid w:val="0042117E"/>
    <w:rsid w:val="00421908"/>
    <w:rsid w:val="00423FA3"/>
    <w:rsid w:val="00424744"/>
    <w:rsid w:val="00426617"/>
    <w:rsid w:val="0042735C"/>
    <w:rsid w:val="0043069E"/>
    <w:rsid w:val="00430B36"/>
    <w:rsid w:val="00431344"/>
    <w:rsid w:val="00431526"/>
    <w:rsid w:val="0043246F"/>
    <w:rsid w:val="004334BE"/>
    <w:rsid w:val="0043352F"/>
    <w:rsid w:val="004335A5"/>
    <w:rsid w:val="00434749"/>
    <w:rsid w:val="0043587A"/>
    <w:rsid w:val="00435ACB"/>
    <w:rsid w:val="00436A08"/>
    <w:rsid w:val="004372C6"/>
    <w:rsid w:val="00437852"/>
    <w:rsid w:val="00440809"/>
    <w:rsid w:val="00440A50"/>
    <w:rsid w:val="004414E7"/>
    <w:rsid w:val="00441C87"/>
    <w:rsid w:val="00443081"/>
    <w:rsid w:val="00444CC7"/>
    <w:rsid w:val="004468B2"/>
    <w:rsid w:val="0044751F"/>
    <w:rsid w:val="00447BAC"/>
    <w:rsid w:val="00450346"/>
    <w:rsid w:val="00450CDE"/>
    <w:rsid w:val="00450FB1"/>
    <w:rsid w:val="00451001"/>
    <w:rsid w:val="004515F7"/>
    <w:rsid w:val="00451712"/>
    <w:rsid w:val="00451867"/>
    <w:rsid w:val="00451BC8"/>
    <w:rsid w:val="00452B87"/>
    <w:rsid w:val="00452D92"/>
    <w:rsid w:val="004531CF"/>
    <w:rsid w:val="00453488"/>
    <w:rsid w:val="00453FA3"/>
    <w:rsid w:val="00454107"/>
    <w:rsid w:val="00454215"/>
    <w:rsid w:val="00454733"/>
    <w:rsid w:val="00454D10"/>
    <w:rsid w:val="00455CF7"/>
    <w:rsid w:val="004565BF"/>
    <w:rsid w:val="0045672B"/>
    <w:rsid w:val="00456D0C"/>
    <w:rsid w:val="0045725E"/>
    <w:rsid w:val="004574D0"/>
    <w:rsid w:val="00460830"/>
    <w:rsid w:val="00461999"/>
    <w:rsid w:val="00461E3B"/>
    <w:rsid w:val="004624CA"/>
    <w:rsid w:val="00462F1C"/>
    <w:rsid w:val="004640F7"/>
    <w:rsid w:val="00464897"/>
    <w:rsid w:val="00465101"/>
    <w:rsid w:val="00465DBB"/>
    <w:rsid w:val="0046611C"/>
    <w:rsid w:val="00466AD2"/>
    <w:rsid w:val="00466B73"/>
    <w:rsid w:val="00466F3E"/>
    <w:rsid w:val="0046743B"/>
    <w:rsid w:val="00467AD6"/>
    <w:rsid w:val="00467F77"/>
    <w:rsid w:val="00467FCF"/>
    <w:rsid w:val="0047050E"/>
    <w:rsid w:val="0047053F"/>
    <w:rsid w:val="0047076D"/>
    <w:rsid w:val="00471258"/>
    <w:rsid w:val="00471745"/>
    <w:rsid w:val="0047183E"/>
    <w:rsid w:val="00471CD1"/>
    <w:rsid w:val="0047329B"/>
    <w:rsid w:val="004732DC"/>
    <w:rsid w:val="00473494"/>
    <w:rsid w:val="00473A11"/>
    <w:rsid w:val="00473F8D"/>
    <w:rsid w:val="00474F59"/>
    <w:rsid w:val="00477675"/>
    <w:rsid w:val="00480CAF"/>
    <w:rsid w:val="00481663"/>
    <w:rsid w:val="0048191B"/>
    <w:rsid w:val="00481E90"/>
    <w:rsid w:val="00482507"/>
    <w:rsid w:val="004846C1"/>
    <w:rsid w:val="00484756"/>
    <w:rsid w:val="00484E24"/>
    <w:rsid w:val="00486722"/>
    <w:rsid w:val="00487428"/>
    <w:rsid w:val="00487AE6"/>
    <w:rsid w:val="00487DB7"/>
    <w:rsid w:val="00490546"/>
    <w:rsid w:val="0049075A"/>
    <w:rsid w:val="004910F3"/>
    <w:rsid w:val="00492F9D"/>
    <w:rsid w:val="00493C0C"/>
    <w:rsid w:val="00493D9C"/>
    <w:rsid w:val="00494FA0"/>
    <w:rsid w:val="00495CB0"/>
    <w:rsid w:val="00496B5A"/>
    <w:rsid w:val="004979E6"/>
    <w:rsid w:val="004A057D"/>
    <w:rsid w:val="004A21AD"/>
    <w:rsid w:val="004A31A6"/>
    <w:rsid w:val="004A3806"/>
    <w:rsid w:val="004A4143"/>
    <w:rsid w:val="004A610F"/>
    <w:rsid w:val="004A640C"/>
    <w:rsid w:val="004A7833"/>
    <w:rsid w:val="004A7EB9"/>
    <w:rsid w:val="004B1119"/>
    <w:rsid w:val="004B189D"/>
    <w:rsid w:val="004B1F30"/>
    <w:rsid w:val="004B2629"/>
    <w:rsid w:val="004B267E"/>
    <w:rsid w:val="004B3FF2"/>
    <w:rsid w:val="004B4A40"/>
    <w:rsid w:val="004B4AFF"/>
    <w:rsid w:val="004B4DD4"/>
    <w:rsid w:val="004B5CAC"/>
    <w:rsid w:val="004B5F59"/>
    <w:rsid w:val="004B6141"/>
    <w:rsid w:val="004B64DB"/>
    <w:rsid w:val="004B6562"/>
    <w:rsid w:val="004C0161"/>
    <w:rsid w:val="004C023F"/>
    <w:rsid w:val="004C04B2"/>
    <w:rsid w:val="004C340E"/>
    <w:rsid w:val="004C408C"/>
    <w:rsid w:val="004C5ED0"/>
    <w:rsid w:val="004C7DCB"/>
    <w:rsid w:val="004D101D"/>
    <w:rsid w:val="004D184C"/>
    <w:rsid w:val="004D1B35"/>
    <w:rsid w:val="004D2C9A"/>
    <w:rsid w:val="004D2D81"/>
    <w:rsid w:val="004D2F8C"/>
    <w:rsid w:val="004D39DE"/>
    <w:rsid w:val="004D474D"/>
    <w:rsid w:val="004D6C74"/>
    <w:rsid w:val="004E0529"/>
    <w:rsid w:val="004E252F"/>
    <w:rsid w:val="004E4675"/>
    <w:rsid w:val="004E4B1D"/>
    <w:rsid w:val="004E51C8"/>
    <w:rsid w:val="004E5A07"/>
    <w:rsid w:val="004E612F"/>
    <w:rsid w:val="004E7372"/>
    <w:rsid w:val="004E739B"/>
    <w:rsid w:val="004E78A0"/>
    <w:rsid w:val="004E7CBE"/>
    <w:rsid w:val="004F02C6"/>
    <w:rsid w:val="004F12E6"/>
    <w:rsid w:val="004F1586"/>
    <w:rsid w:val="004F1A31"/>
    <w:rsid w:val="004F2355"/>
    <w:rsid w:val="004F255A"/>
    <w:rsid w:val="004F257D"/>
    <w:rsid w:val="004F3EBA"/>
    <w:rsid w:val="004F59E3"/>
    <w:rsid w:val="004F5EF0"/>
    <w:rsid w:val="004F64C7"/>
    <w:rsid w:val="004F6FAF"/>
    <w:rsid w:val="004F6FD3"/>
    <w:rsid w:val="004F7E9F"/>
    <w:rsid w:val="00500C92"/>
    <w:rsid w:val="005034AF"/>
    <w:rsid w:val="00503BF7"/>
    <w:rsid w:val="00504471"/>
    <w:rsid w:val="00504568"/>
    <w:rsid w:val="0050477C"/>
    <w:rsid w:val="00504B49"/>
    <w:rsid w:val="00504CE4"/>
    <w:rsid w:val="0050607B"/>
    <w:rsid w:val="005068BE"/>
    <w:rsid w:val="00506E2E"/>
    <w:rsid w:val="0051286F"/>
    <w:rsid w:val="0051335B"/>
    <w:rsid w:val="00514314"/>
    <w:rsid w:val="00514E3B"/>
    <w:rsid w:val="00515722"/>
    <w:rsid w:val="00517645"/>
    <w:rsid w:val="005176DB"/>
    <w:rsid w:val="00517BE9"/>
    <w:rsid w:val="00517FF1"/>
    <w:rsid w:val="00520199"/>
    <w:rsid w:val="0052181F"/>
    <w:rsid w:val="00521EC2"/>
    <w:rsid w:val="00522643"/>
    <w:rsid w:val="00523D6B"/>
    <w:rsid w:val="00524D83"/>
    <w:rsid w:val="0052656C"/>
    <w:rsid w:val="0052714B"/>
    <w:rsid w:val="00527293"/>
    <w:rsid w:val="00527BE3"/>
    <w:rsid w:val="0053192C"/>
    <w:rsid w:val="0053281B"/>
    <w:rsid w:val="0053393B"/>
    <w:rsid w:val="0053500F"/>
    <w:rsid w:val="00535549"/>
    <w:rsid w:val="00535A67"/>
    <w:rsid w:val="0053619E"/>
    <w:rsid w:val="00536399"/>
    <w:rsid w:val="00536E23"/>
    <w:rsid w:val="00537B0F"/>
    <w:rsid w:val="0054074E"/>
    <w:rsid w:val="00541F1C"/>
    <w:rsid w:val="00541F8D"/>
    <w:rsid w:val="00542D15"/>
    <w:rsid w:val="00542E6B"/>
    <w:rsid w:val="00542EAB"/>
    <w:rsid w:val="00542FE9"/>
    <w:rsid w:val="005433FD"/>
    <w:rsid w:val="00543C13"/>
    <w:rsid w:val="005452EC"/>
    <w:rsid w:val="00545AC2"/>
    <w:rsid w:val="00546572"/>
    <w:rsid w:val="005478DF"/>
    <w:rsid w:val="00547BAE"/>
    <w:rsid w:val="00547F87"/>
    <w:rsid w:val="005511D4"/>
    <w:rsid w:val="0055156C"/>
    <w:rsid w:val="00551E12"/>
    <w:rsid w:val="00551F2D"/>
    <w:rsid w:val="0055218F"/>
    <w:rsid w:val="0055232F"/>
    <w:rsid w:val="0055341B"/>
    <w:rsid w:val="005541EC"/>
    <w:rsid w:val="0055421F"/>
    <w:rsid w:val="00555E66"/>
    <w:rsid w:val="00557879"/>
    <w:rsid w:val="00560AC9"/>
    <w:rsid w:val="00561BC3"/>
    <w:rsid w:val="0056476A"/>
    <w:rsid w:val="00564FD6"/>
    <w:rsid w:val="00565C8A"/>
    <w:rsid w:val="00566056"/>
    <w:rsid w:val="00566E3D"/>
    <w:rsid w:val="00566E5F"/>
    <w:rsid w:val="00571BE6"/>
    <w:rsid w:val="00571D4B"/>
    <w:rsid w:val="0057361B"/>
    <w:rsid w:val="00573C3A"/>
    <w:rsid w:val="00574C97"/>
    <w:rsid w:val="00574DAD"/>
    <w:rsid w:val="005756CE"/>
    <w:rsid w:val="00577D4F"/>
    <w:rsid w:val="00580B23"/>
    <w:rsid w:val="0058111C"/>
    <w:rsid w:val="0058252B"/>
    <w:rsid w:val="00582A5B"/>
    <w:rsid w:val="00583310"/>
    <w:rsid w:val="00583B7C"/>
    <w:rsid w:val="00584DC5"/>
    <w:rsid w:val="00585676"/>
    <w:rsid w:val="00585B50"/>
    <w:rsid w:val="00585EDE"/>
    <w:rsid w:val="00586107"/>
    <w:rsid w:val="005905A3"/>
    <w:rsid w:val="00590613"/>
    <w:rsid w:val="00591215"/>
    <w:rsid w:val="005914F6"/>
    <w:rsid w:val="00591AF7"/>
    <w:rsid w:val="00592F24"/>
    <w:rsid w:val="00594899"/>
    <w:rsid w:val="005967FF"/>
    <w:rsid w:val="00596EC3"/>
    <w:rsid w:val="00597BB1"/>
    <w:rsid w:val="005A0E6C"/>
    <w:rsid w:val="005A1DA1"/>
    <w:rsid w:val="005A2E8F"/>
    <w:rsid w:val="005A37F6"/>
    <w:rsid w:val="005A44B1"/>
    <w:rsid w:val="005A44F8"/>
    <w:rsid w:val="005A56A9"/>
    <w:rsid w:val="005A5916"/>
    <w:rsid w:val="005A5C77"/>
    <w:rsid w:val="005A6B8B"/>
    <w:rsid w:val="005A705D"/>
    <w:rsid w:val="005A7179"/>
    <w:rsid w:val="005A75C0"/>
    <w:rsid w:val="005A7FCF"/>
    <w:rsid w:val="005B102C"/>
    <w:rsid w:val="005B22F9"/>
    <w:rsid w:val="005B2A93"/>
    <w:rsid w:val="005B3A69"/>
    <w:rsid w:val="005B3E9B"/>
    <w:rsid w:val="005B3FA3"/>
    <w:rsid w:val="005B4538"/>
    <w:rsid w:val="005B4B35"/>
    <w:rsid w:val="005B5AD1"/>
    <w:rsid w:val="005B5D14"/>
    <w:rsid w:val="005B63D2"/>
    <w:rsid w:val="005B6763"/>
    <w:rsid w:val="005B6A01"/>
    <w:rsid w:val="005B6CED"/>
    <w:rsid w:val="005C1AC8"/>
    <w:rsid w:val="005C1CBC"/>
    <w:rsid w:val="005C2331"/>
    <w:rsid w:val="005C336B"/>
    <w:rsid w:val="005C3749"/>
    <w:rsid w:val="005C3DAE"/>
    <w:rsid w:val="005C41B4"/>
    <w:rsid w:val="005C488C"/>
    <w:rsid w:val="005C4D5C"/>
    <w:rsid w:val="005C56FC"/>
    <w:rsid w:val="005C58C3"/>
    <w:rsid w:val="005C6C05"/>
    <w:rsid w:val="005C6D78"/>
    <w:rsid w:val="005C7AB1"/>
    <w:rsid w:val="005C7C82"/>
    <w:rsid w:val="005C7E2D"/>
    <w:rsid w:val="005D044B"/>
    <w:rsid w:val="005D052D"/>
    <w:rsid w:val="005D12F0"/>
    <w:rsid w:val="005D2965"/>
    <w:rsid w:val="005D2EB2"/>
    <w:rsid w:val="005D3DCB"/>
    <w:rsid w:val="005D3DCE"/>
    <w:rsid w:val="005D4FB2"/>
    <w:rsid w:val="005D5923"/>
    <w:rsid w:val="005D6340"/>
    <w:rsid w:val="005D67CE"/>
    <w:rsid w:val="005D6968"/>
    <w:rsid w:val="005D79C4"/>
    <w:rsid w:val="005D7B30"/>
    <w:rsid w:val="005D7DA3"/>
    <w:rsid w:val="005E1029"/>
    <w:rsid w:val="005E24FA"/>
    <w:rsid w:val="005E2F62"/>
    <w:rsid w:val="005E5F79"/>
    <w:rsid w:val="005E6FBE"/>
    <w:rsid w:val="005E714E"/>
    <w:rsid w:val="005E74AD"/>
    <w:rsid w:val="005F0298"/>
    <w:rsid w:val="005F0676"/>
    <w:rsid w:val="005F0734"/>
    <w:rsid w:val="005F1077"/>
    <w:rsid w:val="005F1386"/>
    <w:rsid w:val="005F13F4"/>
    <w:rsid w:val="005F1D67"/>
    <w:rsid w:val="005F20E7"/>
    <w:rsid w:val="005F2569"/>
    <w:rsid w:val="005F26ED"/>
    <w:rsid w:val="005F2D34"/>
    <w:rsid w:val="005F3574"/>
    <w:rsid w:val="005F3AAC"/>
    <w:rsid w:val="005F3DA5"/>
    <w:rsid w:val="005F3DF2"/>
    <w:rsid w:val="005F56BE"/>
    <w:rsid w:val="005F64E7"/>
    <w:rsid w:val="005F666E"/>
    <w:rsid w:val="005F6AD1"/>
    <w:rsid w:val="005F6B77"/>
    <w:rsid w:val="005F7E5A"/>
    <w:rsid w:val="00600122"/>
    <w:rsid w:val="0060059F"/>
    <w:rsid w:val="0060176C"/>
    <w:rsid w:val="00601A5A"/>
    <w:rsid w:val="00601BDF"/>
    <w:rsid w:val="0060203B"/>
    <w:rsid w:val="00602897"/>
    <w:rsid w:val="0060353B"/>
    <w:rsid w:val="00603D5C"/>
    <w:rsid w:val="00604C1A"/>
    <w:rsid w:val="0060524E"/>
    <w:rsid w:val="00605629"/>
    <w:rsid w:val="00605CEC"/>
    <w:rsid w:val="00606C11"/>
    <w:rsid w:val="00606E2E"/>
    <w:rsid w:val="00607172"/>
    <w:rsid w:val="00607CF4"/>
    <w:rsid w:val="00610DDA"/>
    <w:rsid w:val="00610F3F"/>
    <w:rsid w:val="0061143A"/>
    <w:rsid w:val="00612BE7"/>
    <w:rsid w:val="00613418"/>
    <w:rsid w:val="00613660"/>
    <w:rsid w:val="0061411A"/>
    <w:rsid w:val="006144CA"/>
    <w:rsid w:val="00615559"/>
    <w:rsid w:val="006159CB"/>
    <w:rsid w:val="00617A16"/>
    <w:rsid w:val="0062012C"/>
    <w:rsid w:val="006201F8"/>
    <w:rsid w:val="0062021D"/>
    <w:rsid w:val="006202D1"/>
    <w:rsid w:val="00620D40"/>
    <w:rsid w:val="00622992"/>
    <w:rsid w:val="0062326E"/>
    <w:rsid w:val="006233B3"/>
    <w:rsid w:val="00623873"/>
    <w:rsid w:val="00623C42"/>
    <w:rsid w:val="006249E7"/>
    <w:rsid w:val="00626BB2"/>
    <w:rsid w:val="00630057"/>
    <w:rsid w:val="0063047C"/>
    <w:rsid w:val="00631092"/>
    <w:rsid w:val="0063143B"/>
    <w:rsid w:val="006314F0"/>
    <w:rsid w:val="006316DE"/>
    <w:rsid w:val="00635410"/>
    <w:rsid w:val="00635576"/>
    <w:rsid w:val="00636B0B"/>
    <w:rsid w:val="00636DD9"/>
    <w:rsid w:val="00636F45"/>
    <w:rsid w:val="006372B0"/>
    <w:rsid w:val="00637716"/>
    <w:rsid w:val="006377FF"/>
    <w:rsid w:val="006452AD"/>
    <w:rsid w:val="0064550B"/>
    <w:rsid w:val="00645F12"/>
    <w:rsid w:val="00650756"/>
    <w:rsid w:val="00651318"/>
    <w:rsid w:val="00651726"/>
    <w:rsid w:val="0065218C"/>
    <w:rsid w:val="00652C96"/>
    <w:rsid w:val="00653446"/>
    <w:rsid w:val="00653FFE"/>
    <w:rsid w:val="00654C0C"/>
    <w:rsid w:val="0065595B"/>
    <w:rsid w:val="00655969"/>
    <w:rsid w:val="0065613F"/>
    <w:rsid w:val="006565FC"/>
    <w:rsid w:val="006603B2"/>
    <w:rsid w:val="00660633"/>
    <w:rsid w:val="00660D18"/>
    <w:rsid w:val="00661B9D"/>
    <w:rsid w:val="00661FFC"/>
    <w:rsid w:val="006623A1"/>
    <w:rsid w:val="006634CF"/>
    <w:rsid w:val="00663ED2"/>
    <w:rsid w:val="00664CCA"/>
    <w:rsid w:val="00665C80"/>
    <w:rsid w:val="00665C9D"/>
    <w:rsid w:val="0066685D"/>
    <w:rsid w:val="00666880"/>
    <w:rsid w:val="00666CE4"/>
    <w:rsid w:val="00666F0B"/>
    <w:rsid w:val="00667244"/>
    <w:rsid w:val="0066779F"/>
    <w:rsid w:val="00673594"/>
    <w:rsid w:val="00673B46"/>
    <w:rsid w:val="00673D79"/>
    <w:rsid w:val="00675220"/>
    <w:rsid w:val="0068011F"/>
    <w:rsid w:val="00680CCE"/>
    <w:rsid w:val="00681005"/>
    <w:rsid w:val="00681781"/>
    <w:rsid w:val="00681BC8"/>
    <w:rsid w:val="00682AC3"/>
    <w:rsid w:val="00683B01"/>
    <w:rsid w:val="006843AF"/>
    <w:rsid w:val="0068502E"/>
    <w:rsid w:val="0068530A"/>
    <w:rsid w:val="006853E2"/>
    <w:rsid w:val="00685707"/>
    <w:rsid w:val="00685E4F"/>
    <w:rsid w:val="0068724A"/>
    <w:rsid w:val="00690450"/>
    <w:rsid w:val="006912DE"/>
    <w:rsid w:val="00691B85"/>
    <w:rsid w:val="00692FB9"/>
    <w:rsid w:val="00693600"/>
    <w:rsid w:val="00693B5F"/>
    <w:rsid w:val="00694AE4"/>
    <w:rsid w:val="006950F5"/>
    <w:rsid w:val="006952E6"/>
    <w:rsid w:val="006955AA"/>
    <w:rsid w:val="006966F2"/>
    <w:rsid w:val="006968AA"/>
    <w:rsid w:val="0069752D"/>
    <w:rsid w:val="00697EDB"/>
    <w:rsid w:val="006A01CA"/>
    <w:rsid w:val="006A07B1"/>
    <w:rsid w:val="006A1515"/>
    <w:rsid w:val="006A1577"/>
    <w:rsid w:val="006A1A71"/>
    <w:rsid w:val="006A2531"/>
    <w:rsid w:val="006A356F"/>
    <w:rsid w:val="006A3C0D"/>
    <w:rsid w:val="006A4728"/>
    <w:rsid w:val="006A4A50"/>
    <w:rsid w:val="006A4FDD"/>
    <w:rsid w:val="006A52F4"/>
    <w:rsid w:val="006A5466"/>
    <w:rsid w:val="006A638D"/>
    <w:rsid w:val="006A7F50"/>
    <w:rsid w:val="006B2ECA"/>
    <w:rsid w:val="006B3B78"/>
    <w:rsid w:val="006B3DF1"/>
    <w:rsid w:val="006B4966"/>
    <w:rsid w:val="006B4ADD"/>
    <w:rsid w:val="006B50D9"/>
    <w:rsid w:val="006B67F4"/>
    <w:rsid w:val="006B6B7C"/>
    <w:rsid w:val="006B6C76"/>
    <w:rsid w:val="006C03B0"/>
    <w:rsid w:val="006C245A"/>
    <w:rsid w:val="006C2F71"/>
    <w:rsid w:val="006C47CA"/>
    <w:rsid w:val="006C4822"/>
    <w:rsid w:val="006C4C19"/>
    <w:rsid w:val="006C4F19"/>
    <w:rsid w:val="006C5607"/>
    <w:rsid w:val="006C58DB"/>
    <w:rsid w:val="006C5CA2"/>
    <w:rsid w:val="006C7585"/>
    <w:rsid w:val="006C78C2"/>
    <w:rsid w:val="006C78D9"/>
    <w:rsid w:val="006C79B9"/>
    <w:rsid w:val="006D05C2"/>
    <w:rsid w:val="006D0F2E"/>
    <w:rsid w:val="006D1CC2"/>
    <w:rsid w:val="006D20AE"/>
    <w:rsid w:val="006D2467"/>
    <w:rsid w:val="006D4BC4"/>
    <w:rsid w:val="006D5D60"/>
    <w:rsid w:val="006D5F4C"/>
    <w:rsid w:val="006D66F0"/>
    <w:rsid w:val="006D7466"/>
    <w:rsid w:val="006D7B82"/>
    <w:rsid w:val="006E105A"/>
    <w:rsid w:val="006E1978"/>
    <w:rsid w:val="006E34DA"/>
    <w:rsid w:val="006E3BE7"/>
    <w:rsid w:val="006E3C1A"/>
    <w:rsid w:val="006E62E8"/>
    <w:rsid w:val="006E6612"/>
    <w:rsid w:val="006E71CC"/>
    <w:rsid w:val="006F0244"/>
    <w:rsid w:val="006F1777"/>
    <w:rsid w:val="006F1BAC"/>
    <w:rsid w:val="006F2EC7"/>
    <w:rsid w:val="006F34D4"/>
    <w:rsid w:val="006F4FED"/>
    <w:rsid w:val="006F5283"/>
    <w:rsid w:val="006F56FC"/>
    <w:rsid w:val="006F721A"/>
    <w:rsid w:val="007005D2"/>
    <w:rsid w:val="00701C2B"/>
    <w:rsid w:val="00703077"/>
    <w:rsid w:val="0070313A"/>
    <w:rsid w:val="00703A7C"/>
    <w:rsid w:val="00703DF3"/>
    <w:rsid w:val="0070447B"/>
    <w:rsid w:val="007052F1"/>
    <w:rsid w:val="00705E0B"/>
    <w:rsid w:val="00705E82"/>
    <w:rsid w:val="00707393"/>
    <w:rsid w:val="00707A0A"/>
    <w:rsid w:val="00711921"/>
    <w:rsid w:val="007122EE"/>
    <w:rsid w:val="007126C1"/>
    <w:rsid w:val="00712720"/>
    <w:rsid w:val="007139FA"/>
    <w:rsid w:val="00713EFD"/>
    <w:rsid w:val="00714309"/>
    <w:rsid w:val="00714E70"/>
    <w:rsid w:val="00714ECC"/>
    <w:rsid w:val="00715BAC"/>
    <w:rsid w:val="0071601C"/>
    <w:rsid w:val="007165BA"/>
    <w:rsid w:val="00716793"/>
    <w:rsid w:val="007200F9"/>
    <w:rsid w:val="00720D1B"/>
    <w:rsid w:val="0072132A"/>
    <w:rsid w:val="00721A40"/>
    <w:rsid w:val="00721AD0"/>
    <w:rsid w:val="00722D93"/>
    <w:rsid w:val="007241B8"/>
    <w:rsid w:val="0072452F"/>
    <w:rsid w:val="00724D62"/>
    <w:rsid w:val="00724DD6"/>
    <w:rsid w:val="00725498"/>
    <w:rsid w:val="00730709"/>
    <w:rsid w:val="00732BF8"/>
    <w:rsid w:val="007338BC"/>
    <w:rsid w:val="00734223"/>
    <w:rsid w:val="007343B7"/>
    <w:rsid w:val="007346A9"/>
    <w:rsid w:val="0073475A"/>
    <w:rsid w:val="007357AC"/>
    <w:rsid w:val="00735AC4"/>
    <w:rsid w:val="00735C55"/>
    <w:rsid w:val="00735EDB"/>
    <w:rsid w:val="00735F82"/>
    <w:rsid w:val="007364A5"/>
    <w:rsid w:val="007369F6"/>
    <w:rsid w:val="00736B65"/>
    <w:rsid w:val="00736BB6"/>
    <w:rsid w:val="00736DAE"/>
    <w:rsid w:val="00737F50"/>
    <w:rsid w:val="0074037B"/>
    <w:rsid w:val="00741DA1"/>
    <w:rsid w:val="00742C85"/>
    <w:rsid w:val="00742E44"/>
    <w:rsid w:val="00743385"/>
    <w:rsid w:val="00743ACC"/>
    <w:rsid w:val="00745EAE"/>
    <w:rsid w:val="007464AB"/>
    <w:rsid w:val="00746F76"/>
    <w:rsid w:val="00746FC0"/>
    <w:rsid w:val="00750083"/>
    <w:rsid w:val="0075015A"/>
    <w:rsid w:val="00750997"/>
    <w:rsid w:val="00751E28"/>
    <w:rsid w:val="00751F28"/>
    <w:rsid w:val="00753617"/>
    <w:rsid w:val="007545B8"/>
    <w:rsid w:val="00754EBD"/>
    <w:rsid w:val="007553EB"/>
    <w:rsid w:val="00755B4D"/>
    <w:rsid w:val="00755B69"/>
    <w:rsid w:val="00756F2E"/>
    <w:rsid w:val="00760418"/>
    <w:rsid w:val="0076071D"/>
    <w:rsid w:val="0076096F"/>
    <w:rsid w:val="00760A5D"/>
    <w:rsid w:val="0076136A"/>
    <w:rsid w:val="00762184"/>
    <w:rsid w:val="007633A5"/>
    <w:rsid w:val="00763799"/>
    <w:rsid w:val="00763B34"/>
    <w:rsid w:val="00763F46"/>
    <w:rsid w:val="00765DF4"/>
    <w:rsid w:val="007701F6"/>
    <w:rsid w:val="007706A8"/>
    <w:rsid w:val="00770B51"/>
    <w:rsid w:val="00771115"/>
    <w:rsid w:val="00771B40"/>
    <w:rsid w:val="007744ED"/>
    <w:rsid w:val="00774B36"/>
    <w:rsid w:val="00777000"/>
    <w:rsid w:val="00780F5F"/>
    <w:rsid w:val="00781575"/>
    <w:rsid w:val="00781F77"/>
    <w:rsid w:val="0078260B"/>
    <w:rsid w:val="0078391D"/>
    <w:rsid w:val="0078433F"/>
    <w:rsid w:val="007853AA"/>
    <w:rsid w:val="007855C7"/>
    <w:rsid w:val="007861EE"/>
    <w:rsid w:val="0078705C"/>
    <w:rsid w:val="0078733E"/>
    <w:rsid w:val="007873E0"/>
    <w:rsid w:val="00792B3C"/>
    <w:rsid w:val="00794093"/>
    <w:rsid w:val="00795EF9"/>
    <w:rsid w:val="00795FB6"/>
    <w:rsid w:val="007960D6"/>
    <w:rsid w:val="00796414"/>
    <w:rsid w:val="007966B4"/>
    <w:rsid w:val="007968A5"/>
    <w:rsid w:val="00796ACC"/>
    <w:rsid w:val="00796D4F"/>
    <w:rsid w:val="00796FF4"/>
    <w:rsid w:val="0079798B"/>
    <w:rsid w:val="00797F38"/>
    <w:rsid w:val="007A0654"/>
    <w:rsid w:val="007A079A"/>
    <w:rsid w:val="007A0F1D"/>
    <w:rsid w:val="007A1084"/>
    <w:rsid w:val="007A14A1"/>
    <w:rsid w:val="007A1606"/>
    <w:rsid w:val="007A1A11"/>
    <w:rsid w:val="007A1D61"/>
    <w:rsid w:val="007A1FBA"/>
    <w:rsid w:val="007A289A"/>
    <w:rsid w:val="007A4F00"/>
    <w:rsid w:val="007A4F81"/>
    <w:rsid w:val="007A6FCF"/>
    <w:rsid w:val="007A7517"/>
    <w:rsid w:val="007A76EF"/>
    <w:rsid w:val="007A7AD8"/>
    <w:rsid w:val="007A7DFA"/>
    <w:rsid w:val="007A7F35"/>
    <w:rsid w:val="007B0448"/>
    <w:rsid w:val="007B08C0"/>
    <w:rsid w:val="007B225C"/>
    <w:rsid w:val="007B2E77"/>
    <w:rsid w:val="007B48DA"/>
    <w:rsid w:val="007B4FD4"/>
    <w:rsid w:val="007B5BAD"/>
    <w:rsid w:val="007B5ED0"/>
    <w:rsid w:val="007B72E5"/>
    <w:rsid w:val="007B7564"/>
    <w:rsid w:val="007B7E70"/>
    <w:rsid w:val="007C02AE"/>
    <w:rsid w:val="007C07FD"/>
    <w:rsid w:val="007C1414"/>
    <w:rsid w:val="007C1C95"/>
    <w:rsid w:val="007C2553"/>
    <w:rsid w:val="007C40C7"/>
    <w:rsid w:val="007C439D"/>
    <w:rsid w:val="007C53DA"/>
    <w:rsid w:val="007C6534"/>
    <w:rsid w:val="007C68CF"/>
    <w:rsid w:val="007C6911"/>
    <w:rsid w:val="007C72C7"/>
    <w:rsid w:val="007D1565"/>
    <w:rsid w:val="007D15DD"/>
    <w:rsid w:val="007D15FD"/>
    <w:rsid w:val="007D2488"/>
    <w:rsid w:val="007D3DC2"/>
    <w:rsid w:val="007D49B2"/>
    <w:rsid w:val="007D61D4"/>
    <w:rsid w:val="007D6454"/>
    <w:rsid w:val="007D669F"/>
    <w:rsid w:val="007D706E"/>
    <w:rsid w:val="007D70EB"/>
    <w:rsid w:val="007D76CD"/>
    <w:rsid w:val="007D7B39"/>
    <w:rsid w:val="007D7C21"/>
    <w:rsid w:val="007D7EF7"/>
    <w:rsid w:val="007E01F0"/>
    <w:rsid w:val="007E0724"/>
    <w:rsid w:val="007E0DF3"/>
    <w:rsid w:val="007E2D9A"/>
    <w:rsid w:val="007E3B01"/>
    <w:rsid w:val="007E3E9E"/>
    <w:rsid w:val="007E3EC5"/>
    <w:rsid w:val="007E487D"/>
    <w:rsid w:val="007E63CA"/>
    <w:rsid w:val="007E6AE3"/>
    <w:rsid w:val="007E6B63"/>
    <w:rsid w:val="007E7BFE"/>
    <w:rsid w:val="007E7F6C"/>
    <w:rsid w:val="007E7FA2"/>
    <w:rsid w:val="007F1894"/>
    <w:rsid w:val="007F2041"/>
    <w:rsid w:val="007F205C"/>
    <w:rsid w:val="007F27B8"/>
    <w:rsid w:val="007F4211"/>
    <w:rsid w:val="007F568E"/>
    <w:rsid w:val="007F5890"/>
    <w:rsid w:val="007F5C01"/>
    <w:rsid w:val="007F63E0"/>
    <w:rsid w:val="007F7C32"/>
    <w:rsid w:val="008013C7"/>
    <w:rsid w:val="0080210D"/>
    <w:rsid w:val="0080398D"/>
    <w:rsid w:val="00805913"/>
    <w:rsid w:val="00805E0D"/>
    <w:rsid w:val="00807193"/>
    <w:rsid w:val="00807867"/>
    <w:rsid w:val="00807FD4"/>
    <w:rsid w:val="0081066A"/>
    <w:rsid w:val="008107B7"/>
    <w:rsid w:val="0081082F"/>
    <w:rsid w:val="00810E35"/>
    <w:rsid w:val="0081145D"/>
    <w:rsid w:val="0081171B"/>
    <w:rsid w:val="00811A65"/>
    <w:rsid w:val="00811A87"/>
    <w:rsid w:val="00811EA7"/>
    <w:rsid w:val="008124B2"/>
    <w:rsid w:val="00813618"/>
    <w:rsid w:val="0081489A"/>
    <w:rsid w:val="00814CEE"/>
    <w:rsid w:val="00815FA5"/>
    <w:rsid w:val="00816014"/>
    <w:rsid w:val="0081601D"/>
    <w:rsid w:val="00816081"/>
    <w:rsid w:val="00816572"/>
    <w:rsid w:val="008204FB"/>
    <w:rsid w:val="00820AD0"/>
    <w:rsid w:val="00821404"/>
    <w:rsid w:val="008222F4"/>
    <w:rsid w:val="008226C9"/>
    <w:rsid w:val="00825EF4"/>
    <w:rsid w:val="00826490"/>
    <w:rsid w:val="0082654E"/>
    <w:rsid w:val="0082687C"/>
    <w:rsid w:val="00827223"/>
    <w:rsid w:val="0083045D"/>
    <w:rsid w:val="00830A75"/>
    <w:rsid w:val="00832718"/>
    <w:rsid w:val="008328A2"/>
    <w:rsid w:val="00832F03"/>
    <w:rsid w:val="008334EB"/>
    <w:rsid w:val="008339F0"/>
    <w:rsid w:val="00834197"/>
    <w:rsid w:val="00834AD9"/>
    <w:rsid w:val="00834C3F"/>
    <w:rsid w:val="00834DD5"/>
    <w:rsid w:val="008352A6"/>
    <w:rsid w:val="008354E9"/>
    <w:rsid w:val="00836AD6"/>
    <w:rsid w:val="008374B9"/>
    <w:rsid w:val="00837EB8"/>
    <w:rsid w:val="008406ED"/>
    <w:rsid w:val="00840E08"/>
    <w:rsid w:val="00841F51"/>
    <w:rsid w:val="0084266F"/>
    <w:rsid w:val="00842A82"/>
    <w:rsid w:val="00842B72"/>
    <w:rsid w:val="008431D3"/>
    <w:rsid w:val="00843C4A"/>
    <w:rsid w:val="008446A8"/>
    <w:rsid w:val="00845CB7"/>
    <w:rsid w:val="00846615"/>
    <w:rsid w:val="008516F5"/>
    <w:rsid w:val="008522F6"/>
    <w:rsid w:val="0085298A"/>
    <w:rsid w:val="00853EF7"/>
    <w:rsid w:val="00854664"/>
    <w:rsid w:val="008565BC"/>
    <w:rsid w:val="00857262"/>
    <w:rsid w:val="008575D9"/>
    <w:rsid w:val="0086133B"/>
    <w:rsid w:val="00861B09"/>
    <w:rsid w:val="00861E04"/>
    <w:rsid w:val="008627D8"/>
    <w:rsid w:val="00862EFA"/>
    <w:rsid w:val="008641DC"/>
    <w:rsid w:val="0086552F"/>
    <w:rsid w:val="008664F2"/>
    <w:rsid w:val="008664F5"/>
    <w:rsid w:val="008674B1"/>
    <w:rsid w:val="00867985"/>
    <w:rsid w:val="00867EC2"/>
    <w:rsid w:val="008702B6"/>
    <w:rsid w:val="00870407"/>
    <w:rsid w:val="008704BA"/>
    <w:rsid w:val="008709A3"/>
    <w:rsid w:val="00870EEA"/>
    <w:rsid w:val="00871D46"/>
    <w:rsid w:val="008723CF"/>
    <w:rsid w:val="008727B5"/>
    <w:rsid w:val="008736D5"/>
    <w:rsid w:val="00873850"/>
    <w:rsid w:val="008748E0"/>
    <w:rsid w:val="0087539B"/>
    <w:rsid w:val="00875FBD"/>
    <w:rsid w:val="0087676E"/>
    <w:rsid w:val="008770AA"/>
    <w:rsid w:val="00882A3F"/>
    <w:rsid w:val="0088354D"/>
    <w:rsid w:val="008835A2"/>
    <w:rsid w:val="0088361D"/>
    <w:rsid w:val="008839D9"/>
    <w:rsid w:val="0088529A"/>
    <w:rsid w:val="008858E3"/>
    <w:rsid w:val="008868C2"/>
    <w:rsid w:val="0088700B"/>
    <w:rsid w:val="00887D68"/>
    <w:rsid w:val="008903A4"/>
    <w:rsid w:val="00890922"/>
    <w:rsid w:val="008920F9"/>
    <w:rsid w:val="0089371F"/>
    <w:rsid w:val="0089400A"/>
    <w:rsid w:val="00894F31"/>
    <w:rsid w:val="00895C88"/>
    <w:rsid w:val="00895D18"/>
    <w:rsid w:val="00896A56"/>
    <w:rsid w:val="00897364"/>
    <w:rsid w:val="008A09BF"/>
    <w:rsid w:val="008A180F"/>
    <w:rsid w:val="008A1813"/>
    <w:rsid w:val="008A19B9"/>
    <w:rsid w:val="008A3315"/>
    <w:rsid w:val="008A4956"/>
    <w:rsid w:val="008A6215"/>
    <w:rsid w:val="008A72DA"/>
    <w:rsid w:val="008B05FC"/>
    <w:rsid w:val="008B0BE0"/>
    <w:rsid w:val="008B1918"/>
    <w:rsid w:val="008B1E66"/>
    <w:rsid w:val="008B3F2E"/>
    <w:rsid w:val="008B4BBA"/>
    <w:rsid w:val="008B5158"/>
    <w:rsid w:val="008B56A1"/>
    <w:rsid w:val="008B5B87"/>
    <w:rsid w:val="008C05A9"/>
    <w:rsid w:val="008C1D0B"/>
    <w:rsid w:val="008C207A"/>
    <w:rsid w:val="008C2881"/>
    <w:rsid w:val="008C2F51"/>
    <w:rsid w:val="008C3188"/>
    <w:rsid w:val="008C3F72"/>
    <w:rsid w:val="008C460A"/>
    <w:rsid w:val="008C48A5"/>
    <w:rsid w:val="008C5594"/>
    <w:rsid w:val="008C580B"/>
    <w:rsid w:val="008C5B59"/>
    <w:rsid w:val="008C6166"/>
    <w:rsid w:val="008C61CD"/>
    <w:rsid w:val="008C67ED"/>
    <w:rsid w:val="008C6B8C"/>
    <w:rsid w:val="008C7E7B"/>
    <w:rsid w:val="008D05E0"/>
    <w:rsid w:val="008D0C34"/>
    <w:rsid w:val="008D0D8F"/>
    <w:rsid w:val="008D1180"/>
    <w:rsid w:val="008D1228"/>
    <w:rsid w:val="008D132D"/>
    <w:rsid w:val="008D2336"/>
    <w:rsid w:val="008D2746"/>
    <w:rsid w:val="008D2752"/>
    <w:rsid w:val="008D2B7B"/>
    <w:rsid w:val="008D2D64"/>
    <w:rsid w:val="008D349F"/>
    <w:rsid w:val="008D34DD"/>
    <w:rsid w:val="008D3F9E"/>
    <w:rsid w:val="008D4286"/>
    <w:rsid w:val="008D48AE"/>
    <w:rsid w:val="008D5852"/>
    <w:rsid w:val="008D6226"/>
    <w:rsid w:val="008D70DA"/>
    <w:rsid w:val="008D7434"/>
    <w:rsid w:val="008D78F2"/>
    <w:rsid w:val="008D798D"/>
    <w:rsid w:val="008E024C"/>
    <w:rsid w:val="008E02AE"/>
    <w:rsid w:val="008E0E26"/>
    <w:rsid w:val="008E1D17"/>
    <w:rsid w:val="008E2B65"/>
    <w:rsid w:val="008E2EB3"/>
    <w:rsid w:val="008E37A8"/>
    <w:rsid w:val="008E37C4"/>
    <w:rsid w:val="008E4DF0"/>
    <w:rsid w:val="008E617A"/>
    <w:rsid w:val="008E7458"/>
    <w:rsid w:val="008E779B"/>
    <w:rsid w:val="008F01BA"/>
    <w:rsid w:val="008F0BE4"/>
    <w:rsid w:val="008F14B9"/>
    <w:rsid w:val="008F1ED8"/>
    <w:rsid w:val="008F3B58"/>
    <w:rsid w:val="008F428C"/>
    <w:rsid w:val="008F501B"/>
    <w:rsid w:val="008F5955"/>
    <w:rsid w:val="008F5A5E"/>
    <w:rsid w:val="008F5E6A"/>
    <w:rsid w:val="008F60B4"/>
    <w:rsid w:val="008F6534"/>
    <w:rsid w:val="008F6629"/>
    <w:rsid w:val="008F6F3C"/>
    <w:rsid w:val="008F7D9B"/>
    <w:rsid w:val="00901356"/>
    <w:rsid w:val="00901A92"/>
    <w:rsid w:val="00901D06"/>
    <w:rsid w:val="00901F9D"/>
    <w:rsid w:val="00902A6A"/>
    <w:rsid w:val="00902D08"/>
    <w:rsid w:val="00903CFC"/>
    <w:rsid w:val="00904B84"/>
    <w:rsid w:val="00904F87"/>
    <w:rsid w:val="00904FAC"/>
    <w:rsid w:val="00907009"/>
    <w:rsid w:val="009100A0"/>
    <w:rsid w:val="0091020F"/>
    <w:rsid w:val="00911C1B"/>
    <w:rsid w:val="00911DE4"/>
    <w:rsid w:val="009123D9"/>
    <w:rsid w:val="00914B88"/>
    <w:rsid w:val="00915DB6"/>
    <w:rsid w:val="00917003"/>
    <w:rsid w:val="00917971"/>
    <w:rsid w:val="0092004A"/>
    <w:rsid w:val="009208F2"/>
    <w:rsid w:val="00920C31"/>
    <w:rsid w:val="00920EC0"/>
    <w:rsid w:val="00921CF1"/>
    <w:rsid w:val="00922D6A"/>
    <w:rsid w:val="0092301B"/>
    <w:rsid w:val="00923A44"/>
    <w:rsid w:val="00924098"/>
    <w:rsid w:val="009245DD"/>
    <w:rsid w:val="00925CD1"/>
    <w:rsid w:val="00926FC2"/>
    <w:rsid w:val="009273D3"/>
    <w:rsid w:val="00927773"/>
    <w:rsid w:val="009277B1"/>
    <w:rsid w:val="00930018"/>
    <w:rsid w:val="00930876"/>
    <w:rsid w:val="009319C5"/>
    <w:rsid w:val="00932401"/>
    <w:rsid w:val="00932426"/>
    <w:rsid w:val="0093355E"/>
    <w:rsid w:val="00933695"/>
    <w:rsid w:val="00934342"/>
    <w:rsid w:val="009343FD"/>
    <w:rsid w:val="00934688"/>
    <w:rsid w:val="0093477D"/>
    <w:rsid w:val="009347EE"/>
    <w:rsid w:val="00935074"/>
    <w:rsid w:val="0093708D"/>
    <w:rsid w:val="00937130"/>
    <w:rsid w:val="0093795D"/>
    <w:rsid w:val="00937C2E"/>
    <w:rsid w:val="00937EC7"/>
    <w:rsid w:val="00937FCA"/>
    <w:rsid w:val="009413E0"/>
    <w:rsid w:val="0094151E"/>
    <w:rsid w:val="009420A4"/>
    <w:rsid w:val="00943668"/>
    <w:rsid w:val="009438A3"/>
    <w:rsid w:val="00945607"/>
    <w:rsid w:val="009458FA"/>
    <w:rsid w:val="00945A51"/>
    <w:rsid w:val="00946335"/>
    <w:rsid w:val="00946667"/>
    <w:rsid w:val="00946C6F"/>
    <w:rsid w:val="00947D2B"/>
    <w:rsid w:val="00950FE0"/>
    <w:rsid w:val="009510CE"/>
    <w:rsid w:val="0095125C"/>
    <w:rsid w:val="009513BF"/>
    <w:rsid w:val="00951603"/>
    <w:rsid w:val="0095269D"/>
    <w:rsid w:val="0095290C"/>
    <w:rsid w:val="00954B73"/>
    <w:rsid w:val="00956150"/>
    <w:rsid w:val="0095661A"/>
    <w:rsid w:val="0095701C"/>
    <w:rsid w:val="00957111"/>
    <w:rsid w:val="00960159"/>
    <w:rsid w:val="009602B9"/>
    <w:rsid w:val="009618EF"/>
    <w:rsid w:val="009636EB"/>
    <w:rsid w:val="00965EE9"/>
    <w:rsid w:val="0096674B"/>
    <w:rsid w:val="009668F6"/>
    <w:rsid w:val="00966C13"/>
    <w:rsid w:val="00967846"/>
    <w:rsid w:val="00967CBC"/>
    <w:rsid w:val="00970770"/>
    <w:rsid w:val="00971B13"/>
    <w:rsid w:val="00971B35"/>
    <w:rsid w:val="00971B39"/>
    <w:rsid w:val="00972CCC"/>
    <w:rsid w:val="00972F55"/>
    <w:rsid w:val="009733AC"/>
    <w:rsid w:val="00973F61"/>
    <w:rsid w:val="00974165"/>
    <w:rsid w:val="00974A13"/>
    <w:rsid w:val="00974A86"/>
    <w:rsid w:val="00974CA6"/>
    <w:rsid w:val="0097512C"/>
    <w:rsid w:val="00975480"/>
    <w:rsid w:val="00975969"/>
    <w:rsid w:val="009763A8"/>
    <w:rsid w:val="00976494"/>
    <w:rsid w:val="00977DCC"/>
    <w:rsid w:val="00977E96"/>
    <w:rsid w:val="00977F4C"/>
    <w:rsid w:val="00981EB9"/>
    <w:rsid w:val="00982D21"/>
    <w:rsid w:val="00982E1E"/>
    <w:rsid w:val="009834EE"/>
    <w:rsid w:val="0098365E"/>
    <w:rsid w:val="009837F5"/>
    <w:rsid w:val="0098391E"/>
    <w:rsid w:val="00983CB6"/>
    <w:rsid w:val="00984338"/>
    <w:rsid w:val="0098629A"/>
    <w:rsid w:val="00986636"/>
    <w:rsid w:val="00987D5C"/>
    <w:rsid w:val="009904F0"/>
    <w:rsid w:val="0099077D"/>
    <w:rsid w:val="00990D33"/>
    <w:rsid w:val="009915B5"/>
    <w:rsid w:val="00991AD5"/>
    <w:rsid w:val="00993C5C"/>
    <w:rsid w:val="0099441B"/>
    <w:rsid w:val="0099459E"/>
    <w:rsid w:val="009956F7"/>
    <w:rsid w:val="009972C6"/>
    <w:rsid w:val="0099745D"/>
    <w:rsid w:val="00997A85"/>
    <w:rsid w:val="009A048A"/>
    <w:rsid w:val="009A101C"/>
    <w:rsid w:val="009A2BB3"/>
    <w:rsid w:val="009A3E15"/>
    <w:rsid w:val="009A4209"/>
    <w:rsid w:val="009A4920"/>
    <w:rsid w:val="009A6E12"/>
    <w:rsid w:val="009A70A2"/>
    <w:rsid w:val="009A73E5"/>
    <w:rsid w:val="009B1DF0"/>
    <w:rsid w:val="009B237E"/>
    <w:rsid w:val="009B2729"/>
    <w:rsid w:val="009B348B"/>
    <w:rsid w:val="009B4051"/>
    <w:rsid w:val="009B47DB"/>
    <w:rsid w:val="009B48B1"/>
    <w:rsid w:val="009B66A9"/>
    <w:rsid w:val="009B785C"/>
    <w:rsid w:val="009C218F"/>
    <w:rsid w:val="009C26A5"/>
    <w:rsid w:val="009C2871"/>
    <w:rsid w:val="009C2E47"/>
    <w:rsid w:val="009C2E9F"/>
    <w:rsid w:val="009C359D"/>
    <w:rsid w:val="009C3607"/>
    <w:rsid w:val="009C3A39"/>
    <w:rsid w:val="009C57EE"/>
    <w:rsid w:val="009C5999"/>
    <w:rsid w:val="009C5B7A"/>
    <w:rsid w:val="009C5E2B"/>
    <w:rsid w:val="009C5E65"/>
    <w:rsid w:val="009C6449"/>
    <w:rsid w:val="009C6613"/>
    <w:rsid w:val="009C699B"/>
    <w:rsid w:val="009C7700"/>
    <w:rsid w:val="009C7963"/>
    <w:rsid w:val="009D15FD"/>
    <w:rsid w:val="009D1A51"/>
    <w:rsid w:val="009D28A4"/>
    <w:rsid w:val="009D3186"/>
    <w:rsid w:val="009D475D"/>
    <w:rsid w:val="009D5DE0"/>
    <w:rsid w:val="009D660D"/>
    <w:rsid w:val="009D798B"/>
    <w:rsid w:val="009D7B5F"/>
    <w:rsid w:val="009D7CF2"/>
    <w:rsid w:val="009D7D0C"/>
    <w:rsid w:val="009E03CA"/>
    <w:rsid w:val="009E06D6"/>
    <w:rsid w:val="009E0B12"/>
    <w:rsid w:val="009E0F4B"/>
    <w:rsid w:val="009E215F"/>
    <w:rsid w:val="009E2563"/>
    <w:rsid w:val="009E278B"/>
    <w:rsid w:val="009E29BE"/>
    <w:rsid w:val="009E35DF"/>
    <w:rsid w:val="009E3D71"/>
    <w:rsid w:val="009E5555"/>
    <w:rsid w:val="009E7E98"/>
    <w:rsid w:val="009F0A5C"/>
    <w:rsid w:val="009F0CEB"/>
    <w:rsid w:val="009F2885"/>
    <w:rsid w:val="009F3596"/>
    <w:rsid w:val="009F4B19"/>
    <w:rsid w:val="009F4BAB"/>
    <w:rsid w:val="009F741E"/>
    <w:rsid w:val="009F7425"/>
    <w:rsid w:val="009F7796"/>
    <w:rsid w:val="00A003CB"/>
    <w:rsid w:val="00A004D1"/>
    <w:rsid w:val="00A005C8"/>
    <w:rsid w:val="00A00FEE"/>
    <w:rsid w:val="00A02F49"/>
    <w:rsid w:val="00A036D3"/>
    <w:rsid w:val="00A0432E"/>
    <w:rsid w:val="00A0441D"/>
    <w:rsid w:val="00A04618"/>
    <w:rsid w:val="00A04FBB"/>
    <w:rsid w:val="00A06077"/>
    <w:rsid w:val="00A0640B"/>
    <w:rsid w:val="00A10B81"/>
    <w:rsid w:val="00A112F3"/>
    <w:rsid w:val="00A114E6"/>
    <w:rsid w:val="00A11D78"/>
    <w:rsid w:val="00A12714"/>
    <w:rsid w:val="00A12AF9"/>
    <w:rsid w:val="00A12ECC"/>
    <w:rsid w:val="00A1356B"/>
    <w:rsid w:val="00A13E38"/>
    <w:rsid w:val="00A1457A"/>
    <w:rsid w:val="00A14F6F"/>
    <w:rsid w:val="00A15E47"/>
    <w:rsid w:val="00A16AF5"/>
    <w:rsid w:val="00A16E2C"/>
    <w:rsid w:val="00A17FD6"/>
    <w:rsid w:val="00A205B8"/>
    <w:rsid w:val="00A21A03"/>
    <w:rsid w:val="00A2269F"/>
    <w:rsid w:val="00A2279B"/>
    <w:rsid w:val="00A25A87"/>
    <w:rsid w:val="00A2672C"/>
    <w:rsid w:val="00A269C0"/>
    <w:rsid w:val="00A3091D"/>
    <w:rsid w:val="00A32B23"/>
    <w:rsid w:val="00A331AF"/>
    <w:rsid w:val="00A34698"/>
    <w:rsid w:val="00A34752"/>
    <w:rsid w:val="00A34E64"/>
    <w:rsid w:val="00A35236"/>
    <w:rsid w:val="00A35651"/>
    <w:rsid w:val="00A35935"/>
    <w:rsid w:val="00A36159"/>
    <w:rsid w:val="00A363E3"/>
    <w:rsid w:val="00A36B97"/>
    <w:rsid w:val="00A4218B"/>
    <w:rsid w:val="00A426A3"/>
    <w:rsid w:val="00A43AD9"/>
    <w:rsid w:val="00A43D1E"/>
    <w:rsid w:val="00A44984"/>
    <w:rsid w:val="00A449C9"/>
    <w:rsid w:val="00A44F49"/>
    <w:rsid w:val="00A45515"/>
    <w:rsid w:val="00A46129"/>
    <w:rsid w:val="00A46A9F"/>
    <w:rsid w:val="00A46FE9"/>
    <w:rsid w:val="00A4745B"/>
    <w:rsid w:val="00A5047A"/>
    <w:rsid w:val="00A50D78"/>
    <w:rsid w:val="00A51EBA"/>
    <w:rsid w:val="00A536BF"/>
    <w:rsid w:val="00A54650"/>
    <w:rsid w:val="00A548BB"/>
    <w:rsid w:val="00A55A72"/>
    <w:rsid w:val="00A560BE"/>
    <w:rsid w:val="00A57BFB"/>
    <w:rsid w:val="00A57DD3"/>
    <w:rsid w:val="00A57F32"/>
    <w:rsid w:val="00A605B1"/>
    <w:rsid w:val="00A6099F"/>
    <w:rsid w:val="00A610E1"/>
    <w:rsid w:val="00A6176B"/>
    <w:rsid w:val="00A61C5C"/>
    <w:rsid w:val="00A62465"/>
    <w:rsid w:val="00A625DE"/>
    <w:rsid w:val="00A62822"/>
    <w:rsid w:val="00A62E2B"/>
    <w:rsid w:val="00A63834"/>
    <w:rsid w:val="00A6388A"/>
    <w:rsid w:val="00A655A6"/>
    <w:rsid w:val="00A65AE1"/>
    <w:rsid w:val="00A6619D"/>
    <w:rsid w:val="00A666AC"/>
    <w:rsid w:val="00A7040D"/>
    <w:rsid w:val="00A70917"/>
    <w:rsid w:val="00A70A11"/>
    <w:rsid w:val="00A71F13"/>
    <w:rsid w:val="00A7391C"/>
    <w:rsid w:val="00A73EBC"/>
    <w:rsid w:val="00A746F5"/>
    <w:rsid w:val="00A749D2"/>
    <w:rsid w:val="00A75A98"/>
    <w:rsid w:val="00A76E5E"/>
    <w:rsid w:val="00A776C9"/>
    <w:rsid w:val="00A81001"/>
    <w:rsid w:val="00A81147"/>
    <w:rsid w:val="00A8155D"/>
    <w:rsid w:val="00A82AF9"/>
    <w:rsid w:val="00A83350"/>
    <w:rsid w:val="00A83B5C"/>
    <w:rsid w:val="00A83C26"/>
    <w:rsid w:val="00A83E44"/>
    <w:rsid w:val="00A86575"/>
    <w:rsid w:val="00A866FF"/>
    <w:rsid w:val="00A86968"/>
    <w:rsid w:val="00A871DA"/>
    <w:rsid w:val="00A90F98"/>
    <w:rsid w:val="00A92AC7"/>
    <w:rsid w:val="00A92B61"/>
    <w:rsid w:val="00A93566"/>
    <w:rsid w:val="00A937A7"/>
    <w:rsid w:val="00A93805"/>
    <w:rsid w:val="00A939A3"/>
    <w:rsid w:val="00A951AA"/>
    <w:rsid w:val="00A9528B"/>
    <w:rsid w:val="00A95D06"/>
    <w:rsid w:val="00A973AF"/>
    <w:rsid w:val="00A979D2"/>
    <w:rsid w:val="00AA266D"/>
    <w:rsid w:val="00AA56A4"/>
    <w:rsid w:val="00AA5A2D"/>
    <w:rsid w:val="00AA5CE7"/>
    <w:rsid w:val="00AA64F0"/>
    <w:rsid w:val="00AA6B2C"/>
    <w:rsid w:val="00AA7AD1"/>
    <w:rsid w:val="00AB0BCC"/>
    <w:rsid w:val="00AB0FA7"/>
    <w:rsid w:val="00AB3CE2"/>
    <w:rsid w:val="00AB47B8"/>
    <w:rsid w:val="00AB4E1E"/>
    <w:rsid w:val="00AB538B"/>
    <w:rsid w:val="00AB574D"/>
    <w:rsid w:val="00AB5C41"/>
    <w:rsid w:val="00AB5F87"/>
    <w:rsid w:val="00AB6614"/>
    <w:rsid w:val="00AB7D6F"/>
    <w:rsid w:val="00AC068F"/>
    <w:rsid w:val="00AC0BDD"/>
    <w:rsid w:val="00AC5008"/>
    <w:rsid w:val="00AC526E"/>
    <w:rsid w:val="00AC574A"/>
    <w:rsid w:val="00AC64A1"/>
    <w:rsid w:val="00AC7C34"/>
    <w:rsid w:val="00AC7F2D"/>
    <w:rsid w:val="00AC7FD0"/>
    <w:rsid w:val="00AD100C"/>
    <w:rsid w:val="00AD166D"/>
    <w:rsid w:val="00AD1AC5"/>
    <w:rsid w:val="00AD2562"/>
    <w:rsid w:val="00AD2ABC"/>
    <w:rsid w:val="00AD303F"/>
    <w:rsid w:val="00AD3142"/>
    <w:rsid w:val="00AD329E"/>
    <w:rsid w:val="00AD3616"/>
    <w:rsid w:val="00AD383A"/>
    <w:rsid w:val="00AD4849"/>
    <w:rsid w:val="00AD5D60"/>
    <w:rsid w:val="00AE013B"/>
    <w:rsid w:val="00AE071D"/>
    <w:rsid w:val="00AE0B7E"/>
    <w:rsid w:val="00AE0DBB"/>
    <w:rsid w:val="00AE0EFB"/>
    <w:rsid w:val="00AE0F31"/>
    <w:rsid w:val="00AE269C"/>
    <w:rsid w:val="00AE4CB4"/>
    <w:rsid w:val="00AE4E22"/>
    <w:rsid w:val="00AE4F52"/>
    <w:rsid w:val="00AE55F6"/>
    <w:rsid w:val="00AE6857"/>
    <w:rsid w:val="00AE7DC3"/>
    <w:rsid w:val="00AF0F6A"/>
    <w:rsid w:val="00AF120A"/>
    <w:rsid w:val="00AF1512"/>
    <w:rsid w:val="00AF19A3"/>
    <w:rsid w:val="00AF20EF"/>
    <w:rsid w:val="00AF3A83"/>
    <w:rsid w:val="00AF3ABC"/>
    <w:rsid w:val="00AF420A"/>
    <w:rsid w:val="00AF4C43"/>
    <w:rsid w:val="00AF5AF9"/>
    <w:rsid w:val="00AF5B41"/>
    <w:rsid w:val="00AF5D4F"/>
    <w:rsid w:val="00AF62D6"/>
    <w:rsid w:val="00AF6942"/>
    <w:rsid w:val="00AF71A7"/>
    <w:rsid w:val="00B00B53"/>
    <w:rsid w:val="00B00F54"/>
    <w:rsid w:val="00B018A6"/>
    <w:rsid w:val="00B01E96"/>
    <w:rsid w:val="00B0282C"/>
    <w:rsid w:val="00B02B53"/>
    <w:rsid w:val="00B02E45"/>
    <w:rsid w:val="00B03276"/>
    <w:rsid w:val="00B038FB"/>
    <w:rsid w:val="00B03AE5"/>
    <w:rsid w:val="00B03E48"/>
    <w:rsid w:val="00B03F84"/>
    <w:rsid w:val="00B03FFF"/>
    <w:rsid w:val="00B0403B"/>
    <w:rsid w:val="00B05F08"/>
    <w:rsid w:val="00B063EA"/>
    <w:rsid w:val="00B0696A"/>
    <w:rsid w:val="00B07067"/>
    <w:rsid w:val="00B0720F"/>
    <w:rsid w:val="00B1096B"/>
    <w:rsid w:val="00B10DDA"/>
    <w:rsid w:val="00B1103C"/>
    <w:rsid w:val="00B123DC"/>
    <w:rsid w:val="00B12535"/>
    <w:rsid w:val="00B12BDB"/>
    <w:rsid w:val="00B12C1E"/>
    <w:rsid w:val="00B138D1"/>
    <w:rsid w:val="00B1464E"/>
    <w:rsid w:val="00B14F8E"/>
    <w:rsid w:val="00B15377"/>
    <w:rsid w:val="00B157AA"/>
    <w:rsid w:val="00B16186"/>
    <w:rsid w:val="00B1636A"/>
    <w:rsid w:val="00B1731E"/>
    <w:rsid w:val="00B17E56"/>
    <w:rsid w:val="00B202EB"/>
    <w:rsid w:val="00B2160A"/>
    <w:rsid w:val="00B2183E"/>
    <w:rsid w:val="00B21DB9"/>
    <w:rsid w:val="00B2209B"/>
    <w:rsid w:val="00B231C6"/>
    <w:rsid w:val="00B23EAE"/>
    <w:rsid w:val="00B25659"/>
    <w:rsid w:val="00B25F25"/>
    <w:rsid w:val="00B265EF"/>
    <w:rsid w:val="00B26601"/>
    <w:rsid w:val="00B2715D"/>
    <w:rsid w:val="00B30931"/>
    <w:rsid w:val="00B30C97"/>
    <w:rsid w:val="00B31DB2"/>
    <w:rsid w:val="00B3277C"/>
    <w:rsid w:val="00B33208"/>
    <w:rsid w:val="00B34419"/>
    <w:rsid w:val="00B34B8E"/>
    <w:rsid w:val="00B34C67"/>
    <w:rsid w:val="00B35267"/>
    <w:rsid w:val="00B35F12"/>
    <w:rsid w:val="00B366E6"/>
    <w:rsid w:val="00B36860"/>
    <w:rsid w:val="00B36F8A"/>
    <w:rsid w:val="00B37D53"/>
    <w:rsid w:val="00B401EC"/>
    <w:rsid w:val="00B404B1"/>
    <w:rsid w:val="00B40CC3"/>
    <w:rsid w:val="00B410B0"/>
    <w:rsid w:val="00B41331"/>
    <w:rsid w:val="00B4159B"/>
    <w:rsid w:val="00B41879"/>
    <w:rsid w:val="00B41D05"/>
    <w:rsid w:val="00B421B3"/>
    <w:rsid w:val="00B428BC"/>
    <w:rsid w:val="00B42DC9"/>
    <w:rsid w:val="00B4449E"/>
    <w:rsid w:val="00B44B4F"/>
    <w:rsid w:val="00B451A7"/>
    <w:rsid w:val="00B47332"/>
    <w:rsid w:val="00B47AA3"/>
    <w:rsid w:val="00B47C14"/>
    <w:rsid w:val="00B5161D"/>
    <w:rsid w:val="00B5275D"/>
    <w:rsid w:val="00B530DD"/>
    <w:rsid w:val="00B548B7"/>
    <w:rsid w:val="00B55CFB"/>
    <w:rsid w:val="00B56872"/>
    <w:rsid w:val="00B57536"/>
    <w:rsid w:val="00B6010B"/>
    <w:rsid w:val="00B6033A"/>
    <w:rsid w:val="00B6070F"/>
    <w:rsid w:val="00B61B55"/>
    <w:rsid w:val="00B621A7"/>
    <w:rsid w:val="00B63289"/>
    <w:rsid w:val="00B644F2"/>
    <w:rsid w:val="00B6565A"/>
    <w:rsid w:val="00B66733"/>
    <w:rsid w:val="00B66B8B"/>
    <w:rsid w:val="00B67955"/>
    <w:rsid w:val="00B67D8C"/>
    <w:rsid w:val="00B67FB4"/>
    <w:rsid w:val="00B70F61"/>
    <w:rsid w:val="00B737AF"/>
    <w:rsid w:val="00B73B78"/>
    <w:rsid w:val="00B743E5"/>
    <w:rsid w:val="00B753B1"/>
    <w:rsid w:val="00B75A8D"/>
    <w:rsid w:val="00B773B8"/>
    <w:rsid w:val="00B77EFB"/>
    <w:rsid w:val="00B8033B"/>
    <w:rsid w:val="00B80481"/>
    <w:rsid w:val="00B80578"/>
    <w:rsid w:val="00B80DEF"/>
    <w:rsid w:val="00B82969"/>
    <w:rsid w:val="00B83151"/>
    <w:rsid w:val="00B848BA"/>
    <w:rsid w:val="00B84BD0"/>
    <w:rsid w:val="00B861CC"/>
    <w:rsid w:val="00B86613"/>
    <w:rsid w:val="00B866D5"/>
    <w:rsid w:val="00B873F2"/>
    <w:rsid w:val="00B902B2"/>
    <w:rsid w:val="00B9073B"/>
    <w:rsid w:val="00B921FF"/>
    <w:rsid w:val="00B92783"/>
    <w:rsid w:val="00B93CF2"/>
    <w:rsid w:val="00B93DB2"/>
    <w:rsid w:val="00B94B7B"/>
    <w:rsid w:val="00B95572"/>
    <w:rsid w:val="00B95D45"/>
    <w:rsid w:val="00B962EC"/>
    <w:rsid w:val="00BA1264"/>
    <w:rsid w:val="00BA2221"/>
    <w:rsid w:val="00BA2E5A"/>
    <w:rsid w:val="00BA3541"/>
    <w:rsid w:val="00BA390F"/>
    <w:rsid w:val="00BA47C6"/>
    <w:rsid w:val="00BA4811"/>
    <w:rsid w:val="00BA4883"/>
    <w:rsid w:val="00BA723E"/>
    <w:rsid w:val="00BA7E17"/>
    <w:rsid w:val="00BB0CA8"/>
    <w:rsid w:val="00BB0F33"/>
    <w:rsid w:val="00BB1086"/>
    <w:rsid w:val="00BB1BBF"/>
    <w:rsid w:val="00BB2657"/>
    <w:rsid w:val="00BB2CC1"/>
    <w:rsid w:val="00BB2E35"/>
    <w:rsid w:val="00BB2F8E"/>
    <w:rsid w:val="00BB3218"/>
    <w:rsid w:val="00BB3B21"/>
    <w:rsid w:val="00BB43E5"/>
    <w:rsid w:val="00BB4B53"/>
    <w:rsid w:val="00BB6F3D"/>
    <w:rsid w:val="00BB70D7"/>
    <w:rsid w:val="00BB70EA"/>
    <w:rsid w:val="00BB730D"/>
    <w:rsid w:val="00BB7856"/>
    <w:rsid w:val="00BB7DE8"/>
    <w:rsid w:val="00BC01A0"/>
    <w:rsid w:val="00BC0508"/>
    <w:rsid w:val="00BC05A5"/>
    <w:rsid w:val="00BC068F"/>
    <w:rsid w:val="00BC2324"/>
    <w:rsid w:val="00BC39B0"/>
    <w:rsid w:val="00BC418A"/>
    <w:rsid w:val="00BC504D"/>
    <w:rsid w:val="00BC53C4"/>
    <w:rsid w:val="00BC54A7"/>
    <w:rsid w:val="00BC5521"/>
    <w:rsid w:val="00BC6542"/>
    <w:rsid w:val="00BC693C"/>
    <w:rsid w:val="00BC71B1"/>
    <w:rsid w:val="00BC7930"/>
    <w:rsid w:val="00BC7B8B"/>
    <w:rsid w:val="00BD143B"/>
    <w:rsid w:val="00BD243A"/>
    <w:rsid w:val="00BD31E2"/>
    <w:rsid w:val="00BD4E2C"/>
    <w:rsid w:val="00BD55BC"/>
    <w:rsid w:val="00BD5DEF"/>
    <w:rsid w:val="00BD711F"/>
    <w:rsid w:val="00BE083F"/>
    <w:rsid w:val="00BE217A"/>
    <w:rsid w:val="00BE3A67"/>
    <w:rsid w:val="00BE478B"/>
    <w:rsid w:val="00BE5773"/>
    <w:rsid w:val="00BE5FE9"/>
    <w:rsid w:val="00BE6305"/>
    <w:rsid w:val="00BE6836"/>
    <w:rsid w:val="00BE6B54"/>
    <w:rsid w:val="00BE7451"/>
    <w:rsid w:val="00BE768D"/>
    <w:rsid w:val="00BE7D50"/>
    <w:rsid w:val="00BF08E4"/>
    <w:rsid w:val="00BF18E0"/>
    <w:rsid w:val="00BF2596"/>
    <w:rsid w:val="00BF597D"/>
    <w:rsid w:val="00BF6122"/>
    <w:rsid w:val="00BF7125"/>
    <w:rsid w:val="00C00644"/>
    <w:rsid w:val="00C008A0"/>
    <w:rsid w:val="00C02044"/>
    <w:rsid w:val="00C03473"/>
    <w:rsid w:val="00C03C05"/>
    <w:rsid w:val="00C056A0"/>
    <w:rsid w:val="00C0593C"/>
    <w:rsid w:val="00C07707"/>
    <w:rsid w:val="00C077C9"/>
    <w:rsid w:val="00C0794F"/>
    <w:rsid w:val="00C103AF"/>
    <w:rsid w:val="00C11EAC"/>
    <w:rsid w:val="00C13FEC"/>
    <w:rsid w:val="00C143F0"/>
    <w:rsid w:val="00C14C82"/>
    <w:rsid w:val="00C156E9"/>
    <w:rsid w:val="00C15F78"/>
    <w:rsid w:val="00C15FD8"/>
    <w:rsid w:val="00C17203"/>
    <w:rsid w:val="00C173EF"/>
    <w:rsid w:val="00C17430"/>
    <w:rsid w:val="00C17CAD"/>
    <w:rsid w:val="00C17FEC"/>
    <w:rsid w:val="00C202F5"/>
    <w:rsid w:val="00C2271C"/>
    <w:rsid w:val="00C22A6D"/>
    <w:rsid w:val="00C22FA7"/>
    <w:rsid w:val="00C234FF"/>
    <w:rsid w:val="00C24049"/>
    <w:rsid w:val="00C2558E"/>
    <w:rsid w:val="00C26745"/>
    <w:rsid w:val="00C269E4"/>
    <w:rsid w:val="00C26B2F"/>
    <w:rsid w:val="00C26BFD"/>
    <w:rsid w:val="00C272C1"/>
    <w:rsid w:val="00C2763E"/>
    <w:rsid w:val="00C27871"/>
    <w:rsid w:val="00C30534"/>
    <w:rsid w:val="00C320E2"/>
    <w:rsid w:val="00C3213C"/>
    <w:rsid w:val="00C3278C"/>
    <w:rsid w:val="00C32E30"/>
    <w:rsid w:val="00C33944"/>
    <w:rsid w:val="00C33D87"/>
    <w:rsid w:val="00C33F2E"/>
    <w:rsid w:val="00C34008"/>
    <w:rsid w:val="00C34E27"/>
    <w:rsid w:val="00C35562"/>
    <w:rsid w:val="00C35C42"/>
    <w:rsid w:val="00C35DBB"/>
    <w:rsid w:val="00C414DB"/>
    <w:rsid w:val="00C4160D"/>
    <w:rsid w:val="00C41B72"/>
    <w:rsid w:val="00C42362"/>
    <w:rsid w:val="00C424C0"/>
    <w:rsid w:val="00C42946"/>
    <w:rsid w:val="00C42D5B"/>
    <w:rsid w:val="00C4311A"/>
    <w:rsid w:val="00C43686"/>
    <w:rsid w:val="00C43701"/>
    <w:rsid w:val="00C43CC5"/>
    <w:rsid w:val="00C44F7D"/>
    <w:rsid w:val="00C458E8"/>
    <w:rsid w:val="00C46568"/>
    <w:rsid w:val="00C46965"/>
    <w:rsid w:val="00C46A4A"/>
    <w:rsid w:val="00C5000D"/>
    <w:rsid w:val="00C51B45"/>
    <w:rsid w:val="00C52EC1"/>
    <w:rsid w:val="00C53B79"/>
    <w:rsid w:val="00C53E36"/>
    <w:rsid w:val="00C54576"/>
    <w:rsid w:val="00C5476A"/>
    <w:rsid w:val="00C54AA1"/>
    <w:rsid w:val="00C5520E"/>
    <w:rsid w:val="00C563AE"/>
    <w:rsid w:val="00C57F07"/>
    <w:rsid w:val="00C601DD"/>
    <w:rsid w:val="00C6080A"/>
    <w:rsid w:val="00C6081F"/>
    <w:rsid w:val="00C608B0"/>
    <w:rsid w:val="00C60ECD"/>
    <w:rsid w:val="00C62443"/>
    <w:rsid w:val="00C6316C"/>
    <w:rsid w:val="00C6374C"/>
    <w:rsid w:val="00C64B2C"/>
    <w:rsid w:val="00C657DD"/>
    <w:rsid w:val="00C664B5"/>
    <w:rsid w:val="00C66B55"/>
    <w:rsid w:val="00C67237"/>
    <w:rsid w:val="00C701F7"/>
    <w:rsid w:val="00C708F5"/>
    <w:rsid w:val="00C71507"/>
    <w:rsid w:val="00C7250E"/>
    <w:rsid w:val="00C72B12"/>
    <w:rsid w:val="00C72DD5"/>
    <w:rsid w:val="00C740AE"/>
    <w:rsid w:val="00C754F9"/>
    <w:rsid w:val="00C7571A"/>
    <w:rsid w:val="00C7582C"/>
    <w:rsid w:val="00C75A03"/>
    <w:rsid w:val="00C75DDD"/>
    <w:rsid w:val="00C76532"/>
    <w:rsid w:val="00C77094"/>
    <w:rsid w:val="00C7790E"/>
    <w:rsid w:val="00C779EE"/>
    <w:rsid w:val="00C80A31"/>
    <w:rsid w:val="00C8140C"/>
    <w:rsid w:val="00C82E33"/>
    <w:rsid w:val="00C84950"/>
    <w:rsid w:val="00C85BED"/>
    <w:rsid w:val="00C867FB"/>
    <w:rsid w:val="00C904E8"/>
    <w:rsid w:val="00C9161F"/>
    <w:rsid w:val="00C9350D"/>
    <w:rsid w:val="00C93B1A"/>
    <w:rsid w:val="00C95218"/>
    <w:rsid w:val="00C9527A"/>
    <w:rsid w:val="00C95B25"/>
    <w:rsid w:val="00C96083"/>
    <w:rsid w:val="00C961B0"/>
    <w:rsid w:val="00C96A4A"/>
    <w:rsid w:val="00C96B7E"/>
    <w:rsid w:val="00C96D6C"/>
    <w:rsid w:val="00CA04E5"/>
    <w:rsid w:val="00CA0704"/>
    <w:rsid w:val="00CA2E96"/>
    <w:rsid w:val="00CA371C"/>
    <w:rsid w:val="00CA402D"/>
    <w:rsid w:val="00CA417B"/>
    <w:rsid w:val="00CA4811"/>
    <w:rsid w:val="00CA499A"/>
    <w:rsid w:val="00CA5079"/>
    <w:rsid w:val="00CA6569"/>
    <w:rsid w:val="00CA65FE"/>
    <w:rsid w:val="00CA68BA"/>
    <w:rsid w:val="00CA6CD1"/>
    <w:rsid w:val="00CA6F6B"/>
    <w:rsid w:val="00CA70D3"/>
    <w:rsid w:val="00CA7899"/>
    <w:rsid w:val="00CB0248"/>
    <w:rsid w:val="00CB0272"/>
    <w:rsid w:val="00CB0753"/>
    <w:rsid w:val="00CB1176"/>
    <w:rsid w:val="00CB1B7D"/>
    <w:rsid w:val="00CB1C67"/>
    <w:rsid w:val="00CB23A6"/>
    <w:rsid w:val="00CB26C5"/>
    <w:rsid w:val="00CB43C0"/>
    <w:rsid w:val="00CB4591"/>
    <w:rsid w:val="00CB6012"/>
    <w:rsid w:val="00CB66A0"/>
    <w:rsid w:val="00CB66A6"/>
    <w:rsid w:val="00CC0AC6"/>
    <w:rsid w:val="00CC1001"/>
    <w:rsid w:val="00CC245A"/>
    <w:rsid w:val="00CC31D1"/>
    <w:rsid w:val="00CC3846"/>
    <w:rsid w:val="00CC3FCF"/>
    <w:rsid w:val="00CC489A"/>
    <w:rsid w:val="00CC49C2"/>
    <w:rsid w:val="00CC4E24"/>
    <w:rsid w:val="00CC5177"/>
    <w:rsid w:val="00CC5580"/>
    <w:rsid w:val="00CC648B"/>
    <w:rsid w:val="00CC72ED"/>
    <w:rsid w:val="00CC77F0"/>
    <w:rsid w:val="00CC7BE1"/>
    <w:rsid w:val="00CD029D"/>
    <w:rsid w:val="00CD05D1"/>
    <w:rsid w:val="00CD0653"/>
    <w:rsid w:val="00CD0933"/>
    <w:rsid w:val="00CD12E8"/>
    <w:rsid w:val="00CD2CE8"/>
    <w:rsid w:val="00CD3304"/>
    <w:rsid w:val="00CD34D5"/>
    <w:rsid w:val="00CD3952"/>
    <w:rsid w:val="00CD4159"/>
    <w:rsid w:val="00CD4A0C"/>
    <w:rsid w:val="00CD4D6E"/>
    <w:rsid w:val="00CD6296"/>
    <w:rsid w:val="00CD6503"/>
    <w:rsid w:val="00CD736A"/>
    <w:rsid w:val="00CE0146"/>
    <w:rsid w:val="00CE0A5E"/>
    <w:rsid w:val="00CE2361"/>
    <w:rsid w:val="00CE3599"/>
    <w:rsid w:val="00CE4318"/>
    <w:rsid w:val="00CE48C3"/>
    <w:rsid w:val="00CE4E8B"/>
    <w:rsid w:val="00CE5F3D"/>
    <w:rsid w:val="00CE5F51"/>
    <w:rsid w:val="00CE7189"/>
    <w:rsid w:val="00CE7CBF"/>
    <w:rsid w:val="00CE7F0B"/>
    <w:rsid w:val="00CF09D2"/>
    <w:rsid w:val="00CF151B"/>
    <w:rsid w:val="00CF16C9"/>
    <w:rsid w:val="00CF4379"/>
    <w:rsid w:val="00CF4B1A"/>
    <w:rsid w:val="00CF5630"/>
    <w:rsid w:val="00CF56C2"/>
    <w:rsid w:val="00CF5823"/>
    <w:rsid w:val="00CF586B"/>
    <w:rsid w:val="00CF5CC5"/>
    <w:rsid w:val="00CF6E0E"/>
    <w:rsid w:val="00CF7BCB"/>
    <w:rsid w:val="00D00053"/>
    <w:rsid w:val="00D01916"/>
    <w:rsid w:val="00D023A3"/>
    <w:rsid w:val="00D032D7"/>
    <w:rsid w:val="00D04D4F"/>
    <w:rsid w:val="00D05000"/>
    <w:rsid w:val="00D07799"/>
    <w:rsid w:val="00D10FC8"/>
    <w:rsid w:val="00D1181A"/>
    <w:rsid w:val="00D11A7A"/>
    <w:rsid w:val="00D123A3"/>
    <w:rsid w:val="00D124C4"/>
    <w:rsid w:val="00D13A77"/>
    <w:rsid w:val="00D13DB2"/>
    <w:rsid w:val="00D14CF1"/>
    <w:rsid w:val="00D156A1"/>
    <w:rsid w:val="00D15EB5"/>
    <w:rsid w:val="00D15ECE"/>
    <w:rsid w:val="00D16113"/>
    <w:rsid w:val="00D21769"/>
    <w:rsid w:val="00D21E04"/>
    <w:rsid w:val="00D23779"/>
    <w:rsid w:val="00D245DD"/>
    <w:rsid w:val="00D248FE"/>
    <w:rsid w:val="00D24D12"/>
    <w:rsid w:val="00D268AC"/>
    <w:rsid w:val="00D2769A"/>
    <w:rsid w:val="00D27753"/>
    <w:rsid w:val="00D27DE3"/>
    <w:rsid w:val="00D302AD"/>
    <w:rsid w:val="00D31DE3"/>
    <w:rsid w:val="00D31E23"/>
    <w:rsid w:val="00D32805"/>
    <w:rsid w:val="00D32D53"/>
    <w:rsid w:val="00D36425"/>
    <w:rsid w:val="00D3688F"/>
    <w:rsid w:val="00D368C0"/>
    <w:rsid w:val="00D369D1"/>
    <w:rsid w:val="00D36EF9"/>
    <w:rsid w:val="00D36FAB"/>
    <w:rsid w:val="00D37B40"/>
    <w:rsid w:val="00D37B78"/>
    <w:rsid w:val="00D41519"/>
    <w:rsid w:val="00D41EA1"/>
    <w:rsid w:val="00D432DB"/>
    <w:rsid w:val="00D4461F"/>
    <w:rsid w:val="00D45BDF"/>
    <w:rsid w:val="00D46999"/>
    <w:rsid w:val="00D4705D"/>
    <w:rsid w:val="00D478C1"/>
    <w:rsid w:val="00D47F16"/>
    <w:rsid w:val="00D51213"/>
    <w:rsid w:val="00D51814"/>
    <w:rsid w:val="00D51AE8"/>
    <w:rsid w:val="00D51BB1"/>
    <w:rsid w:val="00D5293F"/>
    <w:rsid w:val="00D530AD"/>
    <w:rsid w:val="00D53A40"/>
    <w:rsid w:val="00D5429D"/>
    <w:rsid w:val="00D54E5D"/>
    <w:rsid w:val="00D550BE"/>
    <w:rsid w:val="00D55383"/>
    <w:rsid w:val="00D568A2"/>
    <w:rsid w:val="00D56C81"/>
    <w:rsid w:val="00D56D40"/>
    <w:rsid w:val="00D56D5C"/>
    <w:rsid w:val="00D57023"/>
    <w:rsid w:val="00D60480"/>
    <w:rsid w:val="00D607DF"/>
    <w:rsid w:val="00D6136B"/>
    <w:rsid w:val="00D61B13"/>
    <w:rsid w:val="00D624B8"/>
    <w:rsid w:val="00D62D53"/>
    <w:rsid w:val="00D6404A"/>
    <w:rsid w:val="00D6470D"/>
    <w:rsid w:val="00D65166"/>
    <w:rsid w:val="00D65952"/>
    <w:rsid w:val="00D66BB2"/>
    <w:rsid w:val="00D66C19"/>
    <w:rsid w:val="00D712DF"/>
    <w:rsid w:val="00D71814"/>
    <w:rsid w:val="00D719DE"/>
    <w:rsid w:val="00D7284D"/>
    <w:rsid w:val="00D736C4"/>
    <w:rsid w:val="00D748A4"/>
    <w:rsid w:val="00D7692E"/>
    <w:rsid w:val="00D76DCB"/>
    <w:rsid w:val="00D77A9E"/>
    <w:rsid w:val="00D8001C"/>
    <w:rsid w:val="00D80EA1"/>
    <w:rsid w:val="00D819A5"/>
    <w:rsid w:val="00D82233"/>
    <w:rsid w:val="00D82E8A"/>
    <w:rsid w:val="00D8384B"/>
    <w:rsid w:val="00D84580"/>
    <w:rsid w:val="00D84A06"/>
    <w:rsid w:val="00D84DE6"/>
    <w:rsid w:val="00D853CD"/>
    <w:rsid w:val="00D85A5D"/>
    <w:rsid w:val="00D85B58"/>
    <w:rsid w:val="00D86287"/>
    <w:rsid w:val="00D87709"/>
    <w:rsid w:val="00D878AE"/>
    <w:rsid w:val="00D879DC"/>
    <w:rsid w:val="00D90577"/>
    <w:rsid w:val="00D90A64"/>
    <w:rsid w:val="00D941BE"/>
    <w:rsid w:val="00D953AD"/>
    <w:rsid w:val="00D95887"/>
    <w:rsid w:val="00D9609F"/>
    <w:rsid w:val="00D9627C"/>
    <w:rsid w:val="00DA06B5"/>
    <w:rsid w:val="00DA09DF"/>
    <w:rsid w:val="00DA2A9D"/>
    <w:rsid w:val="00DA3C1B"/>
    <w:rsid w:val="00DA5306"/>
    <w:rsid w:val="00DA5811"/>
    <w:rsid w:val="00DA6346"/>
    <w:rsid w:val="00DA64F2"/>
    <w:rsid w:val="00DA7F03"/>
    <w:rsid w:val="00DB00DA"/>
    <w:rsid w:val="00DB0B47"/>
    <w:rsid w:val="00DB101E"/>
    <w:rsid w:val="00DB1F27"/>
    <w:rsid w:val="00DB2002"/>
    <w:rsid w:val="00DB32BA"/>
    <w:rsid w:val="00DB3493"/>
    <w:rsid w:val="00DB4069"/>
    <w:rsid w:val="00DB4D5D"/>
    <w:rsid w:val="00DB5066"/>
    <w:rsid w:val="00DB5173"/>
    <w:rsid w:val="00DB54AB"/>
    <w:rsid w:val="00DB63A7"/>
    <w:rsid w:val="00DB763C"/>
    <w:rsid w:val="00DB7996"/>
    <w:rsid w:val="00DB7C90"/>
    <w:rsid w:val="00DC091B"/>
    <w:rsid w:val="00DC1922"/>
    <w:rsid w:val="00DC23C5"/>
    <w:rsid w:val="00DC27DE"/>
    <w:rsid w:val="00DC2BF8"/>
    <w:rsid w:val="00DC2ED0"/>
    <w:rsid w:val="00DC38D4"/>
    <w:rsid w:val="00DC4145"/>
    <w:rsid w:val="00DC47F4"/>
    <w:rsid w:val="00DC5157"/>
    <w:rsid w:val="00DC5881"/>
    <w:rsid w:val="00DC5E18"/>
    <w:rsid w:val="00DC5EE4"/>
    <w:rsid w:val="00DC6086"/>
    <w:rsid w:val="00DC72FC"/>
    <w:rsid w:val="00DC7E3F"/>
    <w:rsid w:val="00DD03BB"/>
    <w:rsid w:val="00DD236C"/>
    <w:rsid w:val="00DD23C6"/>
    <w:rsid w:val="00DD25FA"/>
    <w:rsid w:val="00DD285A"/>
    <w:rsid w:val="00DD2BBD"/>
    <w:rsid w:val="00DD2EFC"/>
    <w:rsid w:val="00DD39CF"/>
    <w:rsid w:val="00DD4089"/>
    <w:rsid w:val="00DD60E5"/>
    <w:rsid w:val="00DD762E"/>
    <w:rsid w:val="00DD7657"/>
    <w:rsid w:val="00DD7DF4"/>
    <w:rsid w:val="00DE004E"/>
    <w:rsid w:val="00DE04C2"/>
    <w:rsid w:val="00DE0B03"/>
    <w:rsid w:val="00DE0C12"/>
    <w:rsid w:val="00DE209F"/>
    <w:rsid w:val="00DE3504"/>
    <w:rsid w:val="00DE3E3C"/>
    <w:rsid w:val="00DE4097"/>
    <w:rsid w:val="00DE5208"/>
    <w:rsid w:val="00DE66C8"/>
    <w:rsid w:val="00DE7357"/>
    <w:rsid w:val="00DE765F"/>
    <w:rsid w:val="00DE7EAE"/>
    <w:rsid w:val="00DF1025"/>
    <w:rsid w:val="00DF285C"/>
    <w:rsid w:val="00DF2914"/>
    <w:rsid w:val="00DF3881"/>
    <w:rsid w:val="00DF4D8C"/>
    <w:rsid w:val="00DF6078"/>
    <w:rsid w:val="00DF6149"/>
    <w:rsid w:val="00DF6326"/>
    <w:rsid w:val="00DF699D"/>
    <w:rsid w:val="00DF6D75"/>
    <w:rsid w:val="00E00238"/>
    <w:rsid w:val="00E00BEF"/>
    <w:rsid w:val="00E01363"/>
    <w:rsid w:val="00E014B0"/>
    <w:rsid w:val="00E0200A"/>
    <w:rsid w:val="00E02671"/>
    <w:rsid w:val="00E03E7E"/>
    <w:rsid w:val="00E04543"/>
    <w:rsid w:val="00E0497C"/>
    <w:rsid w:val="00E052D6"/>
    <w:rsid w:val="00E05B8D"/>
    <w:rsid w:val="00E05F17"/>
    <w:rsid w:val="00E06144"/>
    <w:rsid w:val="00E07C73"/>
    <w:rsid w:val="00E108C7"/>
    <w:rsid w:val="00E10AFD"/>
    <w:rsid w:val="00E11051"/>
    <w:rsid w:val="00E11397"/>
    <w:rsid w:val="00E11991"/>
    <w:rsid w:val="00E14ECA"/>
    <w:rsid w:val="00E16334"/>
    <w:rsid w:val="00E16394"/>
    <w:rsid w:val="00E164A8"/>
    <w:rsid w:val="00E1796D"/>
    <w:rsid w:val="00E17D50"/>
    <w:rsid w:val="00E206F9"/>
    <w:rsid w:val="00E20857"/>
    <w:rsid w:val="00E218BC"/>
    <w:rsid w:val="00E225AE"/>
    <w:rsid w:val="00E23289"/>
    <w:rsid w:val="00E236C9"/>
    <w:rsid w:val="00E2537D"/>
    <w:rsid w:val="00E25A22"/>
    <w:rsid w:val="00E25ACB"/>
    <w:rsid w:val="00E25DF5"/>
    <w:rsid w:val="00E25FF4"/>
    <w:rsid w:val="00E261A0"/>
    <w:rsid w:val="00E261E1"/>
    <w:rsid w:val="00E27356"/>
    <w:rsid w:val="00E27719"/>
    <w:rsid w:val="00E30620"/>
    <w:rsid w:val="00E316DC"/>
    <w:rsid w:val="00E319BF"/>
    <w:rsid w:val="00E31DFF"/>
    <w:rsid w:val="00E31FD8"/>
    <w:rsid w:val="00E3235F"/>
    <w:rsid w:val="00E325D1"/>
    <w:rsid w:val="00E325EB"/>
    <w:rsid w:val="00E32DA1"/>
    <w:rsid w:val="00E32EFF"/>
    <w:rsid w:val="00E3452F"/>
    <w:rsid w:val="00E34801"/>
    <w:rsid w:val="00E349C2"/>
    <w:rsid w:val="00E35118"/>
    <w:rsid w:val="00E351E5"/>
    <w:rsid w:val="00E352CA"/>
    <w:rsid w:val="00E36CE7"/>
    <w:rsid w:val="00E40B67"/>
    <w:rsid w:val="00E41130"/>
    <w:rsid w:val="00E42A90"/>
    <w:rsid w:val="00E435C3"/>
    <w:rsid w:val="00E435FD"/>
    <w:rsid w:val="00E44DB6"/>
    <w:rsid w:val="00E46237"/>
    <w:rsid w:val="00E46310"/>
    <w:rsid w:val="00E46796"/>
    <w:rsid w:val="00E46E50"/>
    <w:rsid w:val="00E4707D"/>
    <w:rsid w:val="00E5011E"/>
    <w:rsid w:val="00E50764"/>
    <w:rsid w:val="00E50A3B"/>
    <w:rsid w:val="00E51241"/>
    <w:rsid w:val="00E520F4"/>
    <w:rsid w:val="00E524F4"/>
    <w:rsid w:val="00E53104"/>
    <w:rsid w:val="00E54BE0"/>
    <w:rsid w:val="00E54FF1"/>
    <w:rsid w:val="00E56522"/>
    <w:rsid w:val="00E57F93"/>
    <w:rsid w:val="00E57F9E"/>
    <w:rsid w:val="00E600DC"/>
    <w:rsid w:val="00E60874"/>
    <w:rsid w:val="00E60C27"/>
    <w:rsid w:val="00E61824"/>
    <w:rsid w:val="00E61EEA"/>
    <w:rsid w:val="00E62644"/>
    <w:rsid w:val="00E62738"/>
    <w:rsid w:val="00E63B16"/>
    <w:rsid w:val="00E64AB1"/>
    <w:rsid w:val="00E65AA8"/>
    <w:rsid w:val="00E668A3"/>
    <w:rsid w:val="00E67008"/>
    <w:rsid w:val="00E67C1A"/>
    <w:rsid w:val="00E67FBE"/>
    <w:rsid w:val="00E70139"/>
    <w:rsid w:val="00E70274"/>
    <w:rsid w:val="00E702EF"/>
    <w:rsid w:val="00E704B1"/>
    <w:rsid w:val="00E70B09"/>
    <w:rsid w:val="00E728BC"/>
    <w:rsid w:val="00E74C07"/>
    <w:rsid w:val="00E75808"/>
    <w:rsid w:val="00E7618B"/>
    <w:rsid w:val="00E769DA"/>
    <w:rsid w:val="00E80541"/>
    <w:rsid w:val="00E80ECB"/>
    <w:rsid w:val="00E81BF1"/>
    <w:rsid w:val="00E82127"/>
    <w:rsid w:val="00E82D83"/>
    <w:rsid w:val="00E82DE8"/>
    <w:rsid w:val="00E833E2"/>
    <w:rsid w:val="00E83801"/>
    <w:rsid w:val="00E84711"/>
    <w:rsid w:val="00E84A6B"/>
    <w:rsid w:val="00E84C15"/>
    <w:rsid w:val="00E860A6"/>
    <w:rsid w:val="00E860BE"/>
    <w:rsid w:val="00E912E5"/>
    <w:rsid w:val="00E92589"/>
    <w:rsid w:val="00E95795"/>
    <w:rsid w:val="00E95C9F"/>
    <w:rsid w:val="00E97BFD"/>
    <w:rsid w:val="00EA0DB1"/>
    <w:rsid w:val="00EA2B74"/>
    <w:rsid w:val="00EA580E"/>
    <w:rsid w:val="00EA671A"/>
    <w:rsid w:val="00EA67B4"/>
    <w:rsid w:val="00EA701B"/>
    <w:rsid w:val="00EA723D"/>
    <w:rsid w:val="00EA7424"/>
    <w:rsid w:val="00EA7D28"/>
    <w:rsid w:val="00EA7E06"/>
    <w:rsid w:val="00EB0889"/>
    <w:rsid w:val="00EB0AEC"/>
    <w:rsid w:val="00EB1DF2"/>
    <w:rsid w:val="00EB1E2B"/>
    <w:rsid w:val="00EB32BC"/>
    <w:rsid w:val="00EB3C28"/>
    <w:rsid w:val="00EB40C6"/>
    <w:rsid w:val="00EB43FC"/>
    <w:rsid w:val="00EB54C8"/>
    <w:rsid w:val="00EB589A"/>
    <w:rsid w:val="00EB59EE"/>
    <w:rsid w:val="00EB5F05"/>
    <w:rsid w:val="00EB6B4A"/>
    <w:rsid w:val="00EB765D"/>
    <w:rsid w:val="00EB7B32"/>
    <w:rsid w:val="00EC05ED"/>
    <w:rsid w:val="00EC0F95"/>
    <w:rsid w:val="00EC1CCE"/>
    <w:rsid w:val="00EC215E"/>
    <w:rsid w:val="00EC21D7"/>
    <w:rsid w:val="00EC27FD"/>
    <w:rsid w:val="00EC33BA"/>
    <w:rsid w:val="00EC3A50"/>
    <w:rsid w:val="00EC53B0"/>
    <w:rsid w:val="00EC579C"/>
    <w:rsid w:val="00EC617D"/>
    <w:rsid w:val="00EC6571"/>
    <w:rsid w:val="00EC6AC3"/>
    <w:rsid w:val="00EC6BF7"/>
    <w:rsid w:val="00EC7430"/>
    <w:rsid w:val="00EC76EE"/>
    <w:rsid w:val="00ED01C1"/>
    <w:rsid w:val="00ED0312"/>
    <w:rsid w:val="00ED0A97"/>
    <w:rsid w:val="00ED0E81"/>
    <w:rsid w:val="00ED1059"/>
    <w:rsid w:val="00ED131F"/>
    <w:rsid w:val="00ED2833"/>
    <w:rsid w:val="00ED4423"/>
    <w:rsid w:val="00ED5F1C"/>
    <w:rsid w:val="00ED5FCB"/>
    <w:rsid w:val="00ED5FF6"/>
    <w:rsid w:val="00ED6B49"/>
    <w:rsid w:val="00ED6DD6"/>
    <w:rsid w:val="00ED77B3"/>
    <w:rsid w:val="00ED7A79"/>
    <w:rsid w:val="00ED7EFC"/>
    <w:rsid w:val="00EE00E0"/>
    <w:rsid w:val="00EE1FBA"/>
    <w:rsid w:val="00EE2267"/>
    <w:rsid w:val="00EE362E"/>
    <w:rsid w:val="00EE4CC5"/>
    <w:rsid w:val="00EE5468"/>
    <w:rsid w:val="00EE58E0"/>
    <w:rsid w:val="00EE5ADD"/>
    <w:rsid w:val="00EE5FDD"/>
    <w:rsid w:val="00EF28DF"/>
    <w:rsid w:val="00EF3EB0"/>
    <w:rsid w:val="00EF48CC"/>
    <w:rsid w:val="00EF4A9F"/>
    <w:rsid w:val="00EF5238"/>
    <w:rsid w:val="00EF5533"/>
    <w:rsid w:val="00EF62AE"/>
    <w:rsid w:val="00EF7900"/>
    <w:rsid w:val="00F0082C"/>
    <w:rsid w:val="00F01BAE"/>
    <w:rsid w:val="00F02C53"/>
    <w:rsid w:val="00F03143"/>
    <w:rsid w:val="00F03E51"/>
    <w:rsid w:val="00F0454C"/>
    <w:rsid w:val="00F04963"/>
    <w:rsid w:val="00F04C08"/>
    <w:rsid w:val="00F04F28"/>
    <w:rsid w:val="00F05173"/>
    <w:rsid w:val="00F0687C"/>
    <w:rsid w:val="00F06B55"/>
    <w:rsid w:val="00F072F1"/>
    <w:rsid w:val="00F07480"/>
    <w:rsid w:val="00F07FF3"/>
    <w:rsid w:val="00F10933"/>
    <w:rsid w:val="00F114FD"/>
    <w:rsid w:val="00F11C5A"/>
    <w:rsid w:val="00F11E8A"/>
    <w:rsid w:val="00F124CE"/>
    <w:rsid w:val="00F12DD3"/>
    <w:rsid w:val="00F12F9F"/>
    <w:rsid w:val="00F1366E"/>
    <w:rsid w:val="00F13836"/>
    <w:rsid w:val="00F13A3E"/>
    <w:rsid w:val="00F14CA1"/>
    <w:rsid w:val="00F15937"/>
    <w:rsid w:val="00F1657F"/>
    <w:rsid w:val="00F16A3A"/>
    <w:rsid w:val="00F17C3A"/>
    <w:rsid w:val="00F17D46"/>
    <w:rsid w:val="00F17E9C"/>
    <w:rsid w:val="00F2005C"/>
    <w:rsid w:val="00F20122"/>
    <w:rsid w:val="00F20A63"/>
    <w:rsid w:val="00F2115A"/>
    <w:rsid w:val="00F25019"/>
    <w:rsid w:val="00F25BD0"/>
    <w:rsid w:val="00F25E59"/>
    <w:rsid w:val="00F26409"/>
    <w:rsid w:val="00F26C7E"/>
    <w:rsid w:val="00F2784B"/>
    <w:rsid w:val="00F30789"/>
    <w:rsid w:val="00F311A2"/>
    <w:rsid w:val="00F33043"/>
    <w:rsid w:val="00F33479"/>
    <w:rsid w:val="00F334E6"/>
    <w:rsid w:val="00F338A5"/>
    <w:rsid w:val="00F34764"/>
    <w:rsid w:val="00F357A5"/>
    <w:rsid w:val="00F35AB5"/>
    <w:rsid w:val="00F362F9"/>
    <w:rsid w:val="00F36690"/>
    <w:rsid w:val="00F36867"/>
    <w:rsid w:val="00F37086"/>
    <w:rsid w:val="00F37EFC"/>
    <w:rsid w:val="00F40E6A"/>
    <w:rsid w:val="00F4221D"/>
    <w:rsid w:val="00F42502"/>
    <w:rsid w:val="00F4251F"/>
    <w:rsid w:val="00F4259B"/>
    <w:rsid w:val="00F42AA4"/>
    <w:rsid w:val="00F42B2D"/>
    <w:rsid w:val="00F43943"/>
    <w:rsid w:val="00F43F84"/>
    <w:rsid w:val="00F44491"/>
    <w:rsid w:val="00F447C7"/>
    <w:rsid w:val="00F44A5F"/>
    <w:rsid w:val="00F4607F"/>
    <w:rsid w:val="00F46281"/>
    <w:rsid w:val="00F472ED"/>
    <w:rsid w:val="00F4756D"/>
    <w:rsid w:val="00F47AD7"/>
    <w:rsid w:val="00F47BFB"/>
    <w:rsid w:val="00F51524"/>
    <w:rsid w:val="00F518AD"/>
    <w:rsid w:val="00F51DE9"/>
    <w:rsid w:val="00F5353C"/>
    <w:rsid w:val="00F536A3"/>
    <w:rsid w:val="00F54C93"/>
    <w:rsid w:val="00F55697"/>
    <w:rsid w:val="00F55D5C"/>
    <w:rsid w:val="00F55DAD"/>
    <w:rsid w:val="00F568B9"/>
    <w:rsid w:val="00F56FD1"/>
    <w:rsid w:val="00F60BC8"/>
    <w:rsid w:val="00F60DAC"/>
    <w:rsid w:val="00F60EDF"/>
    <w:rsid w:val="00F62964"/>
    <w:rsid w:val="00F632A6"/>
    <w:rsid w:val="00F63BA7"/>
    <w:rsid w:val="00F65EC0"/>
    <w:rsid w:val="00F65F1C"/>
    <w:rsid w:val="00F664D6"/>
    <w:rsid w:val="00F66662"/>
    <w:rsid w:val="00F66FD6"/>
    <w:rsid w:val="00F678AC"/>
    <w:rsid w:val="00F6799F"/>
    <w:rsid w:val="00F679A2"/>
    <w:rsid w:val="00F72349"/>
    <w:rsid w:val="00F72786"/>
    <w:rsid w:val="00F728E7"/>
    <w:rsid w:val="00F733A5"/>
    <w:rsid w:val="00F738F4"/>
    <w:rsid w:val="00F73D36"/>
    <w:rsid w:val="00F740A2"/>
    <w:rsid w:val="00F75B82"/>
    <w:rsid w:val="00F76166"/>
    <w:rsid w:val="00F76B23"/>
    <w:rsid w:val="00F76C65"/>
    <w:rsid w:val="00F8065A"/>
    <w:rsid w:val="00F80B55"/>
    <w:rsid w:val="00F813E0"/>
    <w:rsid w:val="00F82CA4"/>
    <w:rsid w:val="00F8340A"/>
    <w:rsid w:val="00F839FB"/>
    <w:rsid w:val="00F83EF4"/>
    <w:rsid w:val="00F84351"/>
    <w:rsid w:val="00F84DD9"/>
    <w:rsid w:val="00F85496"/>
    <w:rsid w:val="00F868A7"/>
    <w:rsid w:val="00F8719B"/>
    <w:rsid w:val="00F87848"/>
    <w:rsid w:val="00F87A59"/>
    <w:rsid w:val="00F90D1A"/>
    <w:rsid w:val="00F91ADD"/>
    <w:rsid w:val="00F92675"/>
    <w:rsid w:val="00F92B60"/>
    <w:rsid w:val="00F9440D"/>
    <w:rsid w:val="00F946E4"/>
    <w:rsid w:val="00F94BAC"/>
    <w:rsid w:val="00F96D7A"/>
    <w:rsid w:val="00F97363"/>
    <w:rsid w:val="00F97AE3"/>
    <w:rsid w:val="00F97D8C"/>
    <w:rsid w:val="00F97DFD"/>
    <w:rsid w:val="00F97EBC"/>
    <w:rsid w:val="00FA10B7"/>
    <w:rsid w:val="00FA177A"/>
    <w:rsid w:val="00FA1EFE"/>
    <w:rsid w:val="00FA276B"/>
    <w:rsid w:val="00FA2F26"/>
    <w:rsid w:val="00FA3B59"/>
    <w:rsid w:val="00FA3FF3"/>
    <w:rsid w:val="00FB1BDB"/>
    <w:rsid w:val="00FB3840"/>
    <w:rsid w:val="00FB4DC7"/>
    <w:rsid w:val="00FB674A"/>
    <w:rsid w:val="00FB7366"/>
    <w:rsid w:val="00FC0B32"/>
    <w:rsid w:val="00FC1C05"/>
    <w:rsid w:val="00FC37D3"/>
    <w:rsid w:val="00FC4414"/>
    <w:rsid w:val="00FC45EA"/>
    <w:rsid w:val="00FC487B"/>
    <w:rsid w:val="00FC5576"/>
    <w:rsid w:val="00FC6C4B"/>
    <w:rsid w:val="00FC7A3F"/>
    <w:rsid w:val="00FC7D83"/>
    <w:rsid w:val="00FD0FEF"/>
    <w:rsid w:val="00FD109A"/>
    <w:rsid w:val="00FD3168"/>
    <w:rsid w:val="00FD4260"/>
    <w:rsid w:val="00FD5E26"/>
    <w:rsid w:val="00FD6234"/>
    <w:rsid w:val="00FD748B"/>
    <w:rsid w:val="00FD75ED"/>
    <w:rsid w:val="00FE14A9"/>
    <w:rsid w:val="00FE1659"/>
    <w:rsid w:val="00FE2804"/>
    <w:rsid w:val="00FE42C4"/>
    <w:rsid w:val="00FE54CA"/>
    <w:rsid w:val="00FE6312"/>
    <w:rsid w:val="00FE7670"/>
    <w:rsid w:val="00FF07F9"/>
    <w:rsid w:val="00FF0E99"/>
    <w:rsid w:val="00FF1379"/>
    <w:rsid w:val="00FF19D3"/>
    <w:rsid w:val="00FF1F35"/>
    <w:rsid w:val="00FF214F"/>
    <w:rsid w:val="00FF2DA0"/>
    <w:rsid w:val="00FF2E40"/>
    <w:rsid w:val="00FF4EC4"/>
    <w:rsid w:val="00FF4EF4"/>
    <w:rsid w:val="00FF517B"/>
    <w:rsid w:val="00FF56E3"/>
    <w:rsid w:val="00FF5FBF"/>
    <w:rsid w:val="00FF622E"/>
    <w:rsid w:val="00FF6903"/>
    <w:rsid w:val="00FF6EAA"/>
    <w:rsid w:val="00FF6F87"/>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8766E81"/>
  <w15:docId w15:val="{199AA740-86A6-46D0-9712-D87C3D5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0" w:qFormat="1"/>
    <w:lsdException w:name="Light Shading Accent 1" w:uiPriority="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37"/>
    <w:lsdException w:name="Colorful Shading Accent 6" w:uiPriority="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79"/>
    <w:pPr>
      <w:suppressAutoHyphens/>
    </w:pPr>
    <w:rPr>
      <w:rFonts w:ascii="Calibri" w:hAnsi="Calibri"/>
      <w:sz w:val="24"/>
      <w:szCs w:val="24"/>
      <w:lang w:val="en-US" w:eastAsia="zh-CN" w:bidi="en-US"/>
    </w:rPr>
  </w:style>
  <w:style w:type="paragraph" w:styleId="1">
    <w:name w:val="heading 1"/>
    <w:basedOn w:val="a"/>
    <w:next w:val="a"/>
    <w:link w:val="11"/>
    <w:uiPriority w:val="9"/>
    <w:qFormat/>
    <w:rsid w:val="0054074E"/>
    <w:pPr>
      <w:keepNext/>
      <w:tabs>
        <w:tab w:val="num" w:pos="432"/>
      </w:tabs>
      <w:spacing w:after="60"/>
      <w:outlineLvl w:val="0"/>
    </w:pPr>
    <w:rPr>
      <w:rFonts w:ascii="Times New Roman" w:hAnsi="Times New Roman"/>
      <w:b/>
      <w:iCs/>
      <w:lang w:val="x-none"/>
    </w:rPr>
  </w:style>
  <w:style w:type="paragraph" w:styleId="2">
    <w:name w:val="heading 2"/>
    <w:basedOn w:val="a"/>
    <w:next w:val="a"/>
    <w:link w:val="21"/>
    <w:uiPriority w:val="9"/>
    <w:qFormat/>
    <w:rsid w:val="00C34E27"/>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uiPriority w:val="9"/>
    <w:qFormat/>
    <w:rsid w:val="00C34E27"/>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link w:val="41"/>
    <w:uiPriority w:val="9"/>
    <w:qFormat/>
    <w:rsid w:val="00F60BC8"/>
    <w:pPr>
      <w:keepNext/>
      <w:tabs>
        <w:tab w:val="num" w:pos="864"/>
      </w:tabs>
      <w:spacing w:before="240" w:after="60"/>
      <w:ind w:left="864" w:hanging="864"/>
      <w:outlineLvl w:val="3"/>
    </w:pPr>
    <w:rPr>
      <w:rFonts w:ascii="Times New Roman" w:hAnsi="Times New Roman"/>
      <w:b/>
      <w:bCs/>
      <w:sz w:val="28"/>
      <w:szCs w:val="28"/>
    </w:rPr>
  </w:style>
  <w:style w:type="paragraph" w:styleId="5">
    <w:name w:val="heading 5"/>
    <w:basedOn w:val="a"/>
    <w:next w:val="a"/>
    <w:qFormat/>
    <w:rsid w:val="00C34E27"/>
    <w:pPr>
      <w:tabs>
        <w:tab w:val="num" w:pos="1008"/>
      </w:tabs>
      <w:spacing w:before="240" w:after="60"/>
      <w:ind w:left="1008" w:hanging="1008"/>
      <w:outlineLvl w:val="4"/>
    </w:pPr>
    <w:rPr>
      <w:b/>
      <w:bCs/>
      <w:i/>
      <w:iCs/>
      <w:sz w:val="26"/>
      <w:szCs w:val="26"/>
    </w:rPr>
  </w:style>
  <w:style w:type="paragraph" w:styleId="6">
    <w:name w:val="heading 6"/>
    <w:basedOn w:val="a"/>
    <w:next w:val="a"/>
    <w:qFormat/>
    <w:rsid w:val="00190CBC"/>
    <w:pPr>
      <w:tabs>
        <w:tab w:val="num" w:pos="1152"/>
      </w:tabs>
      <w:spacing w:before="240" w:after="60"/>
      <w:ind w:left="1152" w:hanging="1152"/>
      <w:outlineLvl w:val="5"/>
    </w:pPr>
    <w:rPr>
      <w:rFonts w:ascii="Times New Roman" w:hAnsi="Times New Roman"/>
      <w:b/>
      <w:bCs/>
      <w:sz w:val="22"/>
      <w:szCs w:val="22"/>
    </w:rPr>
  </w:style>
  <w:style w:type="paragraph" w:styleId="7">
    <w:name w:val="heading 7"/>
    <w:basedOn w:val="a"/>
    <w:next w:val="a"/>
    <w:qFormat/>
    <w:rsid w:val="00C34E27"/>
    <w:pPr>
      <w:tabs>
        <w:tab w:val="num" w:pos="1296"/>
      </w:tabs>
      <w:spacing w:before="240" w:after="60"/>
      <w:ind w:left="1296" w:hanging="1296"/>
      <w:outlineLvl w:val="6"/>
    </w:pPr>
  </w:style>
  <w:style w:type="paragraph" w:styleId="8">
    <w:name w:val="heading 8"/>
    <w:basedOn w:val="a"/>
    <w:next w:val="a"/>
    <w:qFormat/>
    <w:rsid w:val="00C34E27"/>
    <w:pPr>
      <w:tabs>
        <w:tab w:val="num" w:pos="1440"/>
      </w:tabs>
      <w:spacing w:before="240" w:after="60"/>
      <w:ind w:left="1440" w:hanging="1440"/>
      <w:outlineLvl w:val="7"/>
    </w:pPr>
    <w:rPr>
      <w:i/>
      <w:iCs/>
    </w:rPr>
  </w:style>
  <w:style w:type="paragraph" w:styleId="9">
    <w:name w:val="heading 9"/>
    <w:basedOn w:val="a"/>
    <w:next w:val="a"/>
    <w:qFormat/>
    <w:rsid w:val="00C34E27"/>
    <w:pPr>
      <w:tabs>
        <w:tab w:val="num" w:pos="1584"/>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4E27"/>
    <w:rPr>
      <w:rFonts w:ascii="Symbol" w:hAnsi="Symbol" w:cs="Symbol"/>
    </w:rPr>
  </w:style>
  <w:style w:type="character" w:customStyle="1" w:styleId="WW8Num1z1">
    <w:name w:val="WW8Num1z1"/>
    <w:rsid w:val="00C34E27"/>
    <w:rPr>
      <w:rFonts w:ascii="Courier New" w:hAnsi="Courier New" w:cs="Courier New"/>
    </w:rPr>
  </w:style>
  <w:style w:type="character" w:customStyle="1" w:styleId="WW8Num1z2">
    <w:name w:val="WW8Num1z2"/>
    <w:rsid w:val="00C34E27"/>
    <w:rPr>
      <w:rFonts w:ascii="Wingdings" w:hAnsi="Wingdings" w:cs="Wingdings"/>
    </w:rPr>
  </w:style>
  <w:style w:type="character" w:customStyle="1" w:styleId="WW8Num2z0">
    <w:name w:val="WW8Num2z0"/>
    <w:rsid w:val="00C34E27"/>
    <w:rPr>
      <w:rFonts w:ascii="Symbol" w:hAnsi="Symbol" w:cs="Symbol"/>
    </w:rPr>
  </w:style>
  <w:style w:type="character" w:customStyle="1" w:styleId="WW8Num2z1">
    <w:name w:val="WW8Num2z1"/>
    <w:rsid w:val="00C34E27"/>
    <w:rPr>
      <w:rFonts w:ascii="Courier New" w:hAnsi="Courier New" w:cs="Courier New"/>
    </w:rPr>
  </w:style>
  <w:style w:type="character" w:customStyle="1" w:styleId="WW8Num2z2">
    <w:name w:val="WW8Num2z2"/>
    <w:rsid w:val="00C34E27"/>
    <w:rPr>
      <w:rFonts w:ascii="Wingdings" w:hAnsi="Wingdings" w:cs="Wingdings"/>
    </w:rPr>
  </w:style>
  <w:style w:type="character" w:customStyle="1" w:styleId="WW8Num3z0">
    <w:name w:val="WW8Num3z0"/>
    <w:rsid w:val="00C34E27"/>
    <w:rPr>
      <w:color w:val="FF0000"/>
    </w:rPr>
  </w:style>
  <w:style w:type="character" w:customStyle="1" w:styleId="WW8Num4z0">
    <w:name w:val="WW8Num4z0"/>
    <w:rsid w:val="00C34E27"/>
    <w:rPr>
      <w:color w:val="FF0000"/>
    </w:rPr>
  </w:style>
  <w:style w:type="character" w:customStyle="1" w:styleId="WW8Num7z0">
    <w:name w:val="WW8Num7z0"/>
    <w:rsid w:val="00C34E27"/>
    <w:rPr>
      <w:color w:val="FF0000"/>
    </w:rPr>
  </w:style>
  <w:style w:type="character" w:customStyle="1" w:styleId="WW8Num8z0">
    <w:name w:val="WW8Num8z0"/>
    <w:rsid w:val="00C34E27"/>
    <w:rPr>
      <w:rFonts w:ascii="Symbol" w:eastAsia="Times New Roman" w:hAnsi="Symbol" w:cs="Times New Roman"/>
      <w:b/>
      <w:sz w:val="18"/>
    </w:rPr>
  </w:style>
  <w:style w:type="character" w:customStyle="1" w:styleId="WW8Num8z1">
    <w:name w:val="WW8Num8z1"/>
    <w:rsid w:val="00C34E27"/>
    <w:rPr>
      <w:rFonts w:ascii="Courier New" w:hAnsi="Courier New" w:cs="Courier New"/>
    </w:rPr>
  </w:style>
  <w:style w:type="character" w:customStyle="1" w:styleId="WW8Num8z2">
    <w:name w:val="WW8Num8z2"/>
    <w:rsid w:val="00C34E27"/>
    <w:rPr>
      <w:rFonts w:ascii="Wingdings" w:hAnsi="Wingdings" w:cs="Wingdings"/>
    </w:rPr>
  </w:style>
  <w:style w:type="character" w:customStyle="1" w:styleId="WW8Num8z3">
    <w:name w:val="WW8Num8z3"/>
    <w:rsid w:val="00C34E27"/>
    <w:rPr>
      <w:rFonts w:ascii="Symbol" w:hAnsi="Symbol" w:cs="Symbol"/>
    </w:rPr>
  </w:style>
  <w:style w:type="character" w:customStyle="1" w:styleId="WW8Num9z0">
    <w:name w:val="WW8Num9z0"/>
    <w:rsid w:val="00C34E27"/>
    <w:rPr>
      <w:rFonts w:ascii="Symbol" w:hAnsi="Symbol" w:cs="Symbol"/>
    </w:rPr>
  </w:style>
  <w:style w:type="character" w:customStyle="1" w:styleId="WW8Num9z1">
    <w:name w:val="WW8Num9z1"/>
    <w:rsid w:val="00C34E27"/>
    <w:rPr>
      <w:rFonts w:ascii="Courier New" w:hAnsi="Courier New" w:cs="Courier New"/>
    </w:rPr>
  </w:style>
  <w:style w:type="character" w:customStyle="1" w:styleId="WW8Num9z2">
    <w:name w:val="WW8Num9z2"/>
    <w:rsid w:val="00C34E27"/>
    <w:rPr>
      <w:rFonts w:ascii="Wingdings" w:hAnsi="Wingdings" w:cs="Wingdings"/>
    </w:rPr>
  </w:style>
  <w:style w:type="character" w:customStyle="1" w:styleId="WW8Num11z0">
    <w:name w:val="WW8Num11z0"/>
    <w:rsid w:val="00C34E27"/>
    <w:rPr>
      <w:rFonts w:ascii="Symbol" w:hAnsi="Symbol" w:cs="Symbol"/>
    </w:rPr>
  </w:style>
  <w:style w:type="character" w:customStyle="1" w:styleId="WW8Num11z1">
    <w:name w:val="WW8Num11z1"/>
    <w:rsid w:val="00C34E27"/>
    <w:rPr>
      <w:rFonts w:ascii="Courier New" w:hAnsi="Courier New" w:cs="Courier New"/>
    </w:rPr>
  </w:style>
  <w:style w:type="character" w:customStyle="1" w:styleId="WW8Num11z2">
    <w:name w:val="WW8Num11z2"/>
    <w:rsid w:val="00C34E27"/>
    <w:rPr>
      <w:rFonts w:ascii="Wingdings" w:hAnsi="Wingdings" w:cs="Wingdings"/>
    </w:rPr>
  </w:style>
  <w:style w:type="character" w:customStyle="1" w:styleId="WW8Num12z0">
    <w:name w:val="WW8Num12z0"/>
    <w:rsid w:val="00C34E27"/>
    <w:rPr>
      <w:rFonts w:ascii="Symbol" w:hAnsi="Symbol" w:cs="Symbol"/>
    </w:rPr>
  </w:style>
  <w:style w:type="character" w:customStyle="1" w:styleId="WW8Num12z1">
    <w:name w:val="WW8Num12z1"/>
    <w:rsid w:val="00C34E27"/>
    <w:rPr>
      <w:rFonts w:ascii="Courier New" w:hAnsi="Courier New" w:cs="Courier New"/>
    </w:rPr>
  </w:style>
  <w:style w:type="character" w:customStyle="1" w:styleId="WW8Num12z2">
    <w:name w:val="WW8Num12z2"/>
    <w:rsid w:val="00C34E27"/>
    <w:rPr>
      <w:rFonts w:ascii="Wingdings" w:hAnsi="Wingdings" w:cs="Wingdings"/>
    </w:rPr>
  </w:style>
  <w:style w:type="character" w:customStyle="1" w:styleId="WW8Num13z0">
    <w:name w:val="WW8Num13z0"/>
    <w:rsid w:val="00C34E27"/>
    <w:rPr>
      <w:b/>
      <w:color w:val="auto"/>
    </w:rPr>
  </w:style>
  <w:style w:type="character" w:customStyle="1" w:styleId="WW8Num16z0">
    <w:name w:val="WW8Num16z0"/>
    <w:rsid w:val="00C34E27"/>
    <w:rPr>
      <w:rFonts w:ascii="Symbol" w:hAnsi="Symbol" w:cs="Symbol"/>
    </w:rPr>
  </w:style>
  <w:style w:type="character" w:customStyle="1" w:styleId="WW8Num16z1">
    <w:name w:val="WW8Num16z1"/>
    <w:rsid w:val="00C34E27"/>
    <w:rPr>
      <w:rFonts w:ascii="Courier New" w:hAnsi="Courier New" w:cs="Courier New"/>
    </w:rPr>
  </w:style>
  <w:style w:type="character" w:customStyle="1" w:styleId="WW8Num16z2">
    <w:name w:val="WW8Num16z2"/>
    <w:rsid w:val="00C34E27"/>
    <w:rPr>
      <w:rFonts w:ascii="Wingdings" w:hAnsi="Wingdings" w:cs="Wingdings"/>
    </w:rPr>
  </w:style>
  <w:style w:type="character" w:customStyle="1" w:styleId="WW8Num17z0">
    <w:name w:val="WW8Num17z0"/>
    <w:rsid w:val="00C34E27"/>
    <w:rPr>
      <w:b w:val="0"/>
      <w:color w:val="333333"/>
      <w:sz w:val="32"/>
    </w:rPr>
  </w:style>
  <w:style w:type="character" w:customStyle="1" w:styleId="WW8Num20z0">
    <w:name w:val="WW8Num20z0"/>
    <w:rsid w:val="00C34E27"/>
    <w:rPr>
      <w:color w:val="FF0000"/>
    </w:rPr>
  </w:style>
  <w:style w:type="character" w:customStyle="1" w:styleId="WW8Num21z0">
    <w:name w:val="WW8Num21z0"/>
    <w:rsid w:val="00C34E27"/>
    <w:rPr>
      <w:rFonts w:ascii="Symbol" w:hAnsi="Symbol" w:cs="Symbol"/>
    </w:rPr>
  </w:style>
  <w:style w:type="character" w:customStyle="1" w:styleId="WW8Num21z1">
    <w:name w:val="WW8Num21z1"/>
    <w:rsid w:val="00C34E27"/>
    <w:rPr>
      <w:rFonts w:ascii="Courier New" w:hAnsi="Courier New" w:cs="Courier New"/>
    </w:rPr>
  </w:style>
  <w:style w:type="character" w:customStyle="1" w:styleId="WW8Num21z2">
    <w:name w:val="WW8Num21z2"/>
    <w:rsid w:val="00C34E27"/>
    <w:rPr>
      <w:rFonts w:ascii="Wingdings" w:hAnsi="Wingdings" w:cs="Wingdings"/>
    </w:rPr>
  </w:style>
  <w:style w:type="character" w:customStyle="1" w:styleId="WW8Num22z0">
    <w:name w:val="WW8Num22z0"/>
    <w:rsid w:val="00C34E27"/>
    <w:rPr>
      <w:color w:val="FF0000"/>
    </w:rPr>
  </w:style>
  <w:style w:type="character" w:customStyle="1" w:styleId="WW8Num23z0">
    <w:name w:val="WW8Num23z0"/>
    <w:rsid w:val="00C34E27"/>
    <w:rPr>
      <w:rFonts w:ascii="Symbol" w:hAnsi="Symbol" w:cs="Symbol"/>
    </w:rPr>
  </w:style>
  <w:style w:type="character" w:customStyle="1" w:styleId="WW8Num28z0">
    <w:name w:val="WW8Num28z0"/>
    <w:rsid w:val="00C34E27"/>
    <w:rPr>
      <w:color w:val="auto"/>
    </w:rPr>
  </w:style>
  <w:style w:type="character" w:customStyle="1" w:styleId="WW8Num29z0">
    <w:name w:val="WW8Num29z0"/>
    <w:rsid w:val="00C34E27"/>
    <w:rPr>
      <w:color w:val="FF0000"/>
    </w:rPr>
  </w:style>
  <w:style w:type="character" w:customStyle="1" w:styleId="WW8Num31z0">
    <w:name w:val="WW8Num31z0"/>
    <w:rsid w:val="00C34E27"/>
    <w:rPr>
      <w:rFonts w:ascii="Symbol" w:eastAsia="Times New Roman" w:hAnsi="Symbol" w:cs="Times New Roman"/>
      <w:b/>
      <w:sz w:val="18"/>
    </w:rPr>
  </w:style>
  <w:style w:type="character" w:customStyle="1" w:styleId="WW8Num31z1">
    <w:name w:val="WW8Num31z1"/>
    <w:rsid w:val="00C34E27"/>
    <w:rPr>
      <w:rFonts w:ascii="Courier New" w:hAnsi="Courier New" w:cs="Courier New"/>
    </w:rPr>
  </w:style>
  <w:style w:type="character" w:customStyle="1" w:styleId="WW8Num31z2">
    <w:name w:val="WW8Num31z2"/>
    <w:rsid w:val="00C34E27"/>
    <w:rPr>
      <w:rFonts w:ascii="Wingdings" w:hAnsi="Wingdings" w:cs="Wingdings"/>
    </w:rPr>
  </w:style>
  <w:style w:type="character" w:customStyle="1" w:styleId="WW8Num31z3">
    <w:name w:val="WW8Num31z3"/>
    <w:rsid w:val="00C34E27"/>
    <w:rPr>
      <w:rFonts w:ascii="Symbol" w:hAnsi="Symbol" w:cs="Symbol"/>
    </w:rPr>
  </w:style>
  <w:style w:type="character" w:customStyle="1" w:styleId="WW8Num33z0">
    <w:name w:val="WW8Num33z0"/>
    <w:rsid w:val="00C34E27"/>
    <w:rPr>
      <w:rFonts w:ascii="Symbol" w:eastAsia="Times New Roman" w:hAnsi="Symbol" w:cs="Times New Roman"/>
      <w:b/>
      <w:sz w:val="18"/>
    </w:rPr>
  </w:style>
  <w:style w:type="character" w:customStyle="1" w:styleId="WW8Num33z1">
    <w:name w:val="WW8Num33z1"/>
    <w:rsid w:val="00C34E27"/>
    <w:rPr>
      <w:rFonts w:ascii="Courier New" w:hAnsi="Courier New" w:cs="Courier New"/>
    </w:rPr>
  </w:style>
  <w:style w:type="character" w:customStyle="1" w:styleId="WW8Num33z2">
    <w:name w:val="WW8Num33z2"/>
    <w:rsid w:val="00C34E27"/>
    <w:rPr>
      <w:rFonts w:ascii="Wingdings" w:hAnsi="Wingdings" w:cs="Wingdings"/>
    </w:rPr>
  </w:style>
  <w:style w:type="character" w:customStyle="1" w:styleId="WW8Num33z3">
    <w:name w:val="WW8Num33z3"/>
    <w:rsid w:val="00C34E27"/>
    <w:rPr>
      <w:rFonts w:ascii="Symbol" w:hAnsi="Symbol" w:cs="Symbol"/>
    </w:rPr>
  </w:style>
  <w:style w:type="character" w:customStyle="1" w:styleId="WW8Num35z0">
    <w:name w:val="WW8Num35z0"/>
    <w:rsid w:val="00C34E27"/>
    <w:rPr>
      <w:rFonts w:ascii="Symbol" w:eastAsia="Times New Roman" w:hAnsi="Symbol" w:cs="Times New Roman"/>
      <w:sz w:val="18"/>
    </w:rPr>
  </w:style>
  <w:style w:type="character" w:customStyle="1" w:styleId="WW8Num35z1">
    <w:name w:val="WW8Num35z1"/>
    <w:rsid w:val="00C34E27"/>
    <w:rPr>
      <w:rFonts w:ascii="Courier New" w:hAnsi="Courier New" w:cs="Courier New"/>
    </w:rPr>
  </w:style>
  <w:style w:type="character" w:customStyle="1" w:styleId="WW8Num35z2">
    <w:name w:val="WW8Num35z2"/>
    <w:rsid w:val="00C34E27"/>
    <w:rPr>
      <w:rFonts w:ascii="Wingdings" w:hAnsi="Wingdings" w:cs="Wingdings"/>
    </w:rPr>
  </w:style>
  <w:style w:type="character" w:customStyle="1" w:styleId="WW8Num35z3">
    <w:name w:val="WW8Num35z3"/>
    <w:rsid w:val="00C34E27"/>
    <w:rPr>
      <w:rFonts w:ascii="Symbol" w:hAnsi="Symbol" w:cs="Symbol"/>
    </w:rPr>
  </w:style>
  <w:style w:type="character" w:customStyle="1" w:styleId="WW8Num37z0">
    <w:name w:val="WW8Num37z0"/>
    <w:rsid w:val="00C34E27"/>
    <w:rPr>
      <w:rFonts w:ascii="Symbol" w:eastAsia="Times New Roman" w:hAnsi="Symbol" w:cs="Times New Roman"/>
    </w:rPr>
  </w:style>
  <w:style w:type="character" w:customStyle="1" w:styleId="WW8Num37z1">
    <w:name w:val="WW8Num37z1"/>
    <w:rsid w:val="00C34E27"/>
    <w:rPr>
      <w:rFonts w:ascii="Courier New" w:hAnsi="Courier New" w:cs="Courier New"/>
    </w:rPr>
  </w:style>
  <w:style w:type="character" w:customStyle="1" w:styleId="WW8Num37z2">
    <w:name w:val="WW8Num37z2"/>
    <w:rsid w:val="00C34E27"/>
    <w:rPr>
      <w:rFonts w:ascii="Wingdings" w:hAnsi="Wingdings" w:cs="Wingdings"/>
    </w:rPr>
  </w:style>
  <w:style w:type="character" w:customStyle="1" w:styleId="WW8Num37z3">
    <w:name w:val="WW8Num37z3"/>
    <w:rsid w:val="00C34E27"/>
    <w:rPr>
      <w:rFonts w:ascii="Symbol" w:hAnsi="Symbol" w:cs="Symbol"/>
    </w:rPr>
  </w:style>
  <w:style w:type="character" w:customStyle="1" w:styleId="10">
    <w:name w:val="Основной шрифт абзаца1"/>
    <w:rsid w:val="00C34E27"/>
  </w:style>
  <w:style w:type="character" w:styleId="a3">
    <w:name w:val="page number"/>
    <w:basedOn w:val="10"/>
    <w:rsid w:val="00C34E27"/>
  </w:style>
  <w:style w:type="character" w:styleId="a4">
    <w:name w:val="Strong"/>
    <w:uiPriority w:val="22"/>
    <w:qFormat/>
    <w:rsid w:val="00C34E27"/>
    <w:rPr>
      <w:b/>
      <w:bCs/>
    </w:rPr>
  </w:style>
  <w:style w:type="character" w:styleId="a5">
    <w:name w:val="Hyperlink"/>
    <w:uiPriority w:val="99"/>
    <w:rsid w:val="00C34E27"/>
    <w:rPr>
      <w:color w:val="0000FF"/>
      <w:u w:val="single"/>
    </w:rPr>
  </w:style>
  <w:style w:type="character" w:customStyle="1" w:styleId="a6">
    <w:name w:val="Нижний колонтитул Знак"/>
    <w:uiPriority w:val="99"/>
    <w:rsid w:val="00C34E27"/>
    <w:rPr>
      <w:sz w:val="24"/>
      <w:szCs w:val="24"/>
    </w:rPr>
  </w:style>
  <w:style w:type="character" w:customStyle="1" w:styleId="a7">
    <w:name w:val="Верхний колонтитул Знак"/>
    <w:uiPriority w:val="99"/>
    <w:rsid w:val="00C34E27"/>
    <w:rPr>
      <w:sz w:val="24"/>
      <w:szCs w:val="24"/>
    </w:rPr>
  </w:style>
  <w:style w:type="character" w:styleId="a8">
    <w:name w:val="line number"/>
    <w:basedOn w:val="10"/>
    <w:rsid w:val="00C34E27"/>
  </w:style>
  <w:style w:type="character" w:customStyle="1" w:styleId="12">
    <w:name w:val="Заголовок 1 Знак"/>
    <w:uiPriority w:val="9"/>
    <w:rsid w:val="00C34E27"/>
    <w:rPr>
      <w:rFonts w:ascii="Cambria" w:eastAsia="Times New Roman" w:hAnsi="Cambria" w:cs="Times New Roman"/>
      <w:b/>
      <w:bCs/>
      <w:kern w:val="1"/>
      <w:sz w:val="32"/>
      <w:szCs w:val="32"/>
    </w:rPr>
  </w:style>
  <w:style w:type="character" w:customStyle="1" w:styleId="20">
    <w:name w:val="Заголовок 2 Знак"/>
    <w:uiPriority w:val="9"/>
    <w:rsid w:val="00C34E27"/>
    <w:rPr>
      <w:rFonts w:ascii="Cambria" w:eastAsia="Times New Roman" w:hAnsi="Cambria" w:cs="Times New Roman"/>
      <w:b/>
      <w:bCs/>
      <w:i/>
      <w:iCs/>
      <w:sz w:val="28"/>
      <w:szCs w:val="28"/>
    </w:rPr>
  </w:style>
  <w:style w:type="character" w:customStyle="1" w:styleId="30">
    <w:name w:val="Заголовок 3 Знак"/>
    <w:uiPriority w:val="9"/>
    <w:rsid w:val="00C34E27"/>
    <w:rPr>
      <w:rFonts w:ascii="Cambria" w:eastAsia="Times New Roman" w:hAnsi="Cambria" w:cs="Times New Roman"/>
      <w:b/>
      <w:bCs/>
      <w:sz w:val="26"/>
      <w:szCs w:val="26"/>
    </w:rPr>
  </w:style>
  <w:style w:type="character" w:customStyle="1" w:styleId="40">
    <w:name w:val="Заголовок 4 Знак"/>
    <w:uiPriority w:val="9"/>
    <w:rsid w:val="00C34E27"/>
    <w:rPr>
      <w:rFonts w:cs="Times New Roman"/>
      <w:b/>
      <w:bCs/>
      <w:sz w:val="28"/>
      <w:szCs w:val="28"/>
    </w:rPr>
  </w:style>
  <w:style w:type="character" w:customStyle="1" w:styleId="50">
    <w:name w:val="Заголовок 5 Знак"/>
    <w:rsid w:val="00C34E27"/>
    <w:rPr>
      <w:rFonts w:cs="Times New Roman"/>
      <w:b/>
      <w:bCs/>
      <w:i/>
      <w:iCs/>
      <w:sz w:val="26"/>
      <w:szCs w:val="26"/>
    </w:rPr>
  </w:style>
  <w:style w:type="character" w:customStyle="1" w:styleId="60">
    <w:name w:val="Заголовок 6 Знак"/>
    <w:rsid w:val="00C34E27"/>
    <w:rPr>
      <w:rFonts w:cs="Times New Roman"/>
      <w:b/>
      <w:bCs/>
    </w:rPr>
  </w:style>
  <w:style w:type="character" w:customStyle="1" w:styleId="70">
    <w:name w:val="Заголовок 7 Знак"/>
    <w:rsid w:val="00C34E27"/>
    <w:rPr>
      <w:rFonts w:cs="Times New Roman"/>
      <w:sz w:val="24"/>
      <w:szCs w:val="24"/>
    </w:rPr>
  </w:style>
  <w:style w:type="character" w:customStyle="1" w:styleId="80">
    <w:name w:val="Заголовок 8 Знак"/>
    <w:rsid w:val="00C34E27"/>
    <w:rPr>
      <w:rFonts w:cs="Times New Roman"/>
      <w:i/>
      <w:iCs/>
      <w:sz w:val="24"/>
      <w:szCs w:val="24"/>
    </w:rPr>
  </w:style>
  <w:style w:type="character" w:customStyle="1" w:styleId="90">
    <w:name w:val="Заголовок 9 Знак"/>
    <w:rsid w:val="00C34E27"/>
    <w:rPr>
      <w:rFonts w:ascii="Cambria" w:eastAsia="Times New Roman" w:hAnsi="Cambria" w:cs="Times New Roman"/>
    </w:rPr>
  </w:style>
  <w:style w:type="character" w:customStyle="1" w:styleId="a9">
    <w:name w:val="Название Знак"/>
    <w:link w:val="aa"/>
    <w:uiPriority w:val="99"/>
    <w:rsid w:val="00C34E27"/>
    <w:rPr>
      <w:rFonts w:ascii="Cambria" w:eastAsia="Times New Roman" w:hAnsi="Cambria" w:cs="Times New Roman"/>
      <w:b/>
      <w:bCs/>
      <w:kern w:val="1"/>
      <w:sz w:val="32"/>
      <w:szCs w:val="32"/>
    </w:rPr>
  </w:style>
  <w:style w:type="character" w:customStyle="1" w:styleId="ab">
    <w:name w:val="Подзаголовок Знак"/>
    <w:rsid w:val="00C34E27"/>
    <w:rPr>
      <w:rFonts w:ascii="Cambria" w:eastAsia="Times New Roman" w:hAnsi="Cambria" w:cs="Times New Roman"/>
      <w:sz w:val="24"/>
      <w:szCs w:val="24"/>
    </w:rPr>
  </w:style>
  <w:style w:type="character" w:styleId="ac">
    <w:name w:val="Emphasis"/>
    <w:qFormat/>
    <w:rsid w:val="00997A85"/>
    <w:rPr>
      <w:rFonts w:ascii="Times New Roman" w:hAnsi="Times New Roman" w:cs="Calibri"/>
      <w:b/>
      <w:iCs/>
      <w:sz w:val="20"/>
    </w:rPr>
  </w:style>
  <w:style w:type="character" w:customStyle="1" w:styleId="ad">
    <w:name w:val="Без интервала Знак"/>
    <w:rsid w:val="00C34E27"/>
    <w:rPr>
      <w:sz w:val="24"/>
      <w:szCs w:val="32"/>
    </w:rPr>
  </w:style>
  <w:style w:type="character" w:customStyle="1" w:styleId="22">
    <w:name w:val="Цитата 2 Знак"/>
    <w:rsid w:val="00C34E27"/>
    <w:rPr>
      <w:i/>
      <w:sz w:val="24"/>
      <w:szCs w:val="24"/>
    </w:rPr>
  </w:style>
  <w:style w:type="character" w:customStyle="1" w:styleId="ae">
    <w:name w:val="Выделенная цитата Знак"/>
    <w:rsid w:val="00C34E27"/>
    <w:rPr>
      <w:b/>
      <w:i/>
      <w:sz w:val="24"/>
    </w:rPr>
  </w:style>
  <w:style w:type="character" w:styleId="af">
    <w:name w:val="Subtle Emphasis"/>
    <w:qFormat/>
    <w:rsid w:val="00C34E27"/>
    <w:rPr>
      <w:i/>
      <w:color w:val="5A5A5A"/>
    </w:rPr>
  </w:style>
  <w:style w:type="character" w:styleId="af0">
    <w:name w:val="Intense Emphasis"/>
    <w:qFormat/>
    <w:rsid w:val="00C34E27"/>
    <w:rPr>
      <w:b/>
      <w:i/>
      <w:sz w:val="24"/>
      <w:szCs w:val="24"/>
      <w:u w:val="single"/>
    </w:rPr>
  </w:style>
  <w:style w:type="character" w:styleId="af1">
    <w:name w:val="Subtle Reference"/>
    <w:qFormat/>
    <w:rsid w:val="00C34E27"/>
    <w:rPr>
      <w:sz w:val="24"/>
      <w:szCs w:val="24"/>
      <w:u w:val="single"/>
    </w:rPr>
  </w:style>
  <w:style w:type="character" w:styleId="af2">
    <w:name w:val="Intense Reference"/>
    <w:qFormat/>
    <w:rsid w:val="00C34E27"/>
    <w:rPr>
      <w:b/>
      <w:sz w:val="24"/>
      <w:u w:val="single"/>
    </w:rPr>
  </w:style>
  <w:style w:type="character" w:styleId="af3">
    <w:name w:val="Book Title"/>
    <w:qFormat/>
    <w:rsid w:val="00C34E27"/>
    <w:rPr>
      <w:rFonts w:ascii="Cambria" w:eastAsia="Times New Roman" w:hAnsi="Cambria" w:cs="Cambria"/>
      <w:b/>
      <w:i/>
      <w:sz w:val="24"/>
      <w:szCs w:val="24"/>
    </w:rPr>
  </w:style>
  <w:style w:type="paragraph" w:customStyle="1" w:styleId="Heading">
    <w:name w:val="Heading"/>
    <w:basedOn w:val="a"/>
    <w:next w:val="a"/>
    <w:rsid w:val="00C34E27"/>
    <w:pPr>
      <w:spacing w:before="240" w:after="60"/>
      <w:jc w:val="center"/>
    </w:pPr>
    <w:rPr>
      <w:rFonts w:ascii="Cambria" w:hAnsi="Cambria"/>
      <w:b/>
      <w:bCs/>
      <w:kern w:val="1"/>
      <w:sz w:val="32"/>
      <w:szCs w:val="32"/>
    </w:rPr>
  </w:style>
  <w:style w:type="paragraph" w:styleId="af4">
    <w:name w:val="Body Text"/>
    <w:basedOn w:val="a"/>
    <w:link w:val="af5"/>
    <w:rsid w:val="00C34E27"/>
    <w:pPr>
      <w:spacing w:after="120"/>
    </w:pPr>
  </w:style>
  <w:style w:type="character" w:customStyle="1" w:styleId="af5">
    <w:name w:val="Основной текст Знак"/>
    <w:link w:val="af4"/>
    <w:rsid w:val="001E30F0"/>
    <w:rPr>
      <w:rFonts w:ascii="Calibri" w:hAnsi="Calibri"/>
      <w:sz w:val="24"/>
      <w:szCs w:val="24"/>
      <w:lang w:val="en-US" w:eastAsia="zh-CN" w:bidi="en-US"/>
    </w:rPr>
  </w:style>
  <w:style w:type="paragraph" w:styleId="af6">
    <w:name w:val="List"/>
    <w:basedOn w:val="af4"/>
    <w:rsid w:val="00C34E27"/>
    <w:rPr>
      <w:rFonts w:cs="Lohit Devanagari"/>
    </w:rPr>
  </w:style>
  <w:style w:type="paragraph" w:styleId="af7">
    <w:name w:val="caption"/>
    <w:basedOn w:val="a"/>
    <w:autoRedefine/>
    <w:qFormat/>
    <w:rsid w:val="00F60BC8"/>
    <w:pPr>
      <w:suppressLineNumbers/>
      <w:spacing w:before="120" w:after="120"/>
    </w:pPr>
    <w:rPr>
      <w:rFonts w:ascii="Times New Roman" w:hAnsi="Times New Roman" w:cs="Lohit Devanagari"/>
      <w:iCs/>
    </w:rPr>
  </w:style>
  <w:style w:type="paragraph" w:customStyle="1" w:styleId="Index">
    <w:name w:val="Index"/>
    <w:basedOn w:val="a"/>
    <w:rsid w:val="00C34E27"/>
    <w:pPr>
      <w:suppressLineNumbers/>
    </w:pPr>
    <w:rPr>
      <w:rFonts w:cs="Lohit Devanagari"/>
    </w:rPr>
  </w:style>
  <w:style w:type="paragraph" w:customStyle="1" w:styleId="13">
    <w:name w:val="Схема документа1"/>
    <w:basedOn w:val="a"/>
    <w:rsid w:val="00C34E27"/>
    <w:pPr>
      <w:shd w:val="clear" w:color="auto" w:fill="000080"/>
    </w:pPr>
    <w:rPr>
      <w:rFonts w:ascii="Tahoma" w:hAnsi="Tahoma" w:cs="Tahoma"/>
      <w:sz w:val="20"/>
      <w:szCs w:val="20"/>
    </w:rPr>
  </w:style>
  <w:style w:type="paragraph" w:styleId="af8">
    <w:name w:val="header"/>
    <w:basedOn w:val="a"/>
    <w:link w:val="14"/>
    <w:uiPriority w:val="99"/>
    <w:rsid w:val="00C34E27"/>
  </w:style>
  <w:style w:type="character" w:customStyle="1" w:styleId="14">
    <w:name w:val="Верхний колонтитул Знак1"/>
    <w:link w:val="af8"/>
    <w:uiPriority w:val="99"/>
    <w:rsid w:val="001E30F0"/>
    <w:rPr>
      <w:rFonts w:ascii="Calibri" w:hAnsi="Calibri"/>
      <w:sz w:val="24"/>
      <w:szCs w:val="24"/>
      <w:lang w:val="en-US" w:eastAsia="zh-CN" w:bidi="en-US"/>
    </w:rPr>
  </w:style>
  <w:style w:type="paragraph" w:styleId="af9">
    <w:name w:val="List Paragraph"/>
    <w:basedOn w:val="a"/>
    <w:uiPriority w:val="34"/>
    <w:qFormat/>
    <w:rsid w:val="00C34E27"/>
    <w:pPr>
      <w:ind w:left="720"/>
    </w:pPr>
  </w:style>
  <w:style w:type="paragraph" w:styleId="afa">
    <w:name w:val="Balloon Text"/>
    <w:basedOn w:val="a"/>
    <w:link w:val="afb"/>
    <w:rsid w:val="00C34E27"/>
    <w:rPr>
      <w:rFonts w:ascii="Tahoma" w:hAnsi="Tahoma" w:cs="Tahoma"/>
      <w:sz w:val="16"/>
      <w:szCs w:val="16"/>
    </w:rPr>
  </w:style>
  <w:style w:type="character" w:customStyle="1" w:styleId="afb">
    <w:name w:val="Текст выноски Знак"/>
    <w:link w:val="afa"/>
    <w:uiPriority w:val="99"/>
    <w:rsid w:val="001E30F0"/>
    <w:rPr>
      <w:rFonts w:ascii="Tahoma" w:hAnsi="Tahoma" w:cs="Tahoma"/>
      <w:sz w:val="16"/>
      <w:szCs w:val="16"/>
      <w:lang w:val="en-US" w:eastAsia="zh-CN" w:bidi="en-US"/>
    </w:rPr>
  </w:style>
  <w:style w:type="paragraph" w:customStyle="1" w:styleId="afc">
    <w:name w:val="Нормальный"/>
    <w:rsid w:val="00C34E27"/>
    <w:pPr>
      <w:suppressAutoHyphens/>
      <w:spacing w:after="200" w:line="276" w:lineRule="auto"/>
      <w:jc w:val="both"/>
    </w:pPr>
    <w:rPr>
      <w:rFonts w:ascii="Calibri" w:hAnsi="Calibri"/>
      <w:sz w:val="24"/>
      <w:szCs w:val="22"/>
      <w:lang w:eastAsia="zh-CN"/>
    </w:rPr>
  </w:style>
  <w:style w:type="paragraph" w:styleId="afd">
    <w:name w:val="footer"/>
    <w:basedOn w:val="a"/>
    <w:link w:val="15"/>
    <w:uiPriority w:val="99"/>
    <w:rsid w:val="00C34E27"/>
  </w:style>
  <w:style w:type="character" w:customStyle="1" w:styleId="15">
    <w:name w:val="Нижний колонтитул Знак1"/>
    <w:link w:val="afd"/>
    <w:rsid w:val="001E30F0"/>
    <w:rPr>
      <w:rFonts w:ascii="Calibri" w:hAnsi="Calibri"/>
      <w:sz w:val="24"/>
      <w:szCs w:val="24"/>
      <w:lang w:val="en-US" w:eastAsia="zh-CN" w:bidi="en-US"/>
    </w:rPr>
  </w:style>
  <w:style w:type="paragraph" w:customStyle="1" w:styleId="16">
    <w:name w:val="Название объекта1"/>
    <w:basedOn w:val="a"/>
    <w:next w:val="a"/>
    <w:rsid w:val="00C34E27"/>
    <w:rPr>
      <w:b/>
      <w:bCs/>
      <w:color w:val="4F81BD"/>
      <w:sz w:val="18"/>
      <w:szCs w:val="18"/>
    </w:rPr>
  </w:style>
  <w:style w:type="paragraph" w:styleId="afe">
    <w:name w:val="Subtitle"/>
    <w:basedOn w:val="a"/>
    <w:next w:val="a"/>
    <w:link w:val="17"/>
    <w:qFormat/>
    <w:rsid w:val="00C34E27"/>
    <w:pPr>
      <w:spacing w:after="60"/>
      <w:jc w:val="center"/>
    </w:pPr>
    <w:rPr>
      <w:rFonts w:ascii="Cambria" w:hAnsi="Cambria"/>
    </w:rPr>
  </w:style>
  <w:style w:type="character" w:customStyle="1" w:styleId="17">
    <w:name w:val="Подзаголовок Знак1"/>
    <w:link w:val="afe"/>
    <w:rsid w:val="001E30F0"/>
    <w:rPr>
      <w:rFonts w:ascii="Cambria" w:hAnsi="Cambria"/>
      <w:sz w:val="24"/>
      <w:szCs w:val="24"/>
      <w:lang w:val="en-US" w:eastAsia="zh-CN" w:bidi="en-US"/>
    </w:rPr>
  </w:style>
  <w:style w:type="paragraph" w:styleId="aff">
    <w:name w:val="No Spacing"/>
    <w:basedOn w:val="a"/>
    <w:uiPriority w:val="1"/>
    <w:qFormat/>
    <w:rsid w:val="00C34E27"/>
    <w:rPr>
      <w:szCs w:val="32"/>
    </w:rPr>
  </w:style>
  <w:style w:type="paragraph" w:styleId="23">
    <w:name w:val="Quote"/>
    <w:basedOn w:val="a"/>
    <w:next w:val="a"/>
    <w:link w:val="210"/>
    <w:qFormat/>
    <w:rsid w:val="00C34E27"/>
    <w:rPr>
      <w:i/>
    </w:rPr>
  </w:style>
  <w:style w:type="character" w:customStyle="1" w:styleId="210">
    <w:name w:val="Цитата 2 Знак1"/>
    <w:link w:val="23"/>
    <w:rsid w:val="001E30F0"/>
    <w:rPr>
      <w:rFonts w:ascii="Calibri" w:hAnsi="Calibri"/>
      <w:i/>
      <w:sz w:val="24"/>
      <w:szCs w:val="24"/>
      <w:lang w:val="en-US" w:eastAsia="zh-CN" w:bidi="en-US"/>
    </w:rPr>
  </w:style>
  <w:style w:type="paragraph" w:styleId="aff0">
    <w:name w:val="Intense Quote"/>
    <w:basedOn w:val="a"/>
    <w:next w:val="a"/>
    <w:link w:val="18"/>
    <w:qFormat/>
    <w:rsid w:val="00C34E27"/>
    <w:pPr>
      <w:ind w:left="720" w:right="720"/>
    </w:pPr>
    <w:rPr>
      <w:b/>
      <w:i/>
      <w:szCs w:val="22"/>
    </w:rPr>
  </w:style>
  <w:style w:type="character" w:customStyle="1" w:styleId="18">
    <w:name w:val="Выделенная цитата Знак1"/>
    <w:link w:val="aff0"/>
    <w:rsid w:val="001E30F0"/>
    <w:rPr>
      <w:rFonts w:ascii="Calibri" w:hAnsi="Calibri"/>
      <w:b/>
      <w:i/>
      <w:sz w:val="24"/>
      <w:szCs w:val="22"/>
      <w:lang w:val="en-US" w:eastAsia="zh-CN" w:bidi="en-US"/>
    </w:rPr>
  </w:style>
  <w:style w:type="paragraph" w:styleId="aff1">
    <w:name w:val="TOC Heading"/>
    <w:basedOn w:val="1"/>
    <w:next w:val="a"/>
    <w:uiPriority w:val="39"/>
    <w:qFormat/>
    <w:rsid w:val="00C34E27"/>
    <w:pPr>
      <w:tabs>
        <w:tab w:val="clear" w:pos="432"/>
      </w:tabs>
      <w:outlineLvl w:val="9"/>
    </w:pPr>
  </w:style>
  <w:style w:type="paragraph" w:styleId="19">
    <w:name w:val="toc 1"/>
    <w:basedOn w:val="a"/>
    <w:next w:val="a"/>
    <w:uiPriority w:val="39"/>
    <w:rsid w:val="00C34E27"/>
    <w:pPr>
      <w:spacing w:after="100"/>
    </w:pPr>
    <w:rPr>
      <w:rFonts w:ascii="Times New Roman" w:hAnsi="Times New Roman"/>
      <w:b/>
      <w:lang w:val="ru-RU" w:eastAsia="ru-RU"/>
    </w:rPr>
  </w:style>
  <w:style w:type="paragraph" w:styleId="24">
    <w:name w:val="toc 2"/>
    <w:basedOn w:val="a"/>
    <w:next w:val="a"/>
    <w:uiPriority w:val="39"/>
    <w:rsid w:val="00C34E27"/>
    <w:pPr>
      <w:spacing w:after="100"/>
      <w:ind w:left="240"/>
    </w:pPr>
    <w:rPr>
      <w:rFonts w:ascii="Times New Roman" w:hAnsi="Times New Roman"/>
      <w:b/>
      <w:sz w:val="22"/>
      <w:szCs w:val="22"/>
      <w:lang w:val="ru-RU" w:eastAsia="ru-RU"/>
    </w:rPr>
  </w:style>
  <w:style w:type="paragraph" w:styleId="31">
    <w:name w:val="toc 3"/>
    <w:basedOn w:val="a"/>
    <w:next w:val="a"/>
    <w:uiPriority w:val="39"/>
    <w:rsid w:val="00C34E27"/>
    <w:pPr>
      <w:spacing w:after="100"/>
      <w:ind w:left="480"/>
    </w:pPr>
    <w:rPr>
      <w:rFonts w:ascii="Times New Roman" w:hAnsi="Times New Roman"/>
      <w:sz w:val="20"/>
      <w:szCs w:val="20"/>
      <w:lang w:val="ru-RU" w:eastAsia="ru-RU"/>
    </w:rPr>
  </w:style>
  <w:style w:type="paragraph" w:styleId="42">
    <w:name w:val="toc 4"/>
    <w:basedOn w:val="Index"/>
    <w:uiPriority w:val="39"/>
    <w:rsid w:val="001D1918"/>
    <w:pPr>
      <w:tabs>
        <w:tab w:val="right" w:leader="dot" w:pos="9123"/>
      </w:tabs>
      <w:ind w:left="849"/>
    </w:pPr>
    <w:rPr>
      <w:rFonts w:ascii="Times New Roman" w:hAnsi="Times New Roman"/>
      <w:b/>
    </w:rPr>
  </w:style>
  <w:style w:type="paragraph" w:styleId="51">
    <w:name w:val="toc 5"/>
    <w:basedOn w:val="Index"/>
    <w:uiPriority w:val="39"/>
    <w:rsid w:val="00C34E27"/>
    <w:pPr>
      <w:tabs>
        <w:tab w:val="right" w:leader="dot" w:pos="8840"/>
      </w:tabs>
      <w:ind w:left="1132"/>
    </w:pPr>
  </w:style>
  <w:style w:type="paragraph" w:styleId="61">
    <w:name w:val="toc 6"/>
    <w:basedOn w:val="Index"/>
    <w:uiPriority w:val="39"/>
    <w:rsid w:val="00C34E27"/>
    <w:pPr>
      <w:tabs>
        <w:tab w:val="right" w:leader="dot" w:pos="8557"/>
      </w:tabs>
      <w:ind w:left="1415"/>
    </w:pPr>
  </w:style>
  <w:style w:type="paragraph" w:styleId="71">
    <w:name w:val="toc 7"/>
    <w:basedOn w:val="Index"/>
    <w:uiPriority w:val="39"/>
    <w:rsid w:val="00C34E27"/>
    <w:pPr>
      <w:tabs>
        <w:tab w:val="right" w:leader="dot" w:pos="8274"/>
      </w:tabs>
      <w:ind w:left="1698"/>
    </w:pPr>
  </w:style>
  <w:style w:type="paragraph" w:styleId="81">
    <w:name w:val="toc 8"/>
    <w:basedOn w:val="Index"/>
    <w:uiPriority w:val="39"/>
    <w:rsid w:val="00C34E27"/>
    <w:pPr>
      <w:tabs>
        <w:tab w:val="right" w:leader="dot" w:pos="7991"/>
      </w:tabs>
      <w:ind w:left="1981"/>
    </w:pPr>
  </w:style>
  <w:style w:type="paragraph" w:styleId="91">
    <w:name w:val="toc 9"/>
    <w:basedOn w:val="Index"/>
    <w:uiPriority w:val="39"/>
    <w:rsid w:val="00C34E27"/>
    <w:pPr>
      <w:tabs>
        <w:tab w:val="right" w:leader="dot" w:pos="7708"/>
      </w:tabs>
      <w:ind w:left="2264"/>
    </w:pPr>
  </w:style>
  <w:style w:type="paragraph" w:customStyle="1" w:styleId="Contents10">
    <w:name w:val="Contents 10"/>
    <w:basedOn w:val="Index"/>
    <w:rsid w:val="00C34E27"/>
    <w:pPr>
      <w:tabs>
        <w:tab w:val="right" w:leader="dot" w:pos="7425"/>
      </w:tabs>
      <w:ind w:left="2547"/>
    </w:pPr>
  </w:style>
  <w:style w:type="paragraph" w:customStyle="1" w:styleId="TableContents">
    <w:name w:val="Table Contents"/>
    <w:basedOn w:val="a"/>
    <w:rsid w:val="00C34E27"/>
    <w:pPr>
      <w:suppressLineNumbers/>
    </w:pPr>
  </w:style>
  <w:style w:type="paragraph" w:customStyle="1" w:styleId="TableHeading">
    <w:name w:val="Table Heading"/>
    <w:basedOn w:val="TableContents"/>
    <w:rsid w:val="00C34E27"/>
    <w:pPr>
      <w:jc w:val="center"/>
    </w:pPr>
    <w:rPr>
      <w:b/>
      <w:bCs/>
    </w:rPr>
  </w:style>
  <w:style w:type="paragraph" w:customStyle="1" w:styleId="Framecontents">
    <w:name w:val="Frame contents"/>
    <w:basedOn w:val="af4"/>
    <w:rsid w:val="00C34E27"/>
  </w:style>
  <w:style w:type="paragraph" w:styleId="aff2">
    <w:name w:val="Body Text Indent"/>
    <w:basedOn w:val="a"/>
    <w:link w:val="aff3"/>
    <w:rsid w:val="00504471"/>
    <w:pPr>
      <w:suppressAutoHyphens w:val="0"/>
      <w:spacing w:after="120"/>
      <w:ind w:left="283"/>
    </w:pPr>
    <w:rPr>
      <w:rFonts w:ascii="Times New Roman" w:hAnsi="Times New Roman"/>
      <w:lang w:val="x-none" w:eastAsia="x-none" w:bidi="ar-SA"/>
    </w:rPr>
  </w:style>
  <w:style w:type="character" w:customStyle="1" w:styleId="aff3">
    <w:name w:val="Основной текст с отступом Знак"/>
    <w:link w:val="aff2"/>
    <w:rsid w:val="00504471"/>
    <w:rPr>
      <w:sz w:val="24"/>
      <w:szCs w:val="24"/>
    </w:rPr>
  </w:style>
  <w:style w:type="paragraph" w:styleId="aff4">
    <w:name w:val="endnote text"/>
    <w:basedOn w:val="a"/>
    <w:link w:val="aff5"/>
    <w:unhideWhenUsed/>
    <w:rsid w:val="00E351E5"/>
    <w:rPr>
      <w:sz w:val="20"/>
      <w:szCs w:val="20"/>
    </w:rPr>
  </w:style>
  <w:style w:type="character" w:customStyle="1" w:styleId="aff5">
    <w:name w:val="Текст концевой сноски Знак"/>
    <w:link w:val="aff4"/>
    <w:rsid w:val="00E351E5"/>
    <w:rPr>
      <w:rFonts w:ascii="Calibri" w:hAnsi="Calibri"/>
      <w:lang w:val="en-US" w:eastAsia="zh-CN" w:bidi="en-US"/>
    </w:rPr>
  </w:style>
  <w:style w:type="character" w:styleId="aff6">
    <w:name w:val="endnote reference"/>
    <w:unhideWhenUsed/>
    <w:rsid w:val="00E351E5"/>
    <w:rPr>
      <w:vertAlign w:val="superscript"/>
    </w:rPr>
  </w:style>
  <w:style w:type="paragraph" w:styleId="aff7">
    <w:name w:val="Normal (Web)"/>
    <w:basedOn w:val="a"/>
    <w:uiPriority w:val="99"/>
    <w:unhideWhenUsed/>
    <w:rsid w:val="005E24FA"/>
    <w:pPr>
      <w:suppressAutoHyphens w:val="0"/>
      <w:spacing w:before="240" w:after="240"/>
    </w:pPr>
    <w:rPr>
      <w:rFonts w:ascii="Times New Roman" w:hAnsi="Times New Roman"/>
      <w:lang w:val="ru-RU" w:eastAsia="ru-RU" w:bidi="ar-SA"/>
    </w:rPr>
  </w:style>
  <w:style w:type="paragraph" w:styleId="aff8">
    <w:name w:val="footnote text"/>
    <w:basedOn w:val="a"/>
    <w:link w:val="aff9"/>
    <w:uiPriority w:val="99"/>
    <w:unhideWhenUsed/>
    <w:rsid w:val="00EA701B"/>
    <w:rPr>
      <w:sz w:val="20"/>
      <w:szCs w:val="20"/>
    </w:rPr>
  </w:style>
  <w:style w:type="character" w:customStyle="1" w:styleId="aff9">
    <w:name w:val="Текст сноски Знак"/>
    <w:link w:val="aff8"/>
    <w:uiPriority w:val="99"/>
    <w:rsid w:val="00EA701B"/>
    <w:rPr>
      <w:rFonts w:ascii="Calibri" w:hAnsi="Calibri"/>
      <w:lang w:val="en-US" w:eastAsia="zh-CN" w:bidi="en-US"/>
    </w:rPr>
  </w:style>
  <w:style w:type="character" w:styleId="affa">
    <w:name w:val="footnote reference"/>
    <w:uiPriority w:val="99"/>
    <w:unhideWhenUsed/>
    <w:rsid w:val="00EA701B"/>
    <w:rPr>
      <w:vertAlign w:val="superscript"/>
    </w:rPr>
  </w:style>
  <w:style w:type="table" w:styleId="affb">
    <w:name w:val="Table Grid"/>
    <w:basedOn w:val="a1"/>
    <w:uiPriority w:val="39"/>
    <w:rsid w:val="00EA7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8073C"/>
    <w:pPr>
      <w:suppressAutoHyphens/>
      <w:autoSpaceDN w:val="0"/>
      <w:textAlignment w:val="baseline"/>
    </w:pPr>
    <w:rPr>
      <w:kern w:val="3"/>
      <w:lang w:bidi="hi-IN"/>
    </w:rPr>
  </w:style>
  <w:style w:type="paragraph" w:customStyle="1" w:styleId="410">
    <w:name w:val="Заголовок 41"/>
    <w:basedOn w:val="Standard"/>
    <w:next w:val="a"/>
    <w:rsid w:val="0018073C"/>
    <w:pPr>
      <w:keepNext/>
      <w:spacing w:before="240" w:after="60"/>
      <w:outlineLvl w:val="3"/>
    </w:pPr>
    <w:rPr>
      <w:b/>
      <w:bCs/>
      <w:sz w:val="28"/>
      <w:szCs w:val="28"/>
    </w:rPr>
  </w:style>
  <w:style w:type="paragraph" w:customStyle="1" w:styleId="Footnote">
    <w:name w:val="Footnote"/>
    <w:basedOn w:val="Standard"/>
    <w:rsid w:val="0018073C"/>
    <w:pPr>
      <w:suppressLineNumbers/>
      <w:ind w:left="283" w:hanging="283"/>
    </w:pPr>
  </w:style>
  <w:style w:type="character" w:customStyle="1" w:styleId="11">
    <w:name w:val="Заголовок 1 Знак1"/>
    <w:link w:val="1"/>
    <w:uiPriority w:val="9"/>
    <w:rsid w:val="0018073C"/>
    <w:rPr>
      <w:b/>
      <w:iCs/>
      <w:sz w:val="24"/>
      <w:szCs w:val="24"/>
      <w:lang w:eastAsia="zh-CN" w:bidi="en-US"/>
    </w:rPr>
  </w:style>
  <w:style w:type="numbering" w:customStyle="1" w:styleId="WWNum20">
    <w:name w:val="WWNum20"/>
    <w:basedOn w:val="a2"/>
    <w:rsid w:val="0018073C"/>
    <w:pPr>
      <w:numPr>
        <w:numId w:val="2"/>
      </w:numPr>
    </w:pPr>
  </w:style>
  <w:style w:type="numbering" w:customStyle="1" w:styleId="WWNum23">
    <w:name w:val="WWNum23"/>
    <w:basedOn w:val="a2"/>
    <w:rsid w:val="0018073C"/>
    <w:pPr>
      <w:numPr>
        <w:numId w:val="3"/>
      </w:numPr>
    </w:pPr>
  </w:style>
  <w:style w:type="numbering" w:customStyle="1" w:styleId="WWNum5">
    <w:name w:val="WWNum5"/>
    <w:basedOn w:val="a2"/>
    <w:rsid w:val="0018073C"/>
    <w:pPr>
      <w:numPr>
        <w:numId w:val="4"/>
      </w:numPr>
    </w:pPr>
  </w:style>
  <w:style w:type="character" w:customStyle="1" w:styleId="41">
    <w:name w:val="Заголовок 4 Знак1"/>
    <w:link w:val="4"/>
    <w:uiPriority w:val="9"/>
    <w:rsid w:val="0018073C"/>
    <w:rPr>
      <w:b/>
      <w:bCs/>
      <w:sz w:val="28"/>
      <w:szCs w:val="28"/>
      <w:lang w:val="en-US" w:eastAsia="zh-CN" w:bidi="en-US"/>
    </w:rPr>
  </w:style>
  <w:style w:type="character" w:styleId="affc">
    <w:name w:val="annotation reference"/>
    <w:uiPriority w:val="99"/>
    <w:semiHidden/>
    <w:unhideWhenUsed/>
    <w:rsid w:val="0018073C"/>
    <w:rPr>
      <w:sz w:val="16"/>
      <w:szCs w:val="16"/>
    </w:rPr>
  </w:style>
  <w:style w:type="paragraph" w:styleId="affd">
    <w:name w:val="annotation text"/>
    <w:basedOn w:val="a"/>
    <w:link w:val="affe"/>
    <w:uiPriority w:val="99"/>
    <w:semiHidden/>
    <w:unhideWhenUsed/>
    <w:rsid w:val="0018073C"/>
    <w:pPr>
      <w:widowControl w:val="0"/>
      <w:autoSpaceDN w:val="0"/>
      <w:textAlignment w:val="baseline"/>
    </w:pPr>
    <w:rPr>
      <w:rFonts w:ascii="Arial" w:eastAsia="SimSun" w:hAnsi="Arial" w:cs="Mangal"/>
      <w:kern w:val="3"/>
      <w:sz w:val="20"/>
      <w:szCs w:val="18"/>
      <w:lang w:val="x-none" w:bidi="hi-IN"/>
    </w:rPr>
  </w:style>
  <w:style w:type="character" w:customStyle="1" w:styleId="affe">
    <w:name w:val="Текст примечания Знак"/>
    <w:link w:val="affd"/>
    <w:uiPriority w:val="99"/>
    <w:semiHidden/>
    <w:rsid w:val="0018073C"/>
    <w:rPr>
      <w:rFonts w:ascii="Arial" w:eastAsia="SimSun" w:hAnsi="Arial" w:cs="Mangal"/>
      <w:kern w:val="3"/>
      <w:szCs w:val="18"/>
      <w:lang w:eastAsia="zh-CN" w:bidi="hi-IN"/>
    </w:rPr>
  </w:style>
  <w:style w:type="paragraph" w:styleId="afff">
    <w:name w:val="annotation subject"/>
    <w:basedOn w:val="affd"/>
    <w:next w:val="affd"/>
    <w:link w:val="afff0"/>
    <w:uiPriority w:val="99"/>
    <w:semiHidden/>
    <w:unhideWhenUsed/>
    <w:rsid w:val="0018073C"/>
    <w:rPr>
      <w:b/>
      <w:bCs/>
    </w:rPr>
  </w:style>
  <w:style w:type="character" w:customStyle="1" w:styleId="afff0">
    <w:name w:val="Тема примечания Знак"/>
    <w:link w:val="afff"/>
    <w:uiPriority w:val="99"/>
    <w:semiHidden/>
    <w:rsid w:val="0018073C"/>
    <w:rPr>
      <w:rFonts w:ascii="Arial" w:eastAsia="SimSun" w:hAnsi="Arial" w:cs="Mangal"/>
      <w:b/>
      <w:bCs/>
      <w:kern w:val="3"/>
      <w:szCs w:val="18"/>
      <w:lang w:eastAsia="zh-CN" w:bidi="hi-IN"/>
    </w:rPr>
  </w:style>
  <w:style w:type="paragraph" w:customStyle="1" w:styleId="420">
    <w:name w:val="Заголовок 42"/>
    <w:basedOn w:val="Standard"/>
    <w:next w:val="a"/>
    <w:rsid w:val="00306C3B"/>
    <w:pPr>
      <w:keepNext/>
      <w:spacing w:before="240" w:after="60"/>
      <w:outlineLvl w:val="3"/>
    </w:pPr>
    <w:rPr>
      <w:b/>
      <w:bCs/>
      <w:sz w:val="28"/>
      <w:szCs w:val="28"/>
    </w:rPr>
  </w:style>
  <w:style w:type="paragraph" w:customStyle="1" w:styleId="43">
    <w:name w:val="Заголовок 43"/>
    <w:basedOn w:val="Standard"/>
    <w:next w:val="a"/>
    <w:rsid w:val="00CB23A6"/>
    <w:pPr>
      <w:keepNext/>
      <w:spacing w:before="240" w:after="60"/>
      <w:outlineLvl w:val="3"/>
    </w:pPr>
    <w:rPr>
      <w:b/>
      <w:bCs/>
      <w:sz w:val="28"/>
      <w:szCs w:val="28"/>
    </w:rPr>
  </w:style>
  <w:style w:type="paragraph" w:customStyle="1" w:styleId="Default">
    <w:name w:val="Default"/>
    <w:rsid w:val="005034AF"/>
    <w:pPr>
      <w:autoSpaceDE w:val="0"/>
      <w:autoSpaceDN w:val="0"/>
      <w:adjustRightInd w:val="0"/>
    </w:pPr>
    <w:rPr>
      <w:rFonts w:ascii="Calibri" w:eastAsia="Calibri" w:hAnsi="Calibri" w:cs="Calibri"/>
      <w:color w:val="000000"/>
      <w:sz w:val="24"/>
      <w:szCs w:val="24"/>
      <w:lang w:eastAsia="en-US"/>
    </w:rPr>
  </w:style>
  <w:style w:type="character" w:styleId="afff1">
    <w:name w:val="FollowedHyperlink"/>
    <w:uiPriority w:val="99"/>
    <w:semiHidden/>
    <w:unhideWhenUsed/>
    <w:rsid w:val="00236306"/>
    <w:rPr>
      <w:color w:val="800080"/>
      <w:u w:val="single"/>
    </w:rPr>
  </w:style>
  <w:style w:type="table" w:customStyle="1" w:styleId="1a">
    <w:name w:val="Сетка таблицы1"/>
    <w:basedOn w:val="a1"/>
    <w:next w:val="affb"/>
    <w:uiPriority w:val="39"/>
    <w:rsid w:val="00CB02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b"/>
    <w:uiPriority w:val="39"/>
    <w:rsid w:val="00CB02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fb"/>
    <w:uiPriority w:val="59"/>
    <w:rsid w:val="00CB02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fb"/>
    <w:uiPriority w:val="59"/>
    <w:rsid w:val="00145B7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Revision"/>
    <w:hidden/>
    <w:uiPriority w:val="99"/>
    <w:rsid w:val="00F114FD"/>
    <w:rPr>
      <w:rFonts w:ascii="Calibri" w:hAnsi="Calibri"/>
      <w:sz w:val="24"/>
      <w:szCs w:val="24"/>
      <w:lang w:val="en-US" w:eastAsia="zh-CN" w:bidi="en-US"/>
    </w:rPr>
  </w:style>
  <w:style w:type="paragraph" w:styleId="aa">
    <w:name w:val="Title"/>
    <w:basedOn w:val="a"/>
    <w:link w:val="a9"/>
    <w:uiPriority w:val="99"/>
    <w:qFormat/>
    <w:rsid w:val="0046743B"/>
    <w:pPr>
      <w:suppressAutoHyphens w:val="0"/>
      <w:autoSpaceDE w:val="0"/>
      <w:autoSpaceDN w:val="0"/>
      <w:spacing w:after="120"/>
      <w:jc w:val="center"/>
    </w:pPr>
    <w:rPr>
      <w:rFonts w:ascii="Cambria" w:hAnsi="Cambria"/>
      <w:b/>
      <w:bCs/>
      <w:kern w:val="1"/>
      <w:sz w:val="32"/>
      <w:szCs w:val="32"/>
      <w:lang w:val="ru-RU" w:eastAsia="ru-RU" w:bidi="ar-SA"/>
    </w:rPr>
  </w:style>
  <w:style w:type="character" w:customStyle="1" w:styleId="1b">
    <w:name w:val="Название Знак1"/>
    <w:uiPriority w:val="10"/>
    <w:rsid w:val="0046743B"/>
    <w:rPr>
      <w:rFonts w:ascii="Calibri Light" w:eastAsia="Times New Roman" w:hAnsi="Calibri Light" w:cs="Times New Roman"/>
      <w:b/>
      <w:bCs/>
      <w:kern w:val="28"/>
      <w:sz w:val="32"/>
      <w:szCs w:val="32"/>
      <w:lang w:val="en-US" w:eastAsia="zh-CN" w:bidi="en-US"/>
    </w:rPr>
  </w:style>
  <w:style w:type="paragraph" w:customStyle="1" w:styleId="afff3">
    <w:name w:val="Вид документа"/>
    <w:basedOn w:val="a"/>
    <w:uiPriority w:val="99"/>
    <w:rsid w:val="0046743B"/>
    <w:pPr>
      <w:widowControl w:val="0"/>
      <w:suppressAutoHyphens w:val="0"/>
      <w:jc w:val="center"/>
    </w:pPr>
    <w:rPr>
      <w:rFonts w:ascii="Arial" w:hAnsi="Arial"/>
      <w:b/>
      <w:caps/>
      <w:sz w:val="28"/>
      <w:szCs w:val="20"/>
      <w:lang w:val="ru-RU" w:eastAsia="ru-RU" w:bidi="ar-SA"/>
    </w:rPr>
  </w:style>
  <w:style w:type="character" w:customStyle="1" w:styleId="21">
    <w:name w:val="Заголовок 2 Знак1"/>
    <w:link w:val="2"/>
    <w:uiPriority w:val="9"/>
    <w:rsid w:val="00AD100C"/>
    <w:rPr>
      <w:rFonts w:ascii="Cambria" w:hAnsi="Cambria"/>
      <w:b/>
      <w:bCs/>
      <w:i/>
      <w:iCs/>
      <w:sz w:val="28"/>
      <w:szCs w:val="28"/>
      <w:lang w:val="en-US" w:eastAsia="zh-CN" w:bidi="en-US"/>
    </w:rPr>
  </w:style>
  <w:style w:type="paragraph" w:styleId="afff4">
    <w:name w:val="toa heading"/>
    <w:basedOn w:val="a"/>
    <w:next w:val="a"/>
    <w:uiPriority w:val="99"/>
    <w:semiHidden/>
    <w:unhideWhenUsed/>
    <w:rsid w:val="006202D1"/>
    <w:pPr>
      <w:spacing w:before="120"/>
    </w:pPr>
    <w:rPr>
      <w:rFonts w:ascii="Calibri Light" w:hAnsi="Calibri Light"/>
      <w:b/>
      <w:bCs/>
    </w:rPr>
  </w:style>
  <w:style w:type="character" w:customStyle="1" w:styleId="apple-converted-space">
    <w:name w:val="apple-converted-space"/>
    <w:basedOn w:val="a0"/>
    <w:rsid w:val="0073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166">
      <w:bodyDiv w:val="1"/>
      <w:marLeft w:val="0"/>
      <w:marRight w:val="0"/>
      <w:marTop w:val="0"/>
      <w:marBottom w:val="0"/>
      <w:divBdr>
        <w:top w:val="none" w:sz="0" w:space="0" w:color="auto"/>
        <w:left w:val="none" w:sz="0" w:space="0" w:color="auto"/>
        <w:bottom w:val="none" w:sz="0" w:space="0" w:color="auto"/>
        <w:right w:val="none" w:sz="0" w:space="0" w:color="auto"/>
      </w:divBdr>
    </w:div>
    <w:div w:id="83846501">
      <w:bodyDiv w:val="1"/>
      <w:marLeft w:val="0"/>
      <w:marRight w:val="0"/>
      <w:marTop w:val="0"/>
      <w:marBottom w:val="0"/>
      <w:divBdr>
        <w:top w:val="none" w:sz="0" w:space="0" w:color="auto"/>
        <w:left w:val="none" w:sz="0" w:space="0" w:color="auto"/>
        <w:bottom w:val="none" w:sz="0" w:space="0" w:color="auto"/>
        <w:right w:val="none" w:sz="0" w:space="0" w:color="auto"/>
      </w:divBdr>
    </w:div>
    <w:div w:id="101070085">
      <w:bodyDiv w:val="1"/>
      <w:marLeft w:val="0"/>
      <w:marRight w:val="0"/>
      <w:marTop w:val="0"/>
      <w:marBottom w:val="0"/>
      <w:divBdr>
        <w:top w:val="none" w:sz="0" w:space="0" w:color="auto"/>
        <w:left w:val="none" w:sz="0" w:space="0" w:color="auto"/>
        <w:bottom w:val="none" w:sz="0" w:space="0" w:color="auto"/>
        <w:right w:val="none" w:sz="0" w:space="0" w:color="auto"/>
      </w:divBdr>
    </w:div>
    <w:div w:id="147404576">
      <w:bodyDiv w:val="1"/>
      <w:marLeft w:val="0"/>
      <w:marRight w:val="0"/>
      <w:marTop w:val="0"/>
      <w:marBottom w:val="0"/>
      <w:divBdr>
        <w:top w:val="none" w:sz="0" w:space="0" w:color="auto"/>
        <w:left w:val="none" w:sz="0" w:space="0" w:color="auto"/>
        <w:bottom w:val="none" w:sz="0" w:space="0" w:color="auto"/>
        <w:right w:val="none" w:sz="0" w:space="0" w:color="auto"/>
      </w:divBdr>
    </w:div>
    <w:div w:id="201136990">
      <w:bodyDiv w:val="1"/>
      <w:marLeft w:val="0"/>
      <w:marRight w:val="0"/>
      <w:marTop w:val="0"/>
      <w:marBottom w:val="0"/>
      <w:divBdr>
        <w:top w:val="none" w:sz="0" w:space="0" w:color="auto"/>
        <w:left w:val="none" w:sz="0" w:space="0" w:color="auto"/>
        <w:bottom w:val="none" w:sz="0" w:space="0" w:color="auto"/>
        <w:right w:val="none" w:sz="0" w:space="0" w:color="auto"/>
      </w:divBdr>
    </w:div>
    <w:div w:id="227619541">
      <w:bodyDiv w:val="1"/>
      <w:marLeft w:val="0"/>
      <w:marRight w:val="0"/>
      <w:marTop w:val="0"/>
      <w:marBottom w:val="0"/>
      <w:divBdr>
        <w:top w:val="none" w:sz="0" w:space="0" w:color="auto"/>
        <w:left w:val="none" w:sz="0" w:space="0" w:color="auto"/>
        <w:bottom w:val="none" w:sz="0" w:space="0" w:color="auto"/>
        <w:right w:val="none" w:sz="0" w:space="0" w:color="auto"/>
      </w:divBdr>
    </w:div>
    <w:div w:id="340814803">
      <w:bodyDiv w:val="1"/>
      <w:marLeft w:val="0"/>
      <w:marRight w:val="0"/>
      <w:marTop w:val="0"/>
      <w:marBottom w:val="0"/>
      <w:divBdr>
        <w:top w:val="none" w:sz="0" w:space="0" w:color="auto"/>
        <w:left w:val="none" w:sz="0" w:space="0" w:color="auto"/>
        <w:bottom w:val="none" w:sz="0" w:space="0" w:color="auto"/>
        <w:right w:val="none" w:sz="0" w:space="0" w:color="auto"/>
      </w:divBdr>
    </w:div>
    <w:div w:id="363405384">
      <w:bodyDiv w:val="1"/>
      <w:marLeft w:val="0"/>
      <w:marRight w:val="0"/>
      <w:marTop w:val="0"/>
      <w:marBottom w:val="0"/>
      <w:divBdr>
        <w:top w:val="none" w:sz="0" w:space="0" w:color="auto"/>
        <w:left w:val="none" w:sz="0" w:space="0" w:color="auto"/>
        <w:bottom w:val="none" w:sz="0" w:space="0" w:color="auto"/>
        <w:right w:val="none" w:sz="0" w:space="0" w:color="auto"/>
      </w:divBdr>
    </w:div>
    <w:div w:id="522322556">
      <w:bodyDiv w:val="1"/>
      <w:marLeft w:val="0"/>
      <w:marRight w:val="0"/>
      <w:marTop w:val="0"/>
      <w:marBottom w:val="0"/>
      <w:divBdr>
        <w:top w:val="none" w:sz="0" w:space="0" w:color="auto"/>
        <w:left w:val="none" w:sz="0" w:space="0" w:color="auto"/>
        <w:bottom w:val="none" w:sz="0" w:space="0" w:color="auto"/>
        <w:right w:val="none" w:sz="0" w:space="0" w:color="auto"/>
      </w:divBdr>
    </w:div>
    <w:div w:id="57751621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49035891">
      <w:bodyDiv w:val="1"/>
      <w:marLeft w:val="0"/>
      <w:marRight w:val="0"/>
      <w:marTop w:val="0"/>
      <w:marBottom w:val="0"/>
      <w:divBdr>
        <w:top w:val="none" w:sz="0" w:space="0" w:color="auto"/>
        <w:left w:val="none" w:sz="0" w:space="0" w:color="auto"/>
        <w:bottom w:val="none" w:sz="0" w:space="0" w:color="auto"/>
        <w:right w:val="none" w:sz="0" w:space="0" w:color="auto"/>
      </w:divBdr>
    </w:div>
    <w:div w:id="775831745">
      <w:bodyDiv w:val="1"/>
      <w:marLeft w:val="0"/>
      <w:marRight w:val="0"/>
      <w:marTop w:val="0"/>
      <w:marBottom w:val="0"/>
      <w:divBdr>
        <w:top w:val="none" w:sz="0" w:space="0" w:color="auto"/>
        <w:left w:val="none" w:sz="0" w:space="0" w:color="auto"/>
        <w:bottom w:val="none" w:sz="0" w:space="0" w:color="auto"/>
        <w:right w:val="none" w:sz="0" w:space="0" w:color="auto"/>
      </w:divBdr>
    </w:div>
    <w:div w:id="861287163">
      <w:bodyDiv w:val="1"/>
      <w:marLeft w:val="0"/>
      <w:marRight w:val="0"/>
      <w:marTop w:val="0"/>
      <w:marBottom w:val="0"/>
      <w:divBdr>
        <w:top w:val="none" w:sz="0" w:space="0" w:color="auto"/>
        <w:left w:val="none" w:sz="0" w:space="0" w:color="auto"/>
        <w:bottom w:val="none" w:sz="0" w:space="0" w:color="auto"/>
        <w:right w:val="none" w:sz="0" w:space="0" w:color="auto"/>
      </w:divBdr>
    </w:div>
    <w:div w:id="904953538">
      <w:bodyDiv w:val="1"/>
      <w:marLeft w:val="0"/>
      <w:marRight w:val="0"/>
      <w:marTop w:val="0"/>
      <w:marBottom w:val="0"/>
      <w:divBdr>
        <w:top w:val="none" w:sz="0" w:space="0" w:color="auto"/>
        <w:left w:val="none" w:sz="0" w:space="0" w:color="auto"/>
        <w:bottom w:val="none" w:sz="0" w:space="0" w:color="auto"/>
        <w:right w:val="none" w:sz="0" w:space="0" w:color="auto"/>
      </w:divBdr>
    </w:div>
    <w:div w:id="925455950">
      <w:bodyDiv w:val="1"/>
      <w:marLeft w:val="0"/>
      <w:marRight w:val="0"/>
      <w:marTop w:val="0"/>
      <w:marBottom w:val="0"/>
      <w:divBdr>
        <w:top w:val="none" w:sz="0" w:space="0" w:color="auto"/>
        <w:left w:val="none" w:sz="0" w:space="0" w:color="auto"/>
        <w:bottom w:val="none" w:sz="0" w:space="0" w:color="auto"/>
        <w:right w:val="none" w:sz="0" w:space="0" w:color="auto"/>
      </w:divBdr>
    </w:div>
    <w:div w:id="1133520619">
      <w:bodyDiv w:val="1"/>
      <w:marLeft w:val="0"/>
      <w:marRight w:val="0"/>
      <w:marTop w:val="0"/>
      <w:marBottom w:val="0"/>
      <w:divBdr>
        <w:top w:val="none" w:sz="0" w:space="0" w:color="auto"/>
        <w:left w:val="none" w:sz="0" w:space="0" w:color="auto"/>
        <w:bottom w:val="none" w:sz="0" w:space="0" w:color="auto"/>
        <w:right w:val="none" w:sz="0" w:space="0" w:color="auto"/>
      </w:divBdr>
    </w:div>
    <w:div w:id="1194269670">
      <w:bodyDiv w:val="1"/>
      <w:marLeft w:val="0"/>
      <w:marRight w:val="0"/>
      <w:marTop w:val="0"/>
      <w:marBottom w:val="0"/>
      <w:divBdr>
        <w:top w:val="none" w:sz="0" w:space="0" w:color="auto"/>
        <w:left w:val="none" w:sz="0" w:space="0" w:color="auto"/>
        <w:bottom w:val="none" w:sz="0" w:space="0" w:color="auto"/>
        <w:right w:val="none" w:sz="0" w:space="0" w:color="auto"/>
      </w:divBdr>
    </w:div>
    <w:div w:id="1209295720">
      <w:bodyDiv w:val="1"/>
      <w:marLeft w:val="0"/>
      <w:marRight w:val="0"/>
      <w:marTop w:val="0"/>
      <w:marBottom w:val="0"/>
      <w:divBdr>
        <w:top w:val="none" w:sz="0" w:space="0" w:color="auto"/>
        <w:left w:val="none" w:sz="0" w:space="0" w:color="auto"/>
        <w:bottom w:val="none" w:sz="0" w:space="0" w:color="auto"/>
        <w:right w:val="none" w:sz="0" w:space="0" w:color="auto"/>
      </w:divBdr>
    </w:div>
    <w:div w:id="1223443402">
      <w:bodyDiv w:val="1"/>
      <w:marLeft w:val="0"/>
      <w:marRight w:val="0"/>
      <w:marTop w:val="0"/>
      <w:marBottom w:val="0"/>
      <w:divBdr>
        <w:top w:val="none" w:sz="0" w:space="0" w:color="auto"/>
        <w:left w:val="none" w:sz="0" w:space="0" w:color="auto"/>
        <w:bottom w:val="none" w:sz="0" w:space="0" w:color="auto"/>
        <w:right w:val="none" w:sz="0" w:space="0" w:color="auto"/>
      </w:divBdr>
    </w:div>
    <w:div w:id="1279028546">
      <w:bodyDiv w:val="1"/>
      <w:marLeft w:val="0"/>
      <w:marRight w:val="0"/>
      <w:marTop w:val="0"/>
      <w:marBottom w:val="0"/>
      <w:divBdr>
        <w:top w:val="none" w:sz="0" w:space="0" w:color="auto"/>
        <w:left w:val="none" w:sz="0" w:space="0" w:color="auto"/>
        <w:bottom w:val="none" w:sz="0" w:space="0" w:color="auto"/>
        <w:right w:val="none" w:sz="0" w:space="0" w:color="auto"/>
      </w:divBdr>
    </w:div>
    <w:div w:id="1326402221">
      <w:bodyDiv w:val="1"/>
      <w:marLeft w:val="0"/>
      <w:marRight w:val="0"/>
      <w:marTop w:val="0"/>
      <w:marBottom w:val="0"/>
      <w:divBdr>
        <w:top w:val="none" w:sz="0" w:space="0" w:color="auto"/>
        <w:left w:val="none" w:sz="0" w:space="0" w:color="auto"/>
        <w:bottom w:val="none" w:sz="0" w:space="0" w:color="auto"/>
        <w:right w:val="none" w:sz="0" w:space="0" w:color="auto"/>
      </w:divBdr>
    </w:div>
    <w:div w:id="1332634415">
      <w:bodyDiv w:val="1"/>
      <w:marLeft w:val="0"/>
      <w:marRight w:val="0"/>
      <w:marTop w:val="0"/>
      <w:marBottom w:val="0"/>
      <w:divBdr>
        <w:top w:val="none" w:sz="0" w:space="0" w:color="auto"/>
        <w:left w:val="none" w:sz="0" w:space="0" w:color="auto"/>
        <w:bottom w:val="none" w:sz="0" w:space="0" w:color="auto"/>
        <w:right w:val="none" w:sz="0" w:space="0" w:color="auto"/>
      </w:divBdr>
    </w:div>
    <w:div w:id="1333341191">
      <w:bodyDiv w:val="1"/>
      <w:marLeft w:val="0"/>
      <w:marRight w:val="0"/>
      <w:marTop w:val="0"/>
      <w:marBottom w:val="0"/>
      <w:divBdr>
        <w:top w:val="none" w:sz="0" w:space="0" w:color="auto"/>
        <w:left w:val="none" w:sz="0" w:space="0" w:color="auto"/>
        <w:bottom w:val="none" w:sz="0" w:space="0" w:color="auto"/>
        <w:right w:val="none" w:sz="0" w:space="0" w:color="auto"/>
      </w:divBdr>
    </w:div>
    <w:div w:id="1391884950">
      <w:bodyDiv w:val="1"/>
      <w:marLeft w:val="0"/>
      <w:marRight w:val="0"/>
      <w:marTop w:val="0"/>
      <w:marBottom w:val="0"/>
      <w:divBdr>
        <w:top w:val="none" w:sz="0" w:space="0" w:color="auto"/>
        <w:left w:val="none" w:sz="0" w:space="0" w:color="auto"/>
        <w:bottom w:val="none" w:sz="0" w:space="0" w:color="auto"/>
        <w:right w:val="none" w:sz="0" w:space="0" w:color="auto"/>
      </w:divBdr>
    </w:div>
    <w:div w:id="1471826080">
      <w:bodyDiv w:val="1"/>
      <w:marLeft w:val="0"/>
      <w:marRight w:val="0"/>
      <w:marTop w:val="0"/>
      <w:marBottom w:val="0"/>
      <w:divBdr>
        <w:top w:val="none" w:sz="0" w:space="0" w:color="auto"/>
        <w:left w:val="none" w:sz="0" w:space="0" w:color="auto"/>
        <w:bottom w:val="none" w:sz="0" w:space="0" w:color="auto"/>
        <w:right w:val="none" w:sz="0" w:space="0" w:color="auto"/>
      </w:divBdr>
    </w:div>
    <w:div w:id="1490369585">
      <w:bodyDiv w:val="1"/>
      <w:marLeft w:val="0"/>
      <w:marRight w:val="0"/>
      <w:marTop w:val="0"/>
      <w:marBottom w:val="0"/>
      <w:divBdr>
        <w:top w:val="none" w:sz="0" w:space="0" w:color="auto"/>
        <w:left w:val="none" w:sz="0" w:space="0" w:color="auto"/>
        <w:bottom w:val="none" w:sz="0" w:space="0" w:color="auto"/>
        <w:right w:val="none" w:sz="0" w:space="0" w:color="auto"/>
      </w:divBdr>
    </w:div>
    <w:div w:id="1495343855">
      <w:bodyDiv w:val="1"/>
      <w:marLeft w:val="0"/>
      <w:marRight w:val="0"/>
      <w:marTop w:val="0"/>
      <w:marBottom w:val="0"/>
      <w:divBdr>
        <w:top w:val="none" w:sz="0" w:space="0" w:color="auto"/>
        <w:left w:val="none" w:sz="0" w:space="0" w:color="auto"/>
        <w:bottom w:val="none" w:sz="0" w:space="0" w:color="auto"/>
        <w:right w:val="none" w:sz="0" w:space="0" w:color="auto"/>
      </w:divBdr>
    </w:div>
    <w:div w:id="1555434681">
      <w:bodyDiv w:val="1"/>
      <w:marLeft w:val="0"/>
      <w:marRight w:val="0"/>
      <w:marTop w:val="0"/>
      <w:marBottom w:val="0"/>
      <w:divBdr>
        <w:top w:val="none" w:sz="0" w:space="0" w:color="auto"/>
        <w:left w:val="none" w:sz="0" w:space="0" w:color="auto"/>
        <w:bottom w:val="none" w:sz="0" w:space="0" w:color="auto"/>
        <w:right w:val="none" w:sz="0" w:space="0" w:color="auto"/>
      </w:divBdr>
    </w:div>
    <w:div w:id="1822964653">
      <w:bodyDiv w:val="1"/>
      <w:marLeft w:val="0"/>
      <w:marRight w:val="0"/>
      <w:marTop w:val="0"/>
      <w:marBottom w:val="0"/>
      <w:divBdr>
        <w:top w:val="none" w:sz="0" w:space="0" w:color="auto"/>
        <w:left w:val="none" w:sz="0" w:space="0" w:color="auto"/>
        <w:bottom w:val="none" w:sz="0" w:space="0" w:color="auto"/>
        <w:right w:val="none" w:sz="0" w:space="0" w:color="auto"/>
      </w:divBdr>
    </w:div>
    <w:div w:id="1868369390">
      <w:bodyDiv w:val="1"/>
      <w:marLeft w:val="0"/>
      <w:marRight w:val="0"/>
      <w:marTop w:val="0"/>
      <w:marBottom w:val="0"/>
      <w:divBdr>
        <w:top w:val="none" w:sz="0" w:space="0" w:color="auto"/>
        <w:left w:val="none" w:sz="0" w:space="0" w:color="auto"/>
        <w:bottom w:val="none" w:sz="0" w:space="0" w:color="auto"/>
        <w:right w:val="none" w:sz="0" w:space="0" w:color="auto"/>
      </w:divBdr>
    </w:div>
    <w:div w:id="1960063082">
      <w:bodyDiv w:val="1"/>
      <w:marLeft w:val="0"/>
      <w:marRight w:val="0"/>
      <w:marTop w:val="0"/>
      <w:marBottom w:val="0"/>
      <w:divBdr>
        <w:top w:val="none" w:sz="0" w:space="0" w:color="auto"/>
        <w:left w:val="none" w:sz="0" w:space="0" w:color="auto"/>
        <w:bottom w:val="none" w:sz="0" w:space="0" w:color="auto"/>
        <w:right w:val="none" w:sz="0" w:space="0" w:color="auto"/>
      </w:divBdr>
    </w:div>
    <w:div w:id="2048791948">
      <w:bodyDiv w:val="1"/>
      <w:marLeft w:val="0"/>
      <w:marRight w:val="0"/>
      <w:marTop w:val="0"/>
      <w:marBottom w:val="0"/>
      <w:divBdr>
        <w:top w:val="none" w:sz="0" w:space="0" w:color="auto"/>
        <w:left w:val="none" w:sz="0" w:space="0" w:color="auto"/>
        <w:bottom w:val="none" w:sz="0" w:space="0" w:color="auto"/>
        <w:right w:val="none" w:sz="0" w:space="0" w:color="auto"/>
      </w:divBdr>
    </w:div>
    <w:div w:id="2085377034">
      <w:bodyDiv w:val="1"/>
      <w:marLeft w:val="0"/>
      <w:marRight w:val="0"/>
      <w:marTop w:val="0"/>
      <w:marBottom w:val="0"/>
      <w:divBdr>
        <w:top w:val="none" w:sz="0" w:space="0" w:color="auto"/>
        <w:left w:val="none" w:sz="0" w:space="0" w:color="auto"/>
        <w:bottom w:val="none" w:sz="0" w:space="0" w:color="auto"/>
        <w:right w:val="none" w:sz="0" w:space="0" w:color="auto"/>
      </w:divBdr>
    </w:div>
    <w:div w:id="2090031306">
      <w:bodyDiv w:val="1"/>
      <w:marLeft w:val="0"/>
      <w:marRight w:val="0"/>
      <w:marTop w:val="0"/>
      <w:marBottom w:val="0"/>
      <w:divBdr>
        <w:top w:val="none" w:sz="0" w:space="0" w:color="auto"/>
        <w:left w:val="none" w:sz="0" w:space="0" w:color="auto"/>
        <w:bottom w:val="none" w:sz="0" w:space="0" w:color="auto"/>
        <w:right w:val="none" w:sz="0" w:space="0" w:color="auto"/>
      </w:divBdr>
    </w:div>
    <w:div w:id="211925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file:///C:\Users\siyatskova_s_g\AppData\Local\Microsoft\Windows\Temporary%20Internet%20Files\Content.Outlook\D4Y6J0HY\mb-cabinet.forabank.ru" TargetMode="External"/><Relationship Id="rId3" Type="http://schemas.openxmlformats.org/officeDocument/2006/relationships/styles" Target="styles.xml"/><Relationship Id="rId21" Type="http://schemas.openxmlformats.org/officeDocument/2006/relationships/hyperlink" Target="https://www.visapremiu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forabank.ru/private/perevody_card_to_card/" TargetMode="External"/><Relationship Id="rId20" Type="http://schemas.openxmlformats.org/officeDocument/2006/relationships/hyperlink" Target="http://kartasolnc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abank.ru/landings/aktsii-i-programm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orabank.ru/private/perevody_card_to_car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visapremium.ru"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forabank.ru/private/perevody_card_to_card/" TargetMode="External"/><Relationship Id="rId18" Type="http://schemas.openxmlformats.org/officeDocument/2006/relationships/hyperlink" Target="http://www.forabank.ru/private/sistemy" TargetMode="External"/><Relationship Id="rId26" Type="http://schemas.openxmlformats.org/officeDocument/2006/relationships/hyperlink" Target="http://www.forabank.ru/private/sistemy" TargetMode="External"/><Relationship Id="rId39" Type="http://schemas.openxmlformats.org/officeDocument/2006/relationships/hyperlink" Target="http://www.forabank.ru/private/sistemy" TargetMode="External"/><Relationship Id="rId21" Type="http://schemas.openxmlformats.org/officeDocument/2006/relationships/hyperlink" Target="http://www.forabank.ru/private/sistemy" TargetMode="External"/><Relationship Id="rId34" Type="http://schemas.openxmlformats.org/officeDocument/2006/relationships/hyperlink" Target="http://www.forabank.ru/private/sistemy" TargetMode="External"/><Relationship Id="rId42" Type="http://schemas.openxmlformats.org/officeDocument/2006/relationships/hyperlink" Target="http://www.forabank.ru/private/sistemy" TargetMode="External"/><Relationship Id="rId47" Type="http://schemas.openxmlformats.org/officeDocument/2006/relationships/hyperlink" Target="http://www.forabank.ru/private/sistemy" TargetMode="External"/><Relationship Id="rId50" Type="http://schemas.openxmlformats.org/officeDocument/2006/relationships/hyperlink" Target="https://www.forabank.ru/private/perevody_card_to_card/" TargetMode="External"/><Relationship Id="rId55" Type="http://schemas.openxmlformats.org/officeDocument/2006/relationships/hyperlink" Target="https://www.forabank.ru/private/perevody_card_to_card/" TargetMode="External"/><Relationship Id="rId7" Type="http://schemas.openxmlformats.org/officeDocument/2006/relationships/hyperlink" Target="https://www.forabank.ru/private/perevody_card_to_card/" TargetMode="External"/><Relationship Id="rId12" Type="http://schemas.openxmlformats.org/officeDocument/2006/relationships/hyperlink" Target="http://www.forabank.ru/private/sistemy" TargetMode="External"/><Relationship Id="rId17" Type="http://schemas.openxmlformats.org/officeDocument/2006/relationships/hyperlink" Target="http://forabank.bpponline.ru/" TargetMode="External"/><Relationship Id="rId25" Type="http://schemas.openxmlformats.org/officeDocument/2006/relationships/hyperlink" Target="http://forabank.bpponline.ru/" TargetMode="External"/><Relationship Id="rId33" Type="http://schemas.openxmlformats.org/officeDocument/2006/relationships/hyperlink" Target="http://forabank.bpponline.ru/" TargetMode="External"/><Relationship Id="rId38" Type="http://schemas.openxmlformats.org/officeDocument/2006/relationships/hyperlink" Target="http://forabank.bpponline.ru/" TargetMode="External"/><Relationship Id="rId46" Type="http://schemas.openxmlformats.org/officeDocument/2006/relationships/hyperlink" Target="http://forabank.bpponline.ru/" TargetMode="External"/><Relationship Id="rId59" Type="http://schemas.openxmlformats.org/officeDocument/2006/relationships/hyperlink" Target="https://www.forabank.ru/private/perevody_card_to_card/" TargetMode="External"/><Relationship Id="rId2" Type="http://schemas.openxmlformats.org/officeDocument/2006/relationships/hyperlink" Target="http://forabank.bpponline.ru/" TargetMode="External"/><Relationship Id="rId16" Type="http://schemas.openxmlformats.org/officeDocument/2006/relationships/hyperlink" Target="https://www.forabank.ru/private/perevody_card_to_card/" TargetMode="External"/><Relationship Id="rId20" Type="http://schemas.openxmlformats.org/officeDocument/2006/relationships/hyperlink" Target="http://forabank.bpponline.ru/" TargetMode="External"/><Relationship Id="rId29" Type="http://schemas.openxmlformats.org/officeDocument/2006/relationships/hyperlink" Target="http://www.forabank.ru/private/sistemy" TargetMode="External"/><Relationship Id="rId41" Type="http://schemas.openxmlformats.org/officeDocument/2006/relationships/hyperlink" Target="http://forabank.bpponline.ru/" TargetMode="External"/><Relationship Id="rId54" Type="http://schemas.openxmlformats.org/officeDocument/2006/relationships/hyperlink" Target="https://www.forabank.ru/private/perevody_card_to_card/" TargetMode="External"/><Relationship Id="rId1" Type="http://schemas.openxmlformats.org/officeDocument/2006/relationships/hyperlink" Target="https://www.forabank.ru/private/perevody_card_to_card/" TargetMode="External"/><Relationship Id="rId6" Type="http://schemas.openxmlformats.org/officeDocument/2006/relationships/hyperlink" Target="http://www.forabank.ru/private/sistemy" TargetMode="External"/><Relationship Id="rId11" Type="http://schemas.openxmlformats.org/officeDocument/2006/relationships/hyperlink" Target="http://forabank.bpponline.ru/" TargetMode="External"/><Relationship Id="rId24" Type="http://schemas.openxmlformats.org/officeDocument/2006/relationships/hyperlink" Target="https://www.forabank.ru/private/perevody_card_to_card/" TargetMode="External"/><Relationship Id="rId32" Type="http://schemas.openxmlformats.org/officeDocument/2006/relationships/hyperlink" Target="http://www.forabank.ru/private/sistemy" TargetMode="External"/><Relationship Id="rId37" Type="http://schemas.openxmlformats.org/officeDocument/2006/relationships/hyperlink" Target="http://www.forabank.ru/private/sistemy" TargetMode="External"/><Relationship Id="rId40" Type="http://schemas.openxmlformats.org/officeDocument/2006/relationships/hyperlink" Target="https://www.forabank.ru/private/perevody_card_to_card/" TargetMode="External"/><Relationship Id="rId45" Type="http://schemas.openxmlformats.org/officeDocument/2006/relationships/hyperlink" Target="https://www.forabank.ru/private/perevody_card_to_card/" TargetMode="External"/><Relationship Id="rId53" Type="http://schemas.openxmlformats.org/officeDocument/2006/relationships/hyperlink" Target="https://www.forabank.ru/private/perevody_card_to_card/" TargetMode="External"/><Relationship Id="rId58" Type="http://schemas.openxmlformats.org/officeDocument/2006/relationships/hyperlink" Target="http://www.forabank.ru/private/sistemy" TargetMode="External"/><Relationship Id="rId5" Type="http://schemas.openxmlformats.org/officeDocument/2006/relationships/hyperlink" Target="http://forabank.bpponline.ru/" TargetMode="External"/><Relationship Id="rId15" Type="http://schemas.openxmlformats.org/officeDocument/2006/relationships/hyperlink" Target="http://www.forabank.ru/private/sistemy" TargetMode="External"/><Relationship Id="rId23" Type="http://schemas.openxmlformats.org/officeDocument/2006/relationships/hyperlink" Target="http://www.forabank.ru/private/sistemy" TargetMode="External"/><Relationship Id="rId28" Type="http://schemas.openxmlformats.org/officeDocument/2006/relationships/hyperlink" Target="http://forabank.bpponline.ru/" TargetMode="External"/><Relationship Id="rId36" Type="http://schemas.openxmlformats.org/officeDocument/2006/relationships/hyperlink" Target="http://forabank.bpponline.ru/" TargetMode="External"/><Relationship Id="rId49" Type="http://schemas.openxmlformats.org/officeDocument/2006/relationships/hyperlink" Target="http://www.forabank.ru/private/sistemy" TargetMode="External"/><Relationship Id="rId57" Type="http://schemas.openxmlformats.org/officeDocument/2006/relationships/hyperlink" Target="http://forabank.bpponline.ru/" TargetMode="External"/><Relationship Id="rId10" Type="http://schemas.openxmlformats.org/officeDocument/2006/relationships/hyperlink" Target="https://www.forabank.ru/private/perevody_card_to_card/" TargetMode="External"/><Relationship Id="rId19" Type="http://schemas.openxmlformats.org/officeDocument/2006/relationships/hyperlink" Target="https://www.forabank.ru/private/perevody_card_to_card/" TargetMode="External"/><Relationship Id="rId31" Type="http://schemas.openxmlformats.org/officeDocument/2006/relationships/hyperlink" Target="http://forabank.bpponline.ru/" TargetMode="External"/><Relationship Id="rId44" Type="http://schemas.openxmlformats.org/officeDocument/2006/relationships/hyperlink" Target="http://www.forabank.ru/private/sistemy" TargetMode="External"/><Relationship Id="rId52" Type="http://schemas.openxmlformats.org/officeDocument/2006/relationships/hyperlink" Target="http://kartasolnce.ru/" TargetMode="External"/><Relationship Id="rId60" Type="http://schemas.openxmlformats.org/officeDocument/2006/relationships/hyperlink" Target="https://www.forabank.ru/private/perevody_card_to_card/" TargetMode="External"/><Relationship Id="rId4" Type="http://schemas.openxmlformats.org/officeDocument/2006/relationships/hyperlink" Target="https://www.forabank.ru/private/perevody_card_to_card/" TargetMode="External"/><Relationship Id="rId9" Type="http://schemas.openxmlformats.org/officeDocument/2006/relationships/hyperlink" Target="http://www.forabank.ru/private/sistemy" TargetMode="External"/><Relationship Id="rId14" Type="http://schemas.openxmlformats.org/officeDocument/2006/relationships/hyperlink" Target="http://forabank.bpponline.ru/" TargetMode="External"/><Relationship Id="rId22" Type="http://schemas.openxmlformats.org/officeDocument/2006/relationships/hyperlink" Target="http://forabank.bpponline.ru/" TargetMode="External"/><Relationship Id="rId27" Type="http://schemas.openxmlformats.org/officeDocument/2006/relationships/hyperlink" Target="https://www.forabank.ru/private/perevody_card_to_card/" TargetMode="External"/><Relationship Id="rId30" Type="http://schemas.openxmlformats.org/officeDocument/2006/relationships/hyperlink" Target="https://www.forabank.ru/private/perevody_card_to_card/" TargetMode="External"/><Relationship Id="rId35" Type="http://schemas.openxmlformats.org/officeDocument/2006/relationships/hyperlink" Target="https://www.forabank.ru/private/perevody_card_to_card/" TargetMode="External"/><Relationship Id="rId43" Type="http://schemas.openxmlformats.org/officeDocument/2006/relationships/hyperlink" Target="http://forabank.bpponline.ru/" TargetMode="External"/><Relationship Id="rId48" Type="http://schemas.openxmlformats.org/officeDocument/2006/relationships/hyperlink" Target="http://forabank.bpponline.ru/" TargetMode="External"/><Relationship Id="rId56" Type="http://schemas.openxmlformats.org/officeDocument/2006/relationships/hyperlink" Target="https://www.forabank.ru/private/perevody_card_to_card/" TargetMode="External"/><Relationship Id="rId8" Type="http://schemas.openxmlformats.org/officeDocument/2006/relationships/hyperlink" Target="http://forabank.bpponline.ru/" TargetMode="External"/><Relationship Id="rId51" Type="http://schemas.openxmlformats.org/officeDocument/2006/relationships/hyperlink" Target="http://forabank.ru" TargetMode="External"/><Relationship Id="rId3" Type="http://schemas.openxmlformats.org/officeDocument/2006/relationships/hyperlink" Target="http://www.forabank.ru/private/sist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45953B89-E3B9-4115-B165-A1945F26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38551</Words>
  <Characters>219746</Characters>
  <Application>Microsoft Office Word</Application>
  <DocSecurity>4</DocSecurity>
  <Lines>1831</Lines>
  <Paragraphs>515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257782</CharactersWithSpaces>
  <SharedDoc>false</SharedDoc>
  <HLinks>
    <vt:vector size="666" baseType="variant">
      <vt:variant>
        <vt:i4>7405606</vt:i4>
      </vt:variant>
      <vt:variant>
        <vt:i4>342</vt:i4>
      </vt:variant>
      <vt:variant>
        <vt:i4>0</vt:i4>
      </vt:variant>
      <vt:variant>
        <vt:i4>5</vt:i4>
      </vt:variant>
      <vt:variant>
        <vt:lpwstr>https://www.visapremium.ru/</vt:lpwstr>
      </vt:variant>
      <vt:variant>
        <vt:lpwstr/>
      </vt:variant>
      <vt:variant>
        <vt:i4>7405606</vt:i4>
      </vt:variant>
      <vt:variant>
        <vt:i4>339</vt:i4>
      </vt:variant>
      <vt:variant>
        <vt:i4>0</vt:i4>
      </vt:variant>
      <vt:variant>
        <vt:i4>5</vt:i4>
      </vt:variant>
      <vt:variant>
        <vt:lpwstr>https://www.visapremium.ru/</vt:lpwstr>
      </vt:variant>
      <vt:variant>
        <vt:lpwstr/>
      </vt:variant>
      <vt:variant>
        <vt:i4>7405606</vt:i4>
      </vt:variant>
      <vt:variant>
        <vt:i4>336</vt:i4>
      </vt:variant>
      <vt:variant>
        <vt:i4>0</vt:i4>
      </vt:variant>
      <vt:variant>
        <vt:i4>5</vt:i4>
      </vt:variant>
      <vt:variant>
        <vt:lpwstr>https://www.visapremium.ru/</vt:lpwstr>
      </vt:variant>
      <vt:variant>
        <vt:lpwstr/>
      </vt:variant>
      <vt:variant>
        <vt:i4>7405606</vt:i4>
      </vt:variant>
      <vt:variant>
        <vt:i4>333</vt:i4>
      </vt:variant>
      <vt:variant>
        <vt:i4>0</vt:i4>
      </vt:variant>
      <vt:variant>
        <vt:i4>5</vt:i4>
      </vt:variant>
      <vt:variant>
        <vt:lpwstr>https://www.visapremium.ru/</vt:lpwstr>
      </vt:variant>
      <vt:variant>
        <vt:lpwstr/>
      </vt:variant>
      <vt:variant>
        <vt:i4>6946875</vt:i4>
      </vt:variant>
      <vt:variant>
        <vt:i4>330</vt:i4>
      </vt:variant>
      <vt:variant>
        <vt:i4>0</vt:i4>
      </vt:variant>
      <vt:variant>
        <vt:i4>5</vt:i4>
      </vt:variant>
      <vt:variant>
        <vt:lpwstr>http://kartasolnce.ru/</vt:lpwstr>
      </vt:variant>
      <vt:variant>
        <vt:lpwstr/>
      </vt:variant>
      <vt:variant>
        <vt:i4>6946875</vt:i4>
      </vt:variant>
      <vt:variant>
        <vt:i4>327</vt:i4>
      </vt:variant>
      <vt:variant>
        <vt:i4>0</vt:i4>
      </vt:variant>
      <vt:variant>
        <vt:i4>5</vt:i4>
      </vt:variant>
      <vt:variant>
        <vt:lpwstr>http://kartasolnce.ru/</vt:lpwstr>
      </vt:variant>
      <vt:variant>
        <vt:lpwstr/>
      </vt:variant>
      <vt:variant>
        <vt:i4>6946875</vt:i4>
      </vt:variant>
      <vt:variant>
        <vt:i4>324</vt:i4>
      </vt:variant>
      <vt:variant>
        <vt:i4>0</vt:i4>
      </vt:variant>
      <vt:variant>
        <vt:i4>5</vt:i4>
      </vt:variant>
      <vt:variant>
        <vt:lpwstr>http://kartasolnce.ru/</vt:lpwstr>
      </vt:variant>
      <vt:variant>
        <vt:lpwstr/>
      </vt:variant>
      <vt:variant>
        <vt:i4>6946875</vt:i4>
      </vt:variant>
      <vt:variant>
        <vt:i4>321</vt:i4>
      </vt:variant>
      <vt:variant>
        <vt:i4>0</vt:i4>
      </vt:variant>
      <vt:variant>
        <vt:i4>5</vt:i4>
      </vt:variant>
      <vt:variant>
        <vt:lpwstr>http://kartasolnce.ru/</vt:lpwstr>
      </vt:variant>
      <vt:variant>
        <vt:lpwstr/>
      </vt:variant>
      <vt:variant>
        <vt:i4>6946875</vt:i4>
      </vt:variant>
      <vt:variant>
        <vt:i4>318</vt:i4>
      </vt:variant>
      <vt:variant>
        <vt:i4>0</vt:i4>
      </vt:variant>
      <vt:variant>
        <vt:i4>5</vt:i4>
      </vt:variant>
      <vt:variant>
        <vt:lpwstr>http://kartasolnce.ru/</vt:lpwstr>
      </vt:variant>
      <vt:variant>
        <vt:lpwstr/>
      </vt:variant>
      <vt:variant>
        <vt:i4>6946875</vt:i4>
      </vt:variant>
      <vt:variant>
        <vt:i4>315</vt:i4>
      </vt:variant>
      <vt:variant>
        <vt:i4>0</vt:i4>
      </vt:variant>
      <vt:variant>
        <vt:i4>5</vt:i4>
      </vt:variant>
      <vt:variant>
        <vt:lpwstr>http://kartasolnce.ru/</vt:lpwstr>
      </vt:variant>
      <vt:variant>
        <vt:lpwstr/>
      </vt:variant>
      <vt:variant>
        <vt:i4>5963861</vt:i4>
      </vt:variant>
      <vt:variant>
        <vt:i4>312</vt:i4>
      </vt:variant>
      <vt:variant>
        <vt:i4>0</vt:i4>
      </vt:variant>
      <vt:variant>
        <vt:i4>5</vt:i4>
      </vt:variant>
      <vt:variant>
        <vt:lpwstr>C:\Users\siyatskova_s_g\AppData\Local\Microsoft\Windows\Temporary Internet Files\Content.Outlook\D4Y6J0HY\mb-cabinet.forabank.ru</vt:lpwstr>
      </vt:variant>
      <vt:variant>
        <vt:lpwstr/>
      </vt:variant>
      <vt:variant>
        <vt:i4>5242891</vt:i4>
      </vt:variant>
      <vt:variant>
        <vt:i4>309</vt:i4>
      </vt:variant>
      <vt:variant>
        <vt:i4>0</vt:i4>
      </vt:variant>
      <vt:variant>
        <vt:i4>5</vt:i4>
      </vt:variant>
      <vt:variant>
        <vt:lpwstr>http://rio-card.forabank.ru/</vt:lpwstr>
      </vt:variant>
      <vt:variant>
        <vt:lpwstr/>
      </vt:variant>
      <vt:variant>
        <vt:i4>5963861</vt:i4>
      </vt:variant>
      <vt:variant>
        <vt:i4>306</vt:i4>
      </vt:variant>
      <vt:variant>
        <vt:i4>0</vt:i4>
      </vt:variant>
      <vt:variant>
        <vt:i4>5</vt:i4>
      </vt:variant>
      <vt:variant>
        <vt:lpwstr>C:\Users\siyatskova_s_g\AppData\Local\Microsoft\Windows\Temporary Internet Files\Content.Outlook\D4Y6J0HY\mb-cabinet.forabank.ru</vt:lpwstr>
      </vt:variant>
      <vt:variant>
        <vt:lpwstr/>
      </vt:variant>
      <vt:variant>
        <vt:i4>5242891</vt:i4>
      </vt:variant>
      <vt:variant>
        <vt:i4>303</vt:i4>
      </vt:variant>
      <vt:variant>
        <vt:i4>0</vt:i4>
      </vt:variant>
      <vt:variant>
        <vt:i4>5</vt:i4>
      </vt:variant>
      <vt:variant>
        <vt:lpwstr>http://rio-card.forabank.ru/</vt:lpwstr>
      </vt:variant>
      <vt:variant>
        <vt:lpwstr/>
      </vt:variant>
      <vt:variant>
        <vt:i4>4653178</vt:i4>
      </vt:variant>
      <vt:variant>
        <vt:i4>300</vt:i4>
      </vt:variant>
      <vt:variant>
        <vt:i4>0</vt:i4>
      </vt:variant>
      <vt:variant>
        <vt:i4>5</vt:i4>
      </vt:variant>
      <vt:variant>
        <vt:lpwstr>https://www.forabank.ru/private/perevody_card_to_card/</vt:lpwstr>
      </vt:variant>
      <vt:variant>
        <vt:lpwstr/>
      </vt:variant>
      <vt:variant>
        <vt:i4>5963861</vt:i4>
      </vt:variant>
      <vt:variant>
        <vt:i4>297</vt:i4>
      </vt:variant>
      <vt:variant>
        <vt:i4>0</vt:i4>
      </vt:variant>
      <vt:variant>
        <vt:i4>5</vt:i4>
      </vt:variant>
      <vt:variant>
        <vt:lpwstr>C:\Users\siyatskova_s_g\AppData\Local\Microsoft\Windows\Temporary Internet Files\Content.Outlook\D4Y6J0HY\mb-cabinet.forabank.ru</vt:lpwstr>
      </vt:variant>
      <vt:variant>
        <vt:lpwstr/>
      </vt:variant>
      <vt:variant>
        <vt:i4>6881318</vt:i4>
      </vt:variant>
      <vt:variant>
        <vt:i4>282</vt:i4>
      </vt:variant>
      <vt:variant>
        <vt:i4>0</vt:i4>
      </vt:variant>
      <vt:variant>
        <vt:i4>5</vt:i4>
      </vt:variant>
      <vt:variant>
        <vt:lpwstr>http://www.forabank.ru/private/sistemy</vt:lpwstr>
      </vt:variant>
      <vt:variant>
        <vt:lpwstr/>
      </vt:variant>
      <vt:variant>
        <vt:i4>5963791</vt:i4>
      </vt:variant>
      <vt:variant>
        <vt:i4>279</vt:i4>
      </vt:variant>
      <vt:variant>
        <vt:i4>0</vt:i4>
      </vt:variant>
      <vt:variant>
        <vt:i4>5</vt:i4>
      </vt:variant>
      <vt:variant>
        <vt:lpwstr>http://forabank.bpponline.ru/</vt:lpwstr>
      </vt:variant>
      <vt:variant>
        <vt:lpwstr/>
      </vt:variant>
      <vt:variant>
        <vt:i4>6881318</vt:i4>
      </vt:variant>
      <vt:variant>
        <vt:i4>276</vt:i4>
      </vt:variant>
      <vt:variant>
        <vt:i4>0</vt:i4>
      </vt:variant>
      <vt:variant>
        <vt:i4>5</vt:i4>
      </vt:variant>
      <vt:variant>
        <vt:lpwstr>http://www.forabank.ru/private/sistemy</vt:lpwstr>
      </vt:variant>
      <vt:variant>
        <vt:lpwstr/>
      </vt:variant>
      <vt:variant>
        <vt:i4>5963791</vt:i4>
      </vt:variant>
      <vt:variant>
        <vt:i4>273</vt:i4>
      </vt:variant>
      <vt:variant>
        <vt:i4>0</vt:i4>
      </vt:variant>
      <vt:variant>
        <vt:i4>5</vt:i4>
      </vt:variant>
      <vt:variant>
        <vt:lpwstr>http://forabank.bpponline.ru/</vt:lpwstr>
      </vt:variant>
      <vt:variant>
        <vt:lpwstr/>
      </vt:variant>
      <vt:variant>
        <vt:i4>6881318</vt:i4>
      </vt:variant>
      <vt:variant>
        <vt:i4>270</vt:i4>
      </vt:variant>
      <vt:variant>
        <vt:i4>0</vt:i4>
      </vt:variant>
      <vt:variant>
        <vt:i4>5</vt:i4>
      </vt:variant>
      <vt:variant>
        <vt:lpwstr>http://www.forabank.ru/private/sistemy</vt:lpwstr>
      </vt:variant>
      <vt:variant>
        <vt:lpwstr/>
      </vt:variant>
      <vt:variant>
        <vt:i4>5963791</vt:i4>
      </vt:variant>
      <vt:variant>
        <vt:i4>267</vt:i4>
      </vt:variant>
      <vt:variant>
        <vt:i4>0</vt:i4>
      </vt:variant>
      <vt:variant>
        <vt:i4>5</vt:i4>
      </vt:variant>
      <vt:variant>
        <vt:lpwstr>http://forabank.bpponline.ru/</vt:lpwstr>
      </vt:variant>
      <vt:variant>
        <vt:lpwstr/>
      </vt:variant>
      <vt:variant>
        <vt:i4>6946875</vt:i4>
      </vt:variant>
      <vt:variant>
        <vt:i4>264</vt:i4>
      </vt:variant>
      <vt:variant>
        <vt:i4>0</vt:i4>
      </vt:variant>
      <vt:variant>
        <vt:i4>5</vt:i4>
      </vt:variant>
      <vt:variant>
        <vt:lpwstr>http://kartasolnce.ru/</vt:lpwstr>
      </vt:variant>
      <vt:variant>
        <vt:lpwstr/>
      </vt:variant>
      <vt:variant>
        <vt:i4>6815871</vt:i4>
      </vt:variant>
      <vt:variant>
        <vt:i4>261</vt:i4>
      </vt:variant>
      <vt:variant>
        <vt:i4>0</vt:i4>
      </vt:variant>
      <vt:variant>
        <vt:i4>5</vt:i4>
      </vt:variant>
      <vt:variant>
        <vt:lpwstr>http://forabank.ru/</vt:lpwstr>
      </vt:variant>
      <vt:variant>
        <vt:lpwstr/>
      </vt:variant>
      <vt:variant>
        <vt:i4>6946875</vt:i4>
      </vt:variant>
      <vt:variant>
        <vt:i4>258</vt:i4>
      </vt:variant>
      <vt:variant>
        <vt:i4>0</vt:i4>
      </vt:variant>
      <vt:variant>
        <vt:i4>5</vt:i4>
      </vt:variant>
      <vt:variant>
        <vt:lpwstr>http://kartasolnce.ru/</vt:lpwstr>
      </vt:variant>
      <vt:variant>
        <vt:lpwstr/>
      </vt:variant>
      <vt:variant>
        <vt:i4>6815871</vt:i4>
      </vt:variant>
      <vt:variant>
        <vt:i4>255</vt:i4>
      </vt:variant>
      <vt:variant>
        <vt:i4>0</vt:i4>
      </vt:variant>
      <vt:variant>
        <vt:i4>5</vt:i4>
      </vt:variant>
      <vt:variant>
        <vt:lpwstr>http://forabank.ru/</vt:lpwstr>
      </vt:variant>
      <vt:variant>
        <vt:lpwstr/>
      </vt:variant>
      <vt:variant>
        <vt:i4>6946875</vt:i4>
      </vt:variant>
      <vt:variant>
        <vt:i4>252</vt:i4>
      </vt:variant>
      <vt:variant>
        <vt:i4>0</vt:i4>
      </vt:variant>
      <vt:variant>
        <vt:i4>5</vt:i4>
      </vt:variant>
      <vt:variant>
        <vt:lpwstr>http://kartasolnce.ru/</vt:lpwstr>
      </vt:variant>
      <vt:variant>
        <vt:lpwstr/>
      </vt:variant>
      <vt:variant>
        <vt:i4>6815871</vt:i4>
      </vt:variant>
      <vt:variant>
        <vt:i4>249</vt:i4>
      </vt:variant>
      <vt:variant>
        <vt:i4>0</vt:i4>
      </vt:variant>
      <vt:variant>
        <vt:i4>5</vt:i4>
      </vt:variant>
      <vt:variant>
        <vt:lpwstr>http://forabank.ru/</vt:lpwstr>
      </vt:variant>
      <vt:variant>
        <vt:lpwstr/>
      </vt:variant>
      <vt:variant>
        <vt:i4>6946875</vt:i4>
      </vt:variant>
      <vt:variant>
        <vt:i4>246</vt:i4>
      </vt:variant>
      <vt:variant>
        <vt:i4>0</vt:i4>
      </vt:variant>
      <vt:variant>
        <vt:i4>5</vt:i4>
      </vt:variant>
      <vt:variant>
        <vt:lpwstr>http://kartasolnce.ru/</vt:lpwstr>
      </vt:variant>
      <vt:variant>
        <vt:lpwstr/>
      </vt:variant>
      <vt:variant>
        <vt:i4>6815871</vt:i4>
      </vt:variant>
      <vt:variant>
        <vt:i4>243</vt:i4>
      </vt:variant>
      <vt:variant>
        <vt:i4>0</vt:i4>
      </vt:variant>
      <vt:variant>
        <vt:i4>5</vt:i4>
      </vt:variant>
      <vt:variant>
        <vt:lpwstr>http://forabank.ru/</vt:lpwstr>
      </vt:variant>
      <vt:variant>
        <vt:lpwstr/>
      </vt:variant>
      <vt:variant>
        <vt:i4>6946875</vt:i4>
      </vt:variant>
      <vt:variant>
        <vt:i4>240</vt:i4>
      </vt:variant>
      <vt:variant>
        <vt:i4>0</vt:i4>
      </vt:variant>
      <vt:variant>
        <vt:i4>5</vt:i4>
      </vt:variant>
      <vt:variant>
        <vt:lpwstr>http://kartasolnce.ru/</vt:lpwstr>
      </vt:variant>
      <vt:variant>
        <vt:lpwstr/>
      </vt:variant>
      <vt:variant>
        <vt:i4>6815871</vt:i4>
      </vt:variant>
      <vt:variant>
        <vt:i4>237</vt:i4>
      </vt:variant>
      <vt:variant>
        <vt:i4>0</vt:i4>
      </vt:variant>
      <vt:variant>
        <vt:i4>5</vt:i4>
      </vt:variant>
      <vt:variant>
        <vt:lpwstr>http://forabank.ru/</vt:lpwstr>
      </vt:variant>
      <vt:variant>
        <vt:lpwstr/>
      </vt:variant>
      <vt:variant>
        <vt:i4>6946875</vt:i4>
      </vt:variant>
      <vt:variant>
        <vt:i4>234</vt:i4>
      </vt:variant>
      <vt:variant>
        <vt:i4>0</vt:i4>
      </vt:variant>
      <vt:variant>
        <vt:i4>5</vt:i4>
      </vt:variant>
      <vt:variant>
        <vt:lpwstr>http://kartasolnce.ru/</vt:lpwstr>
      </vt:variant>
      <vt:variant>
        <vt:lpwstr/>
      </vt:variant>
      <vt:variant>
        <vt:i4>6815871</vt:i4>
      </vt:variant>
      <vt:variant>
        <vt:i4>231</vt:i4>
      </vt:variant>
      <vt:variant>
        <vt:i4>0</vt:i4>
      </vt:variant>
      <vt:variant>
        <vt:i4>5</vt:i4>
      </vt:variant>
      <vt:variant>
        <vt:lpwstr>http://forabank.ru/</vt:lpwstr>
      </vt:variant>
      <vt:variant>
        <vt:lpwstr/>
      </vt:variant>
      <vt:variant>
        <vt:i4>6881318</vt:i4>
      </vt:variant>
      <vt:variant>
        <vt:i4>228</vt:i4>
      </vt:variant>
      <vt:variant>
        <vt:i4>0</vt:i4>
      </vt:variant>
      <vt:variant>
        <vt:i4>5</vt:i4>
      </vt:variant>
      <vt:variant>
        <vt:lpwstr>http://www.forabank.ru/private/sistemy</vt:lpwstr>
      </vt:variant>
      <vt:variant>
        <vt:lpwstr/>
      </vt:variant>
      <vt:variant>
        <vt:i4>5963791</vt:i4>
      </vt:variant>
      <vt:variant>
        <vt:i4>225</vt:i4>
      </vt:variant>
      <vt:variant>
        <vt:i4>0</vt:i4>
      </vt:variant>
      <vt:variant>
        <vt:i4>5</vt:i4>
      </vt:variant>
      <vt:variant>
        <vt:lpwstr>http://forabank.bpponline.ru/</vt:lpwstr>
      </vt:variant>
      <vt:variant>
        <vt:lpwstr/>
      </vt:variant>
      <vt:variant>
        <vt:i4>6881318</vt:i4>
      </vt:variant>
      <vt:variant>
        <vt:i4>222</vt:i4>
      </vt:variant>
      <vt:variant>
        <vt:i4>0</vt:i4>
      </vt:variant>
      <vt:variant>
        <vt:i4>5</vt:i4>
      </vt:variant>
      <vt:variant>
        <vt:lpwstr>http://www.forabank.ru/private/sistemy</vt:lpwstr>
      </vt:variant>
      <vt:variant>
        <vt:lpwstr/>
      </vt:variant>
      <vt:variant>
        <vt:i4>5963791</vt:i4>
      </vt:variant>
      <vt:variant>
        <vt:i4>219</vt:i4>
      </vt:variant>
      <vt:variant>
        <vt:i4>0</vt:i4>
      </vt:variant>
      <vt:variant>
        <vt:i4>5</vt:i4>
      </vt:variant>
      <vt:variant>
        <vt:lpwstr>http://forabank.bpponline.ru/</vt:lpwstr>
      </vt:variant>
      <vt:variant>
        <vt:lpwstr/>
      </vt:variant>
      <vt:variant>
        <vt:i4>6881318</vt:i4>
      </vt:variant>
      <vt:variant>
        <vt:i4>216</vt:i4>
      </vt:variant>
      <vt:variant>
        <vt:i4>0</vt:i4>
      </vt:variant>
      <vt:variant>
        <vt:i4>5</vt:i4>
      </vt:variant>
      <vt:variant>
        <vt:lpwstr>http://www.forabank.ru/private/sistemy</vt:lpwstr>
      </vt:variant>
      <vt:variant>
        <vt:lpwstr/>
      </vt:variant>
      <vt:variant>
        <vt:i4>5963791</vt:i4>
      </vt:variant>
      <vt:variant>
        <vt:i4>213</vt:i4>
      </vt:variant>
      <vt:variant>
        <vt:i4>0</vt:i4>
      </vt:variant>
      <vt:variant>
        <vt:i4>5</vt:i4>
      </vt:variant>
      <vt:variant>
        <vt:lpwstr>http://forabank.bpponline.ru/</vt:lpwstr>
      </vt:variant>
      <vt:variant>
        <vt:lpwstr/>
      </vt:variant>
      <vt:variant>
        <vt:i4>6881318</vt:i4>
      </vt:variant>
      <vt:variant>
        <vt:i4>210</vt:i4>
      </vt:variant>
      <vt:variant>
        <vt:i4>0</vt:i4>
      </vt:variant>
      <vt:variant>
        <vt:i4>5</vt:i4>
      </vt:variant>
      <vt:variant>
        <vt:lpwstr>http://www.forabank.ru/private/sistemy</vt:lpwstr>
      </vt:variant>
      <vt:variant>
        <vt:lpwstr/>
      </vt:variant>
      <vt:variant>
        <vt:i4>5963791</vt:i4>
      </vt:variant>
      <vt:variant>
        <vt:i4>207</vt:i4>
      </vt:variant>
      <vt:variant>
        <vt:i4>0</vt:i4>
      </vt:variant>
      <vt:variant>
        <vt:i4>5</vt:i4>
      </vt:variant>
      <vt:variant>
        <vt:lpwstr>http://forabank.bpponline.ru/</vt:lpwstr>
      </vt:variant>
      <vt:variant>
        <vt:lpwstr/>
      </vt:variant>
      <vt:variant>
        <vt:i4>6881318</vt:i4>
      </vt:variant>
      <vt:variant>
        <vt:i4>204</vt:i4>
      </vt:variant>
      <vt:variant>
        <vt:i4>0</vt:i4>
      </vt:variant>
      <vt:variant>
        <vt:i4>5</vt:i4>
      </vt:variant>
      <vt:variant>
        <vt:lpwstr>http://www.forabank.ru/private/sistemy</vt:lpwstr>
      </vt:variant>
      <vt:variant>
        <vt:lpwstr/>
      </vt:variant>
      <vt:variant>
        <vt:i4>5963791</vt:i4>
      </vt:variant>
      <vt:variant>
        <vt:i4>201</vt:i4>
      </vt:variant>
      <vt:variant>
        <vt:i4>0</vt:i4>
      </vt:variant>
      <vt:variant>
        <vt:i4>5</vt:i4>
      </vt:variant>
      <vt:variant>
        <vt:lpwstr>http://forabank.bpponline.ru/</vt:lpwstr>
      </vt:variant>
      <vt:variant>
        <vt:lpwstr/>
      </vt:variant>
      <vt:variant>
        <vt:i4>6881318</vt:i4>
      </vt:variant>
      <vt:variant>
        <vt:i4>198</vt:i4>
      </vt:variant>
      <vt:variant>
        <vt:i4>0</vt:i4>
      </vt:variant>
      <vt:variant>
        <vt:i4>5</vt:i4>
      </vt:variant>
      <vt:variant>
        <vt:lpwstr>http://www.forabank.ru/private/sistemy</vt:lpwstr>
      </vt:variant>
      <vt:variant>
        <vt:lpwstr/>
      </vt:variant>
      <vt:variant>
        <vt:i4>5963791</vt:i4>
      </vt:variant>
      <vt:variant>
        <vt:i4>195</vt:i4>
      </vt:variant>
      <vt:variant>
        <vt:i4>0</vt:i4>
      </vt:variant>
      <vt:variant>
        <vt:i4>5</vt:i4>
      </vt:variant>
      <vt:variant>
        <vt:lpwstr>http://forabank.bpponline.ru/</vt:lpwstr>
      </vt:variant>
      <vt:variant>
        <vt:lpwstr/>
      </vt:variant>
      <vt:variant>
        <vt:i4>6881318</vt:i4>
      </vt:variant>
      <vt:variant>
        <vt:i4>192</vt:i4>
      </vt:variant>
      <vt:variant>
        <vt:i4>0</vt:i4>
      </vt:variant>
      <vt:variant>
        <vt:i4>5</vt:i4>
      </vt:variant>
      <vt:variant>
        <vt:lpwstr>http://www.forabank.ru/private/sistemy</vt:lpwstr>
      </vt:variant>
      <vt:variant>
        <vt:lpwstr/>
      </vt:variant>
      <vt:variant>
        <vt:i4>5963791</vt:i4>
      </vt:variant>
      <vt:variant>
        <vt:i4>189</vt:i4>
      </vt:variant>
      <vt:variant>
        <vt:i4>0</vt:i4>
      </vt:variant>
      <vt:variant>
        <vt:i4>5</vt:i4>
      </vt:variant>
      <vt:variant>
        <vt:lpwstr>http://forabank.bpponline.ru/</vt:lpwstr>
      </vt:variant>
      <vt:variant>
        <vt:lpwstr/>
      </vt:variant>
      <vt:variant>
        <vt:i4>6881318</vt:i4>
      </vt:variant>
      <vt:variant>
        <vt:i4>186</vt:i4>
      </vt:variant>
      <vt:variant>
        <vt:i4>0</vt:i4>
      </vt:variant>
      <vt:variant>
        <vt:i4>5</vt:i4>
      </vt:variant>
      <vt:variant>
        <vt:lpwstr>http://www.forabank.ru/private/sistemy</vt:lpwstr>
      </vt:variant>
      <vt:variant>
        <vt:lpwstr/>
      </vt:variant>
      <vt:variant>
        <vt:i4>5963791</vt:i4>
      </vt:variant>
      <vt:variant>
        <vt:i4>183</vt:i4>
      </vt:variant>
      <vt:variant>
        <vt:i4>0</vt:i4>
      </vt:variant>
      <vt:variant>
        <vt:i4>5</vt:i4>
      </vt:variant>
      <vt:variant>
        <vt:lpwstr>http://forabank.bpponline.ru/</vt:lpwstr>
      </vt:variant>
      <vt:variant>
        <vt:lpwstr/>
      </vt:variant>
      <vt:variant>
        <vt:i4>6881318</vt:i4>
      </vt:variant>
      <vt:variant>
        <vt:i4>180</vt:i4>
      </vt:variant>
      <vt:variant>
        <vt:i4>0</vt:i4>
      </vt:variant>
      <vt:variant>
        <vt:i4>5</vt:i4>
      </vt:variant>
      <vt:variant>
        <vt:lpwstr>http://www.forabank.ru/private/sistemy</vt:lpwstr>
      </vt:variant>
      <vt:variant>
        <vt:lpwstr/>
      </vt:variant>
      <vt:variant>
        <vt:i4>5963791</vt:i4>
      </vt:variant>
      <vt:variant>
        <vt:i4>177</vt:i4>
      </vt:variant>
      <vt:variant>
        <vt:i4>0</vt:i4>
      </vt:variant>
      <vt:variant>
        <vt:i4>5</vt:i4>
      </vt:variant>
      <vt:variant>
        <vt:lpwstr>http://forabank.bpponline.ru/</vt:lpwstr>
      </vt:variant>
      <vt:variant>
        <vt:lpwstr/>
      </vt:variant>
      <vt:variant>
        <vt:i4>6881318</vt:i4>
      </vt:variant>
      <vt:variant>
        <vt:i4>174</vt:i4>
      </vt:variant>
      <vt:variant>
        <vt:i4>0</vt:i4>
      </vt:variant>
      <vt:variant>
        <vt:i4>5</vt:i4>
      </vt:variant>
      <vt:variant>
        <vt:lpwstr>http://www.forabank.ru/private/sistemy</vt:lpwstr>
      </vt:variant>
      <vt:variant>
        <vt:lpwstr/>
      </vt:variant>
      <vt:variant>
        <vt:i4>5963791</vt:i4>
      </vt:variant>
      <vt:variant>
        <vt:i4>171</vt:i4>
      </vt:variant>
      <vt:variant>
        <vt:i4>0</vt:i4>
      </vt:variant>
      <vt:variant>
        <vt:i4>5</vt:i4>
      </vt:variant>
      <vt:variant>
        <vt:lpwstr>http://forabank.bpponline.ru/</vt:lpwstr>
      </vt:variant>
      <vt:variant>
        <vt:lpwstr/>
      </vt:variant>
      <vt:variant>
        <vt:i4>6881318</vt:i4>
      </vt:variant>
      <vt:variant>
        <vt:i4>168</vt:i4>
      </vt:variant>
      <vt:variant>
        <vt:i4>0</vt:i4>
      </vt:variant>
      <vt:variant>
        <vt:i4>5</vt:i4>
      </vt:variant>
      <vt:variant>
        <vt:lpwstr>http://www.forabank.ru/private/sistemy</vt:lpwstr>
      </vt:variant>
      <vt:variant>
        <vt:lpwstr/>
      </vt:variant>
      <vt:variant>
        <vt:i4>5963791</vt:i4>
      </vt:variant>
      <vt:variant>
        <vt:i4>165</vt:i4>
      </vt:variant>
      <vt:variant>
        <vt:i4>0</vt:i4>
      </vt:variant>
      <vt:variant>
        <vt:i4>5</vt:i4>
      </vt:variant>
      <vt:variant>
        <vt:lpwstr>http://forabank.bpponline.ru/</vt:lpwstr>
      </vt:variant>
      <vt:variant>
        <vt:lpwstr/>
      </vt:variant>
      <vt:variant>
        <vt:i4>4653178</vt:i4>
      </vt:variant>
      <vt:variant>
        <vt:i4>162</vt:i4>
      </vt:variant>
      <vt:variant>
        <vt:i4>0</vt:i4>
      </vt:variant>
      <vt:variant>
        <vt:i4>5</vt:i4>
      </vt:variant>
      <vt:variant>
        <vt:lpwstr>https://www.forabank.ru/private/perevody_card_to_card/</vt:lpwstr>
      </vt:variant>
      <vt:variant>
        <vt:lpwstr/>
      </vt:variant>
      <vt:variant>
        <vt:i4>6881318</vt:i4>
      </vt:variant>
      <vt:variant>
        <vt:i4>159</vt:i4>
      </vt:variant>
      <vt:variant>
        <vt:i4>0</vt:i4>
      </vt:variant>
      <vt:variant>
        <vt:i4>5</vt:i4>
      </vt:variant>
      <vt:variant>
        <vt:lpwstr>http://www.forabank.ru/private/sistemy</vt:lpwstr>
      </vt:variant>
      <vt:variant>
        <vt:lpwstr/>
      </vt:variant>
      <vt:variant>
        <vt:i4>5963791</vt:i4>
      </vt:variant>
      <vt:variant>
        <vt:i4>156</vt:i4>
      </vt:variant>
      <vt:variant>
        <vt:i4>0</vt:i4>
      </vt:variant>
      <vt:variant>
        <vt:i4>5</vt:i4>
      </vt:variant>
      <vt:variant>
        <vt:lpwstr>http://forabank.bpponline.ru/</vt:lpwstr>
      </vt:variant>
      <vt:variant>
        <vt:lpwstr/>
      </vt:variant>
      <vt:variant>
        <vt:i4>6881318</vt:i4>
      </vt:variant>
      <vt:variant>
        <vt:i4>153</vt:i4>
      </vt:variant>
      <vt:variant>
        <vt:i4>0</vt:i4>
      </vt:variant>
      <vt:variant>
        <vt:i4>5</vt:i4>
      </vt:variant>
      <vt:variant>
        <vt:lpwstr>http://www.forabank.ru/private/sistemy</vt:lpwstr>
      </vt:variant>
      <vt:variant>
        <vt:lpwstr/>
      </vt:variant>
      <vt:variant>
        <vt:i4>5963791</vt:i4>
      </vt:variant>
      <vt:variant>
        <vt:i4>150</vt:i4>
      </vt:variant>
      <vt:variant>
        <vt:i4>0</vt:i4>
      </vt:variant>
      <vt:variant>
        <vt:i4>5</vt:i4>
      </vt:variant>
      <vt:variant>
        <vt:lpwstr>http://forabank.bpponline.ru/</vt:lpwstr>
      </vt:variant>
      <vt:variant>
        <vt:lpwstr/>
      </vt:variant>
      <vt:variant>
        <vt:i4>6881318</vt:i4>
      </vt:variant>
      <vt:variant>
        <vt:i4>147</vt:i4>
      </vt:variant>
      <vt:variant>
        <vt:i4>0</vt:i4>
      </vt:variant>
      <vt:variant>
        <vt:i4>5</vt:i4>
      </vt:variant>
      <vt:variant>
        <vt:lpwstr>http://www.forabank.ru/private/sistemy</vt:lpwstr>
      </vt:variant>
      <vt:variant>
        <vt:lpwstr/>
      </vt:variant>
      <vt:variant>
        <vt:i4>5963791</vt:i4>
      </vt:variant>
      <vt:variant>
        <vt:i4>144</vt:i4>
      </vt:variant>
      <vt:variant>
        <vt:i4>0</vt:i4>
      </vt:variant>
      <vt:variant>
        <vt:i4>5</vt:i4>
      </vt:variant>
      <vt:variant>
        <vt:lpwstr>http://forabank.bpponline.ru/</vt:lpwstr>
      </vt:variant>
      <vt:variant>
        <vt:lpwstr/>
      </vt:variant>
      <vt:variant>
        <vt:i4>6881318</vt:i4>
      </vt:variant>
      <vt:variant>
        <vt:i4>141</vt:i4>
      </vt:variant>
      <vt:variant>
        <vt:i4>0</vt:i4>
      </vt:variant>
      <vt:variant>
        <vt:i4>5</vt:i4>
      </vt:variant>
      <vt:variant>
        <vt:lpwstr>http://www.forabank.ru/private/sistemy</vt:lpwstr>
      </vt:variant>
      <vt:variant>
        <vt:lpwstr/>
      </vt:variant>
      <vt:variant>
        <vt:i4>5963791</vt:i4>
      </vt:variant>
      <vt:variant>
        <vt:i4>138</vt:i4>
      </vt:variant>
      <vt:variant>
        <vt:i4>0</vt:i4>
      </vt:variant>
      <vt:variant>
        <vt:i4>5</vt:i4>
      </vt:variant>
      <vt:variant>
        <vt:lpwstr>http://forabank.bpponline.ru/</vt:lpwstr>
      </vt:variant>
      <vt:variant>
        <vt:lpwstr/>
      </vt:variant>
      <vt:variant>
        <vt:i4>6881318</vt:i4>
      </vt:variant>
      <vt:variant>
        <vt:i4>135</vt:i4>
      </vt:variant>
      <vt:variant>
        <vt:i4>0</vt:i4>
      </vt:variant>
      <vt:variant>
        <vt:i4>5</vt:i4>
      </vt:variant>
      <vt:variant>
        <vt:lpwstr>http://www.forabank.ru/private/sistemy</vt:lpwstr>
      </vt:variant>
      <vt:variant>
        <vt:lpwstr/>
      </vt:variant>
      <vt:variant>
        <vt:i4>5963791</vt:i4>
      </vt:variant>
      <vt:variant>
        <vt:i4>132</vt:i4>
      </vt:variant>
      <vt:variant>
        <vt:i4>0</vt:i4>
      </vt:variant>
      <vt:variant>
        <vt:i4>5</vt:i4>
      </vt:variant>
      <vt:variant>
        <vt:lpwstr>http://forabank.bpponline.ru/</vt:lpwstr>
      </vt:variant>
      <vt:variant>
        <vt:lpwstr/>
      </vt:variant>
      <vt:variant>
        <vt:i4>6881318</vt:i4>
      </vt:variant>
      <vt:variant>
        <vt:i4>129</vt:i4>
      </vt:variant>
      <vt:variant>
        <vt:i4>0</vt:i4>
      </vt:variant>
      <vt:variant>
        <vt:i4>5</vt:i4>
      </vt:variant>
      <vt:variant>
        <vt:lpwstr>http://www.forabank.ru/private/sistemy</vt:lpwstr>
      </vt:variant>
      <vt:variant>
        <vt:lpwstr/>
      </vt:variant>
      <vt:variant>
        <vt:i4>5963791</vt:i4>
      </vt:variant>
      <vt:variant>
        <vt:i4>126</vt:i4>
      </vt:variant>
      <vt:variant>
        <vt:i4>0</vt:i4>
      </vt:variant>
      <vt:variant>
        <vt:i4>5</vt:i4>
      </vt:variant>
      <vt:variant>
        <vt:lpwstr>http://forabank.bpponline.ru/</vt:lpwstr>
      </vt:variant>
      <vt:variant>
        <vt:lpwstr/>
      </vt:variant>
      <vt:variant>
        <vt:i4>4653178</vt:i4>
      </vt:variant>
      <vt:variant>
        <vt:i4>123</vt:i4>
      </vt:variant>
      <vt:variant>
        <vt:i4>0</vt:i4>
      </vt:variant>
      <vt:variant>
        <vt:i4>5</vt:i4>
      </vt:variant>
      <vt:variant>
        <vt:lpwstr>https://www.forabank.ru/private/perevody_card_to_card/</vt:lpwstr>
      </vt:variant>
      <vt:variant>
        <vt:lpwstr/>
      </vt:variant>
      <vt:variant>
        <vt:i4>6881318</vt:i4>
      </vt:variant>
      <vt:variant>
        <vt:i4>120</vt:i4>
      </vt:variant>
      <vt:variant>
        <vt:i4>0</vt:i4>
      </vt:variant>
      <vt:variant>
        <vt:i4>5</vt:i4>
      </vt:variant>
      <vt:variant>
        <vt:lpwstr>http://www.forabank.ru/private/sistemy</vt:lpwstr>
      </vt:variant>
      <vt:variant>
        <vt:lpwstr/>
      </vt:variant>
      <vt:variant>
        <vt:i4>5963791</vt:i4>
      </vt:variant>
      <vt:variant>
        <vt:i4>117</vt:i4>
      </vt:variant>
      <vt:variant>
        <vt:i4>0</vt:i4>
      </vt:variant>
      <vt:variant>
        <vt:i4>5</vt:i4>
      </vt:variant>
      <vt:variant>
        <vt:lpwstr>http://forabank.bpponline.ru/</vt:lpwstr>
      </vt:variant>
      <vt:variant>
        <vt:lpwstr/>
      </vt:variant>
      <vt:variant>
        <vt:i4>6881318</vt:i4>
      </vt:variant>
      <vt:variant>
        <vt:i4>114</vt:i4>
      </vt:variant>
      <vt:variant>
        <vt:i4>0</vt:i4>
      </vt:variant>
      <vt:variant>
        <vt:i4>5</vt:i4>
      </vt:variant>
      <vt:variant>
        <vt:lpwstr>http://www.forabank.ru/private/sistemy</vt:lpwstr>
      </vt:variant>
      <vt:variant>
        <vt:lpwstr/>
      </vt:variant>
      <vt:variant>
        <vt:i4>5963791</vt:i4>
      </vt:variant>
      <vt:variant>
        <vt:i4>111</vt:i4>
      </vt:variant>
      <vt:variant>
        <vt:i4>0</vt:i4>
      </vt:variant>
      <vt:variant>
        <vt:i4>5</vt:i4>
      </vt:variant>
      <vt:variant>
        <vt:lpwstr>http://forabank.bpponline.ru/</vt:lpwstr>
      </vt:variant>
      <vt:variant>
        <vt:lpwstr/>
      </vt:variant>
      <vt:variant>
        <vt:i4>6881318</vt:i4>
      </vt:variant>
      <vt:variant>
        <vt:i4>108</vt:i4>
      </vt:variant>
      <vt:variant>
        <vt:i4>0</vt:i4>
      </vt:variant>
      <vt:variant>
        <vt:i4>5</vt:i4>
      </vt:variant>
      <vt:variant>
        <vt:lpwstr>http://www.forabank.ru/private/sistemy</vt:lpwstr>
      </vt:variant>
      <vt:variant>
        <vt:lpwstr/>
      </vt:variant>
      <vt:variant>
        <vt:i4>5963791</vt:i4>
      </vt:variant>
      <vt:variant>
        <vt:i4>105</vt:i4>
      </vt:variant>
      <vt:variant>
        <vt:i4>0</vt:i4>
      </vt:variant>
      <vt:variant>
        <vt:i4>5</vt:i4>
      </vt:variant>
      <vt:variant>
        <vt:lpwstr>http://forabank.bpponline.ru/</vt:lpwstr>
      </vt:variant>
      <vt:variant>
        <vt:lpwstr/>
      </vt:variant>
      <vt:variant>
        <vt:i4>6881318</vt:i4>
      </vt:variant>
      <vt:variant>
        <vt:i4>102</vt:i4>
      </vt:variant>
      <vt:variant>
        <vt:i4>0</vt:i4>
      </vt:variant>
      <vt:variant>
        <vt:i4>5</vt:i4>
      </vt:variant>
      <vt:variant>
        <vt:lpwstr>http://www.forabank.ru/private/sistemy</vt:lpwstr>
      </vt:variant>
      <vt:variant>
        <vt:lpwstr/>
      </vt:variant>
      <vt:variant>
        <vt:i4>5963791</vt:i4>
      </vt:variant>
      <vt:variant>
        <vt:i4>99</vt:i4>
      </vt:variant>
      <vt:variant>
        <vt:i4>0</vt:i4>
      </vt:variant>
      <vt:variant>
        <vt:i4>5</vt:i4>
      </vt:variant>
      <vt:variant>
        <vt:lpwstr>http://forabank.bpponline.ru/</vt:lpwstr>
      </vt:variant>
      <vt:variant>
        <vt:lpwstr/>
      </vt:variant>
      <vt:variant>
        <vt:i4>6881318</vt:i4>
      </vt:variant>
      <vt:variant>
        <vt:i4>96</vt:i4>
      </vt:variant>
      <vt:variant>
        <vt:i4>0</vt:i4>
      </vt:variant>
      <vt:variant>
        <vt:i4>5</vt:i4>
      </vt:variant>
      <vt:variant>
        <vt:lpwstr>http://www.forabank.ru/private/sistemy</vt:lpwstr>
      </vt:variant>
      <vt:variant>
        <vt:lpwstr/>
      </vt:variant>
      <vt:variant>
        <vt:i4>5963791</vt:i4>
      </vt:variant>
      <vt:variant>
        <vt:i4>93</vt:i4>
      </vt:variant>
      <vt:variant>
        <vt:i4>0</vt:i4>
      </vt:variant>
      <vt:variant>
        <vt:i4>5</vt:i4>
      </vt:variant>
      <vt:variant>
        <vt:lpwstr>http://forabank.bpponline.ru/</vt:lpwstr>
      </vt:variant>
      <vt:variant>
        <vt:lpwstr/>
      </vt:variant>
      <vt:variant>
        <vt:i4>6881318</vt:i4>
      </vt:variant>
      <vt:variant>
        <vt:i4>90</vt:i4>
      </vt:variant>
      <vt:variant>
        <vt:i4>0</vt:i4>
      </vt:variant>
      <vt:variant>
        <vt:i4>5</vt:i4>
      </vt:variant>
      <vt:variant>
        <vt:lpwstr>http://www.forabank.ru/private/sistemy</vt:lpwstr>
      </vt:variant>
      <vt:variant>
        <vt:lpwstr/>
      </vt:variant>
      <vt:variant>
        <vt:i4>5963791</vt:i4>
      </vt:variant>
      <vt:variant>
        <vt:i4>87</vt:i4>
      </vt:variant>
      <vt:variant>
        <vt:i4>0</vt:i4>
      </vt:variant>
      <vt:variant>
        <vt:i4>5</vt:i4>
      </vt:variant>
      <vt:variant>
        <vt:lpwstr>http://forabank.bpponline.ru/</vt:lpwstr>
      </vt:variant>
      <vt:variant>
        <vt:lpwstr/>
      </vt:variant>
      <vt:variant>
        <vt:i4>6881318</vt:i4>
      </vt:variant>
      <vt:variant>
        <vt:i4>84</vt:i4>
      </vt:variant>
      <vt:variant>
        <vt:i4>0</vt:i4>
      </vt:variant>
      <vt:variant>
        <vt:i4>5</vt:i4>
      </vt:variant>
      <vt:variant>
        <vt:lpwstr>http://www.forabank.ru/private/sistemy</vt:lpwstr>
      </vt:variant>
      <vt:variant>
        <vt:lpwstr/>
      </vt:variant>
      <vt:variant>
        <vt:i4>5963791</vt:i4>
      </vt:variant>
      <vt:variant>
        <vt:i4>81</vt:i4>
      </vt:variant>
      <vt:variant>
        <vt:i4>0</vt:i4>
      </vt:variant>
      <vt:variant>
        <vt:i4>5</vt:i4>
      </vt:variant>
      <vt:variant>
        <vt:lpwstr>http://forabank.bpponline.ru/</vt:lpwstr>
      </vt:variant>
      <vt:variant>
        <vt:lpwstr/>
      </vt:variant>
      <vt:variant>
        <vt:i4>6881318</vt:i4>
      </vt:variant>
      <vt:variant>
        <vt:i4>78</vt:i4>
      </vt:variant>
      <vt:variant>
        <vt:i4>0</vt:i4>
      </vt:variant>
      <vt:variant>
        <vt:i4>5</vt:i4>
      </vt:variant>
      <vt:variant>
        <vt:lpwstr>http://www.forabank.ru/private/sistemy</vt:lpwstr>
      </vt:variant>
      <vt:variant>
        <vt:lpwstr/>
      </vt:variant>
      <vt:variant>
        <vt:i4>5963791</vt:i4>
      </vt:variant>
      <vt:variant>
        <vt:i4>75</vt:i4>
      </vt:variant>
      <vt:variant>
        <vt:i4>0</vt:i4>
      </vt:variant>
      <vt:variant>
        <vt:i4>5</vt:i4>
      </vt:variant>
      <vt:variant>
        <vt:lpwstr>http://forabank.bpponline.ru/</vt:lpwstr>
      </vt:variant>
      <vt:variant>
        <vt:lpwstr/>
      </vt:variant>
      <vt:variant>
        <vt:i4>4653178</vt:i4>
      </vt:variant>
      <vt:variant>
        <vt:i4>72</vt:i4>
      </vt:variant>
      <vt:variant>
        <vt:i4>0</vt:i4>
      </vt:variant>
      <vt:variant>
        <vt:i4>5</vt:i4>
      </vt:variant>
      <vt:variant>
        <vt:lpwstr>https://www.forabank.ru/private/perevody_card_to_card/</vt:lpwstr>
      </vt:variant>
      <vt:variant>
        <vt:lpwstr/>
      </vt:variant>
      <vt:variant>
        <vt:i4>6881318</vt:i4>
      </vt:variant>
      <vt:variant>
        <vt:i4>69</vt:i4>
      </vt:variant>
      <vt:variant>
        <vt:i4>0</vt:i4>
      </vt:variant>
      <vt:variant>
        <vt:i4>5</vt:i4>
      </vt:variant>
      <vt:variant>
        <vt:lpwstr>http://www.forabank.ru/private/sistemy</vt:lpwstr>
      </vt:variant>
      <vt:variant>
        <vt:lpwstr/>
      </vt:variant>
      <vt:variant>
        <vt:i4>5963791</vt:i4>
      </vt:variant>
      <vt:variant>
        <vt:i4>66</vt:i4>
      </vt:variant>
      <vt:variant>
        <vt:i4>0</vt:i4>
      </vt:variant>
      <vt:variant>
        <vt:i4>5</vt:i4>
      </vt:variant>
      <vt:variant>
        <vt:lpwstr>http://forabank.bpponline.ru/</vt:lpwstr>
      </vt:variant>
      <vt:variant>
        <vt:lpwstr/>
      </vt:variant>
      <vt:variant>
        <vt:i4>6881318</vt:i4>
      </vt:variant>
      <vt:variant>
        <vt:i4>63</vt:i4>
      </vt:variant>
      <vt:variant>
        <vt:i4>0</vt:i4>
      </vt:variant>
      <vt:variant>
        <vt:i4>5</vt:i4>
      </vt:variant>
      <vt:variant>
        <vt:lpwstr>http://www.forabank.ru/private/sistemy</vt:lpwstr>
      </vt:variant>
      <vt:variant>
        <vt:lpwstr/>
      </vt:variant>
      <vt:variant>
        <vt:i4>5963791</vt:i4>
      </vt:variant>
      <vt:variant>
        <vt:i4>60</vt:i4>
      </vt:variant>
      <vt:variant>
        <vt:i4>0</vt:i4>
      </vt:variant>
      <vt:variant>
        <vt:i4>5</vt:i4>
      </vt:variant>
      <vt:variant>
        <vt:lpwstr>http://forabank.bpponline.ru/</vt:lpwstr>
      </vt:variant>
      <vt:variant>
        <vt:lpwstr/>
      </vt:variant>
      <vt:variant>
        <vt:i4>6881318</vt:i4>
      </vt:variant>
      <vt:variant>
        <vt:i4>57</vt:i4>
      </vt:variant>
      <vt:variant>
        <vt:i4>0</vt:i4>
      </vt:variant>
      <vt:variant>
        <vt:i4>5</vt:i4>
      </vt:variant>
      <vt:variant>
        <vt:lpwstr>http://www.forabank.ru/private/sistemy</vt:lpwstr>
      </vt:variant>
      <vt:variant>
        <vt:lpwstr/>
      </vt:variant>
      <vt:variant>
        <vt:i4>5963791</vt:i4>
      </vt:variant>
      <vt:variant>
        <vt:i4>54</vt:i4>
      </vt:variant>
      <vt:variant>
        <vt:i4>0</vt:i4>
      </vt:variant>
      <vt:variant>
        <vt:i4>5</vt:i4>
      </vt:variant>
      <vt:variant>
        <vt:lpwstr>http://forabank.bpponline.ru/</vt:lpwstr>
      </vt:variant>
      <vt:variant>
        <vt:lpwstr/>
      </vt:variant>
      <vt:variant>
        <vt:i4>6881318</vt:i4>
      </vt:variant>
      <vt:variant>
        <vt:i4>51</vt:i4>
      </vt:variant>
      <vt:variant>
        <vt:i4>0</vt:i4>
      </vt:variant>
      <vt:variant>
        <vt:i4>5</vt:i4>
      </vt:variant>
      <vt:variant>
        <vt:lpwstr>http://www.forabank.ru/private/sistemy</vt:lpwstr>
      </vt:variant>
      <vt:variant>
        <vt:lpwstr/>
      </vt:variant>
      <vt:variant>
        <vt:i4>5963791</vt:i4>
      </vt:variant>
      <vt:variant>
        <vt:i4>48</vt:i4>
      </vt:variant>
      <vt:variant>
        <vt:i4>0</vt:i4>
      </vt:variant>
      <vt:variant>
        <vt:i4>5</vt:i4>
      </vt:variant>
      <vt:variant>
        <vt:lpwstr>http://forabank.bpponline.ru/</vt:lpwstr>
      </vt:variant>
      <vt:variant>
        <vt:lpwstr/>
      </vt:variant>
      <vt:variant>
        <vt:i4>6881318</vt:i4>
      </vt:variant>
      <vt:variant>
        <vt:i4>45</vt:i4>
      </vt:variant>
      <vt:variant>
        <vt:i4>0</vt:i4>
      </vt:variant>
      <vt:variant>
        <vt:i4>5</vt:i4>
      </vt:variant>
      <vt:variant>
        <vt:lpwstr>http://www.forabank.ru/private/sistemy</vt:lpwstr>
      </vt:variant>
      <vt:variant>
        <vt:lpwstr/>
      </vt:variant>
      <vt:variant>
        <vt:i4>5963791</vt:i4>
      </vt:variant>
      <vt:variant>
        <vt:i4>42</vt:i4>
      </vt:variant>
      <vt:variant>
        <vt:i4>0</vt:i4>
      </vt:variant>
      <vt:variant>
        <vt:i4>5</vt:i4>
      </vt:variant>
      <vt:variant>
        <vt:lpwstr>http://forabank.bpponline.ru/</vt:lpwstr>
      </vt:variant>
      <vt:variant>
        <vt:lpwstr/>
      </vt:variant>
      <vt:variant>
        <vt:i4>4653178</vt:i4>
      </vt:variant>
      <vt:variant>
        <vt:i4>39</vt:i4>
      </vt:variant>
      <vt:variant>
        <vt:i4>0</vt:i4>
      </vt:variant>
      <vt:variant>
        <vt:i4>5</vt:i4>
      </vt:variant>
      <vt:variant>
        <vt:lpwstr>https://www.forabank.ru/private/perevody_card_to_card/</vt:lpwstr>
      </vt:variant>
      <vt:variant>
        <vt:lpwstr/>
      </vt:variant>
      <vt:variant>
        <vt:i4>6881318</vt:i4>
      </vt:variant>
      <vt:variant>
        <vt:i4>36</vt:i4>
      </vt:variant>
      <vt:variant>
        <vt:i4>0</vt:i4>
      </vt:variant>
      <vt:variant>
        <vt:i4>5</vt:i4>
      </vt:variant>
      <vt:variant>
        <vt:lpwstr>http://www.forabank.ru/private/sistemy</vt:lpwstr>
      </vt:variant>
      <vt:variant>
        <vt:lpwstr/>
      </vt:variant>
      <vt:variant>
        <vt:i4>5963791</vt:i4>
      </vt:variant>
      <vt:variant>
        <vt:i4>33</vt:i4>
      </vt:variant>
      <vt:variant>
        <vt:i4>0</vt:i4>
      </vt:variant>
      <vt:variant>
        <vt:i4>5</vt:i4>
      </vt:variant>
      <vt:variant>
        <vt:lpwstr>http://forabank.bpponline.ru/</vt:lpwstr>
      </vt:variant>
      <vt:variant>
        <vt:lpwstr/>
      </vt:variant>
      <vt:variant>
        <vt:i4>6881318</vt:i4>
      </vt:variant>
      <vt:variant>
        <vt:i4>30</vt:i4>
      </vt:variant>
      <vt:variant>
        <vt:i4>0</vt:i4>
      </vt:variant>
      <vt:variant>
        <vt:i4>5</vt:i4>
      </vt:variant>
      <vt:variant>
        <vt:lpwstr>http://www.forabank.ru/private/sistemy</vt:lpwstr>
      </vt:variant>
      <vt:variant>
        <vt:lpwstr/>
      </vt:variant>
      <vt:variant>
        <vt:i4>5963791</vt:i4>
      </vt:variant>
      <vt:variant>
        <vt:i4>27</vt:i4>
      </vt:variant>
      <vt:variant>
        <vt:i4>0</vt:i4>
      </vt:variant>
      <vt:variant>
        <vt:i4>5</vt:i4>
      </vt:variant>
      <vt:variant>
        <vt:lpwstr>http://forabank.bpponline.ru/</vt:lpwstr>
      </vt:variant>
      <vt:variant>
        <vt:lpwstr/>
      </vt:variant>
      <vt:variant>
        <vt:i4>6881318</vt:i4>
      </vt:variant>
      <vt:variant>
        <vt:i4>24</vt:i4>
      </vt:variant>
      <vt:variant>
        <vt:i4>0</vt:i4>
      </vt:variant>
      <vt:variant>
        <vt:i4>5</vt:i4>
      </vt:variant>
      <vt:variant>
        <vt:lpwstr>http://www.forabank.ru/private/sistemy</vt:lpwstr>
      </vt:variant>
      <vt:variant>
        <vt:lpwstr/>
      </vt:variant>
      <vt:variant>
        <vt:i4>5963791</vt:i4>
      </vt:variant>
      <vt:variant>
        <vt:i4>21</vt:i4>
      </vt:variant>
      <vt:variant>
        <vt:i4>0</vt:i4>
      </vt:variant>
      <vt:variant>
        <vt:i4>5</vt:i4>
      </vt:variant>
      <vt:variant>
        <vt:lpwstr>http://forabank.bpponline.ru/</vt:lpwstr>
      </vt:variant>
      <vt:variant>
        <vt:lpwstr/>
      </vt:variant>
      <vt:variant>
        <vt:i4>6881318</vt:i4>
      </vt:variant>
      <vt:variant>
        <vt:i4>18</vt:i4>
      </vt:variant>
      <vt:variant>
        <vt:i4>0</vt:i4>
      </vt:variant>
      <vt:variant>
        <vt:i4>5</vt:i4>
      </vt:variant>
      <vt:variant>
        <vt:lpwstr>http://www.forabank.ru/private/sistemy</vt:lpwstr>
      </vt:variant>
      <vt:variant>
        <vt:lpwstr/>
      </vt:variant>
      <vt:variant>
        <vt:i4>5963791</vt:i4>
      </vt:variant>
      <vt:variant>
        <vt:i4>15</vt:i4>
      </vt:variant>
      <vt:variant>
        <vt:i4>0</vt:i4>
      </vt:variant>
      <vt:variant>
        <vt:i4>5</vt:i4>
      </vt:variant>
      <vt:variant>
        <vt:lpwstr>http://forabank.bpponline.ru/</vt:lpwstr>
      </vt:variant>
      <vt:variant>
        <vt:lpwstr/>
      </vt:variant>
      <vt:variant>
        <vt:i4>6881318</vt:i4>
      </vt:variant>
      <vt:variant>
        <vt:i4>12</vt:i4>
      </vt:variant>
      <vt:variant>
        <vt:i4>0</vt:i4>
      </vt:variant>
      <vt:variant>
        <vt:i4>5</vt:i4>
      </vt:variant>
      <vt:variant>
        <vt:lpwstr>http://www.forabank.ru/private/sistemy</vt:lpwstr>
      </vt:variant>
      <vt:variant>
        <vt:lpwstr/>
      </vt:variant>
      <vt:variant>
        <vt:i4>5963791</vt:i4>
      </vt:variant>
      <vt:variant>
        <vt:i4>9</vt:i4>
      </vt:variant>
      <vt:variant>
        <vt:i4>0</vt:i4>
      </vt:variant>
      <vt:variant>
        <vt:i4>5</vt:i4>
      </vt:variant>
      <vt:variant>
        <vt:lpwstr>http://forabank.bpponline.ru/</vt:lpwstr>
      </vt:variant>
      <vt:variant>
        <vt:lpwstr/>
      </vt:variant>
      <vt:variant>
        <vt:i4>4653178</vt:i4>
      </vt:variant>
      <vt:variant>
        <vt:i4>6</vt:i4>
      </vt:variant>
      <vt:variant>
        <vt:i4>0</vt:i4>
      </vt:variant>
      <vt:variant>
        <vt:i4>5</vt:i4>
      </vt:variant>
      <vt:variant>
        <vt:lpwstr>https://www.forabank.ru/private/perevody_card_to_card/</vt:lpwstr>
      </vt:variant>
      <vt:variant>
        <vt:lpwstr/>
      </vt:variant>
      <vt:variant>
        <vt:i4>6881318</vt:i4>
      </vt:variant>
      <vt:variant>
        <vt:i4>3</vt:i4>
      </vt:variant>
      <vt:variant>
        <vt:i4>0</vt:i4>
      </vt:variant>
      <vt:variant>
        <vt:i4>5</vt:i4>
      </vt:variant>
      <vt:variant>
        <vt:lpwstr>http://www.forabank.ru/private/sistemy</vt:lpwstr>
      </vt:variant>
      <vt:variant>
        <vt:lpwstr/>
      </vt:variant>
      <vt:variant>
        <vt:i4>5963791</vt:i4>
      </vt:variant>
      <vt:variant>
        <vt:i4>0</vt:i4>
      </vt:variant>
      <vt:variant>
        <vt:i4>0</vt:i4>
      </vt:variant>
      <vt:variant>
        <vt:i4>5</vt:i4>
      </vt:variant>
      <vt:variant>
        <vt:lpwstr>http://forabank.bpponline.ru/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Наталья Валерьевна</dc:creator>
  <cp:lastModifiedBy>Сорокач Олеся Владимировна</cp:lastModifiedBy>
  <cp:revision>2</cp:revision>
  <cp:lastPrinted>2021-06-25T07:46:00Z</cp:lastPrinted>
  <dcterms:created xsi:type="dcterms:W3CDTF">2021-10-11T07:18:00Z</dcterms:created>
  <dcterms:modified xsi:type="dcterms:W3CDTF">2021-10-11T07:18:00Z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